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42F5A" w14:textId="4F047584" w:rsidR="00594C55" w:rsidRDefault="00BF64C2" w:rsidP="00594C55">
      <w:pPr>
        <w:snapToGrid w:val="0"/>
        <w:jc w:val="center"/>
        <w:rPr>
          <w:rFonts w:eastAsia="微軟正黑體"/>
          <w:b/>
          <w:color w:val="000000"/>
          <w:sz w:val="80"/>
          <w:szCs w:val="80"/>
          <w:lang w:val="en-HK" w:eastAsia="zh-HK"/>
        </w:rPr>
      </w:pPr>
      <w:r>
        <w:rPr>
          <w:noProof/>
          <w:lang w:eastAsia="zh-TW"/>
        </w:rPr>
        <mc:AlternateContent>
          <mc:Choice Requires="wps">
            <w:drawing>
              <wp:anchor distT="45720" distB="45720" distL="114300" distR="114300" simplePos="0" relativeHeight="251905024" behindDoc="0" locked="0" layoutInCell="1" allowOverlap="1" wp14:anchorId="67BB90FC" wp14:editId="791D2077">
                <wp:simplePos x="0" y="0"/>
                <wp:positionH relativeFrom="margin">
                  <wp:align>left</wp:align>
                </wp:positionH>
                <wp:positionV relativeFrom="paragraph">
                  <wp:posOffset>647700</wp:posOffset>
                </wp:positionV>
                <wp:extent cx="6096000" cy="20383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FFFFFF">
                            <a:alpha val="69804"/>
                          </a:srgbClr>
                        </a:solidFill>
                        <a:ln w="9525">
                          <a:noFill/>
                          <a:miter lim="800000"/>
                          <a:headEnd/>
                          <a:tailEnd/>
                        </a:ln>
                      </wps:spPr>
                      <wps:txbx>
                        <w:txbxContent>
                          <w:p w14:paraId="531C8905" w14:textId="524C8EBE" w:rsidR="005E4F86" w:rsidRDefault="00CD63ED" w:rsidP="00594C55">
                            <w:pPr>
                              <w:snapToGrid w:val="0"/>
                              <w:jc w:val="center"/>
                              <w:rPr>
                                <w:rFonts w:eastAsia="微軟正黑體"/>
                                <w:b/>
                                <w:color w:val="000000"/>
                                <w:sz w:val="56"/>
                                <w:szCs w:val="56"/>
                                <w:lang w:eastAsia="zh-TW"/>
                              </w:rPr>
                            </w:pPr>
                            <w:r w:rsidRPr="00CD63ED">
                              <w:rPr>
                                <w:rFonts w:eastAsia="DengXian" w:hint="eastAsia"/>
                                <w:b/>
                                <w:color w:val="000000"/>
                                <w:sz w:val="56"/>
                                <w:szCs w:val="56"/>
                              </w:rPr>
                              <w:t>公民、经济与社会（中一至中三）</w:t>
                            </w:r>
                          </w:p>
                          <w:p w14:paraId="08C15717" w14:textId="4EFF9AC6" w:rsidR="005E4F86" w:rsidRPr="00C5606E" w:rsidRDefault="00CD63ED" w:rsidP="00594C55">
                            <w:pPr>
                              <w:snapToGrid w:val="0"/>
                              <w:jc w:val="center"/>
                              <w:rPr>
                                <w:rFonts w:eastAsia="微軟正黑體"/>
                                <w:b/>
                                <w:sz w:val="56"/>
                                <w:szCs w:val="56"/>
                                <w:lang w:eastAsia="zh-TW"/>
                              </w:rPr>
                            </w:pPr>
                            <w:r w:rsidRPr="00CD63ED">
                              <w:rPr>
                                <w:rFonts w:eastAsia="DengXian" w:hint="eastAsia"/>
                                <w:b/>
                                <w:color w:val="000000"/>
                                <w:sz w:val="56"/>
                                <w:szCs w:val="56"/>
                              </w:rPr>
                              <w:t>支援教材</w:t>
                            </w:r>
                          </w:p>
                          <w:p w14:paraId="1FAD00E8" w14:textId="4E6D24A9" w:rsidR="005E4F86" w:rsidRPr="00A17075" w:rsidRDefault="00CD63ED" w:rsidP="00BF64C2">
                            <w:pPr>
                              <w:snapToGrid w:val="0"/>
                              <w:spacing w:after="120"/>
                              <w:jc w:val="center"/>
                              <w:rPr>
                                <w:rFonts w:eastAsia="微軟正黑體"/>
                                <w:b/>
                                <w:color w:val="0033CC"/>
                                <w:sz w:val="56"/>
                                <w:szCs w:val="56"/>
                                <w:lang w:eastAsia="zh-TW"/>
                              </w:rPr>
                            </w:pPr>
                            <w:r w:rsidRPr="00CD63ED">
                              <w:rPr>
                                <w:rFonts w:eastAsia="DengXian" w:hint="eastAsia"/>
                                <w:b/>
                                <w:color w:val="0033CC"/>
                                <w:sz w:val="56"/>
                                <w:szCs w:val="56"/>
                                <w:lang w:val="en-HK"/>
                              </w:rPr>
                              <w:t>中三</w:t>
                            </w:r>
                          </w:p>
                          <w:p w14:paraId="7C36D1C3" w14:textId="51194157" w:rsidR="005E4F86" w:rsidRPr="00C5606E" w:rsidRDefault="005E4F86" w:rsidP="00594C55">
                            <w:pPr>
                              <w:snapToGrid w:val="0"/>
                              <w:jc w:val="center"/>
                              <w:rPr>
                                <w:rFonts w:eastAsia="微軟正黑體"/>
                                <w:b/>
                                <w:sz w:val="56"/>
                                <w:szCs w:val="56"/>
                              </w:rPr>
                            </w:pPr>
                          </w:p>
                          <w:p w14:paraId="5E1A1FD2" w14:textId="77777777" w:rsidR="005E4F86" w:rsidRPr="00C5606E" w:rsidRDefault="005E4F86" w:rsidP="00594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B90FC" id="_x0000_t202" coordsize="21600,21600" o:spt="202" path="m,l,21600r21600,l21600,xe">
                <v:stroke joinstyle="miter"/>
                <v:path gradientshapeok="t" o:connecttype="rect"/>
              </v:shapetype>
              <v:shape id="文字方塊 2" o:spid="_x0000_s1026" type="#_x0000_t202" style="position:absolute;left:0;text-align:left;margin-left:0;margin-top:51pt;width:480pt;height:160.5pt;z-index:251905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eSAIAAEMEAAAOAAAAZHJzL2Uyb0RvYy54bWysU12O0zAQfkfiDpbfadJsW9qo6WrpUoS0&#10;/EgLB3Adp7FwPMZ2m5QLrMQBlmcOwAE40O45GDvdboE3hB+sGc/M55lvZubnXaPITlgnQRd0OEgp&#10;EZpDKfWmoB8/rJ5NKXGe6ZIp0KKge+Ho+eLpk3lrcpFBDaoUliCIdnlrClp7b/IkcbwWDXMDMEKj&#10;sQLbMI+q3SSlZS2iNyrJ0nSStGBLY4EL5/D1sjfSRcSvKsH9u6pywhNVUMzNx9vGex3uZDFn+cYy&#10;U0t+SIP9QxYNkxo/PUJdMs/I1sq/oBrJLTio/IBDk0BVSS5iDVjNMP2jmuuaGRFrQXKcOdLk/h8s&#10;f7t7b4kssXfZjBLNGmzS/e3N3Y9v97c/775/JVngqDUuR9drg86+ewEd+sd6nbkC/skRDcua6Y24&#10;sBbaWrAScxyGyOQktMdxAWTdvoESv2JbDxGoq2wTCERKCKJjr/bH/ojOE46Pk3Q2SVM0cbRl6dn0&#10;bBw7mLD8IdxY518JaEgQCmpxACI82105H9Jh+YNL+M2BkuVKKhUVu1kvlSU7hsOyiqePVaZm/etk&#10;Nk1HsSyM7d0j5m84SpO2oLNxNo7hGsIHcdAa6XHalWwKOsVCsJT4HPh6qcsoeyZVL2OqSh8IDJz1&#10;7Plu3aFjYHUN5R6ptNBPNW4hCjXYL5S0ONEFdZ+3zApK1GuN7ZgNR6OwAlEZjZ9nqNhTy/rUwjRH&#10;qIJ6Snpx6ePaBKI0XGDbKhkJfczkkCtOauTksFVhFU716PW4+4tfAAAA//8DAFBLAwQUAAYACAAA&#10;ACEArY35pNsAAAAIAQAADwAAAGRycy9kb3ducmV2LnhtbEyPQU/DMAyF70j8h8hI3FiygipWmk4V&#10;gjuMaWK3LDFttcYpTbp1/x5zgtuzn/X8vXI9+16ccIxdIA3LhQKBZIPrqNGw/Xi9ewQRkyFn+kCo&#10;4YIR1tX1VWkKF870jqdNagSHUCyMhjaloZAy2ha9iYswILH3FUZvEo9jI91ozhzue5kplUtvOuIP&#10;rRnwuUV73Exeg9zVL5/W7S9W5d+7eqWG6c3vtb69mesnEAnn9HcMv/iMDhUzHcJELopeAxdJvFUZ&#10;C7ZXuWJx0PCQ3SuQVSn/F6h+AAAA//8DAFBLAQItABQABgAIAAAAIQC2gziS/gAAAOEBAAATAAAA&#10;AAAAAAAAAAAAAAAAAABbQ29udGVudF9UeXBlc10ueG1sUEsBAi0AFAAGAAgAAAAhADj9If/WAAAA&#10;lAEAAAsAAAAAAAAAAAAAAAAALwEAAF9yZWxzLy5yZWxzUEsBAi0AFAAGAAgAAAAhAJ17615IAgAA&#10;QwQAAA4AAAAAAAAAAAAAAAAALgIAAGRycy9lMm9Eb2MueG1sUEsBAi0AFAAGAAgAAAAhAK2N+aTb&#10;AAAACAEAAA8AAAAAAAAAAAAAAAAAogQAAGRycy9kb3ducmV2LnhtbFBLBQYAAAAABAAEAPMAAACq&#10;BQAAAAA=&#10;" stroked="f">
                <v:fill opacity="45746f"/>
                <v:textbox>
                  <w:txbxContent>
                    <w:p w14:paraId="531C8905" w14:textId="524C8EBE" w:rsidR="005E4F86" w:rsidRDefault="00CD63ED" w:rsidP="00594C55">
                      <w:pPr>
                        <w:snapToGrid w:val="0"/>
                        <w:jc w:val="center"/>
                        <w:rPr>
                          <w:rFonts w:eastAsia="微軟正黑體"/>
                          <w:b/>
                          <w:color w:val="000000"/>
                          <w:sz w:val="56"/>
                          <w:szCs w:val="56"/>
                          <w:lang w:eastAsia="zh-TW"/>
                        </w:rPr>
                      </w:pPr>
                      <w:r w:rsidRPr="00CD63ED">
                        <w:rPr>
                          <w:rFonts w:eastAsia="DengXian" w:hint="eastAsia"/>
                          <w:b/>
                          <w:color w:val="000000"/>
                          <w:sz w:val="56"/>
                          <w:szCs w:val="56"/>
                        </w:rPr>
                        <w:t>公民、经济与社会（中一至中三）</w:t>
                      </w:r>
                    </w:p>
                    <w:p w14:paraId="08C15717" w14:textId="4EFF9AC6" w:rsidR="005E4F86" w:rsidRPr="00C5606E" w:rsidRDefault="00CD63ED" w:rsidP="00594C55">
                      <w:pPr>
                        <w:snapToGrid w:val="0"/>
                        <w:jc w:val="center"/>
                        <w:rPr>
                          <w:rFonts w:eastAsia="微軟正黑體"/>
                          <w:b/>
                          <w:sz w:val="56"/>
                          <w:szCs w:val="56"/>
                          <w:lang w:eastAsia="zh-TW"/>
                        </w:rPr>
                      </w:pPr>
                      <w:r w:rsidRPr="00CD63ED">
                        <w:rPr>
                          <w:rFonts w:eastAsia="DengXian" w:hint="eastAsia"/>
                          <w:b/>
                          <w:color w:val="000000"/>
                          <w:sz w:val="56"/>
                          <w:szCs w:val="56"/>
                        </w:rPr>
                        <w:t>支援教材</w:t>
                      </w:r>
                    </w:p>
                    <w:p w14:paraId="1FAD00E8" w14:textId="4E6D24A9" w:rsidR="005E4F86" w:rsidRPr="00A17075" w:rsidRDefault="00CD63ED" w:rsidP="00BF64C2">
                      <w:pPr>
                        <w:snapToGrid w:val="0"/>
                        <w:spacing w:after="120"/>
                        <w:jc w:val="center"/>
                        <w:rPr>
                          <w:rFonts w:eastAsia="微軟正黑體"/>
                          <w:b/>
                          <w:color w:val="0033CC"/>
                          <w:sz w:val="56"/>
                          <w:szCs w:val="56"/>
                          <w:lang w:eastAsia="zh-TW"/>
                        </w:rPr>
                      </w:pPr>
                      <w:r w:rsidRPr="00CD63ED">
                        <w:rPr>
                          <w:rFonts w:eastAsia="DengXian" w:hint="eastAsia"/>
                          <w:b/>
                          <w:color w:val="0033CC"/>
                          <w:sz w:val="56"/>
                          <w:szCs w:val="56"/>
                          <w:lang w:val="en-HK"/>
                        </w:rPr>
                        <w:t>中三</w:t>
                      </w:r>
                    </w:p>
                    <w:p w14:paraId="7C36D1C3" w14:textId="51194157" w:rsidR="005E4F86" w:rsidRPr="00C5606E" w:rsidRDefault="005E4F86" w:rsidP="00594C55">
                      <w:pPr>
                        <w:snapToGrid w:val="0"/>
                        <w:jc w:val="center"/>
                        <w:rPr>
                          <w:rFonts w:eastAsia="微軟正黑體"/>
                          <w:b/>
                          <w:sz w:val="56"/>
                          <w:szCs w:val="56"/>
                        </w:rPr>
                      </w:pPr>
                    </w:p>
                    <w:p w14:paraId="5E1A1FD2" w14:textId="77777777" w:rsidR="005E4F86" w:rsidRPr="00C5606E" w:rsidRDefault="005E4F86" w:rsidP="00594C55"/>
                  </w:txbxContent>
                </v:textbox>
                <w10:wrap anchorx="margin"/>
              </v:shape>
            </w:pict>
          </mc:Fallback>
        </mc:AlternateContent>
      </w:r>
      <w:r>
        <w:rPr>
          <w:noProof/>
          <w:lang w:eastAsia="zh-TW"/>
        </w:rPr>
        <w:drawing>
          <wp:anchor distT="0" distB="0" distL="114300" distR="114300" simplePos="0" relativeHeight="251902976" behindDoc="1" locked="0" layoutInCell="1" allowOverlap="1" wp14:anchorId="211D55DC" wp14:editId="78EB1C23">
            <wp:simplePos x="0" y="0"/>
            <wp:positionH relativeFrom="page">
              <wp:align>left</wp:align>
            </wp:positionH>
            <wp:positionV relativeFrom="paragraph">
              <wp:posOffset>-916305</wp:posOffset>
            </wp:positionV>
            <wp:extent cx="7654925" cy="10737850"/>
            <wp:effectExtent l="0" t="0" r="317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5A4B84A3" w14:textId="53949224" w:rsidR="00594C55" w:rsidRDefault="00594C55" w:rsidP="00594C55">
      <w:pPr>
        <w:snapToGrid w:val="0"/>
        <w:jc w:val="center"/>
        <w:rPr>
          <w:rFonts w:eastAsia="微軟正黑體"/>
          <w:b/>
          <w:color w:val="000000"/>
          <w:sz w:val="80"/>
          <w:szCs w:val="80"/>
          <w:lang w:val="en-HK" w:eastAsia="zh-HK"/>
        </w:rPr>
      </w:pPr>
    </w:p>
    <w:p w14:paraId="2346C9B9" w14:textId="40232FCD" w:rsidR="00594C55" w:rsidRDefault="00594C55" w:rsidP="00594C55">
      <w:pPr>
        <w:snapToGrid w:val="0"/>
        <w:jc w:val="center"/>
        <w:rPr>
          <w:rFonts w:eastAsia="微軟正黑體"/>
          <w:b/>
          <w:color w:val="000000"/>
          <w:sz w:val="80"/>
          <w:szCs w:val="80"/>
          <w:lang w:val="en-HK" w:eastAsia="zh-HK"/>
        </w:rPr>
      </w:pPr>
    </w:p>
    <w:p w14:paraId="68AE2C04" w14:textId="4665B875" w:rsidR="00594C55" w:rsidRDefault="00594C55" w:rsidP="00594C55">
      <w:pPr>
        <w:snapToGrid w:val="0"/>
        <w:jc w:val="center"/>
        <w:rPr>
          <w:rFonts w:eastAsia="微軟正黑體"/>
          <w:b/>
          <w:color w:val="000000"/>
          <w:sz w:val="80"/>
          <w:szCs w:val="80"/>
          <w:lang w:val="en-HK" w:eastAsia="zh-HK"/>
        </w:rPr>
      </w:pPr>
    </w:p>
    <w:p w14:paraId="0765B1FF" w14:textId="6B4866DF" w:rsidR="00594C55" w:rsidRDefault="00594C55" w:rsidP="00594C55">
      <w:pPr>
        <w:snapToGrid w:val="0"/>
        <w:jc w:val="center"/>
        <w:rPr>
          <w:rFonts w:eastAsia="微軟正黑體"/>
          <w:b/>
          <w:color w:val="000000"/>
          <w:sz w:val="80"/>
          <w:szCs w:val="80"/>
          <w:lang w:val="en-HK" w:eastAsia="zh-HK"/>
        </w:rPr>
      </w:pPr>
    </w:p>
    <w:p w14:paraId="1A39F7EC" w14:textId="6D7F7C2C" w:rsidR="00594C55" w:rsidRDefault="00594C55" w:rsidP="00594C55">
      <w:pPr>
        <w:snapToGrid w:val="0"/>
        <w:jc w:val="center"/>
        <w:rPr>
          <w:rFonts w:eastAsia="微軟正黑體"/>
          <w:b/>
          <w:color w:val="0070C0"/>
          <w:sz w:val="80"/>
          <w:szCs w:val="80"/>
          <w:lang w:val="en-HK" w:eastAsia="zh-TW"/>
        </w:rPr>
      </w:pPr>
    </w:p>
    <w:p w14:paraId="2B1BBF77" w14:textId="25B40889" w:rsidR="00BF64C2" w:rsidRDefault="00CD63ED" w:rsidP="004959B0">
      <w:pPr>
        <w:snapToGrid w:val="0"/>
        <w:ind w:left="-810" w:right="-871"/>
        <w:jc w:val="center"/>
        <w:rPr>
          <w:rFonts w:ascii="微軟正黑體" w:eastAsia="微軟正黑體" w:hAnsi="微軟正黑體" w:cs="PingFang TC"/>
          <w:b/>
          <w:bCs/>
          <w:color w:val="000000" w:themeColor="text1"/>
          <w:sz w:val="56"/>
          <w:szCs w:val="56"/>
          <w:lang w:val="en-HK" w:eastAsia="zh-TW"/>
        </w:rPr>
      </w:pPr>
      <w:r w:rsidRPr="00CD63ED">
        <w:rPr>
          <w:rFonts w:eastAsia="DengXian" w:hint="eastAsia"/>
          <w:b/>
          <w:color w:val="0033CC"/>
          <w:sz w:val="56"/>
          <w:szCs w:val="56"/>
          <w:lang w:val="en-HK"/>
        </w:rPr>
        <w:t>单元</w:t>
      </w:r>
      <w:r w:rsidRPr="00CD63ED">
        <w:rPr>
          <w:rFonts w:ascii="微軟正黑體" w:eastAsia="DengXian" w:hAnsi="微軟正黑體"/>
          <w:b/>
          <w:color w:val="0033CC"/>
          <w:sz w:val="56"/>
          <w:szCs w:val="56"/>
          <w:lang w:val="en-HK"/>
        </w:rPr>
        <w:t>3.2</w:t>
      </w:r>
      <w:r w:rsidRPr="00CD63ED">
        <w:rPr>
          <w:rFonts w:ascii="微軟正黑體" w:eastAsia="DengXian" w:hAnsi="微軟正黑體" w:hint="eastAsia"/>
          <w:b/>
          <w:color w:val="0033CC"/>
          <w:sz w:val="56"/>
          <w:szCs w:val="56"/>
          <w:lang w:val="en-HK"/>
        </w:rPr>
        <w:t>国家经济概况及世界贸易</w:t>
      </w:r>
    </w:p>
    <w:p w14:paraId="3CE8DE10" w14:textId="38E2F8FA" w:rsidR="00594C55" w:rsidRPr="00BF64C2" w:rsidRDefault="00CD63ED" w:rsidP="004959B0">
      <w:pPr>
        <w:snapToGrid w:val="0"/>
        <w:ind w:left="-810" w:right="-871"/>
        <w:jc w:val="center"/>
        <w:rPr>
          <w:rFonts w:ascii="微軟正黑體" w:eastAsia="微軟正黑體" w:hAnsi="微軟正黑體" w:cs="PingFang TC"/>
          <w:b/>
          <w:bCs/>
          <w:color w:val="000000" w:themeColor="text1"/>
          <w:sz w:val="56"/>
          <w:szCs w:val="56"/>
          <w:lang w:val="en-HK" w:eastAsia="zh-TW"/>
        </w:rPr>
      </w:pPr>
      <w:r w:rsidRPr="00CD63ED">
        <w:rPr>
          <w:rFonts w:ascii="微軟正黑體" w:eastAsia="DengXian" w:hAnsi="微軟正黑體" w:cs="PingFang TC" w:hint="eastAsia"/>
          <w:b/>
          <w:bCs/>
          <w:color w:val="000000" w:themeColor="text1"/>
          <w:sz w:val="56"/>
          <w:szCs w:val="56"/>
          <w:lang w:val="en-HK"/>
        </w:rPr>
        <w:t>第一部分：</w:t>
      </w:r>
    </w:p>
    <w:p w14:paraId="4C9BDE7A" w14:textId="33C2D94C" w:rsidR="00594C55" w:rsidRPr="00573F9F" w:rsidRDefault="00BF64C2" w:rsidP="00594C55">
      <w:pPr>
        <w:snapToGrid w:val="0"/>
        <w:jc w:val="center"/>
        <w:rPr>
          <w:rFonts w:ascii="微軟正黑體" w:eastAsia="微軟正黑體" w:hAnsi="微軟正黑體"/>
          <w:color w:val="000000" w:themeColor="text1"/>
          <w:sz w:val="80"/>
          <w:szCs w:val="80"/>
          <w:lang w:eastAsia="zh-TW"/>
        </w:rPr>
      </w:pPr>
      <w:r w:rsidRPr="0008326C">
        <w:rPr>
          <w:rFonts w:eastAsia="微軟正黑體"/>
          <w:b/>
          <w:noProof/>
          <w:sz w:val="48"/>
          <w:szCs w:val="48"/>
          <w:lang w:eastAsia="zh-TW"/>
        </w:rPr>
        <mc:AlternateContent>
          <mc:Choice Requires="wps">
            <w:drawing>
              <wp:anchor distT="0" distB="0" distL="114300" distR="114300" simplePos="0" relativeHeight="251907072" behindDoc="0" locked="0" layoutInCell="1" allowOverlap="1" wp14:anchorId="708A54FE" wp14:editId="746896AB">
                <wp:simplePos x="0" y="0"/>
                <wp:positionH relativeFrom="column">
                  <wp:posOffset>-246380</wp:posOffset>
                </wp:positionH>
                <wp:positionV relativeFrom="paragraph">
                  <wp:posOffset>577850</wp:posOffset>
                </wp:positionV>
                <wp:extent cx="3453619"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619" cy="1154430"/>
                        </a:xfrm>
                        <a:prstGeom prst="rect">
                          <a:avLst/>
                        </a:prstGeom>
                        <a:noFill/>
                        <a:ln w="9525">
                          <a:noFill/>
                          <a:miter lim="800000"/>
                          <a:headEnd/>
                          <a:tailEnd/>
                        </a:ln>
                      </wps:spPr>
                      <wps:txbx>
                        <w:txbxContent>
                          <w:p w14:paraId="6CD0024A" w14:textId="2731FD99" w:rsidR="005E4F86" w:rsidRPr="000C3EC2" w:rsidRDefault="00CD63ED" w:rsidP="00BF64C2">
                            <w:pPr>
                              <w:snapToGrid w:val="0"/>
                              <w:rPr>
                                <w:rFonts w:ascii="微軟正黑體" w:eastAsia="微軟正黑體" w:hAnsi="微軟正黑體"/>
                                <w:sz w:val="32"/>
                                <w:szCs w:val="32"/>
                                <w:lang w:eastAsia="zh-TW"/>
                              </w:rPr>
                            </w:pPr>
                            <w:r w:rsidRPr="00CD63ED">
                              <w:rPr>
                                <w:rFonts w:ascii="微軟正黑體" w:eastAsia="DengXian" w:hAnsi="微軟正黑體" w:hint="eastAsia"/>
                                <w:sz w:val="32"/>
                                <w:szCs w:val="32"/>
                              </w:rPr>
                              <w:t>教育局</w:t>
                            </w:r>
                          </w:p>
                          <w:p w14:paraId="02F4C3D4" w14:textId="35956917" w:rsidR="005E4F86" w:rsidRPr="000C3EC2" w:rsidRDefault="00CD63ED" w:rsidP="00BF64C2">
                            <w:pPr>
                              <w:snapToGrid w:val="0"/>
                              <w:rPr>
                                <w:rFonts w:ascii="微軟正黑體" w:eastAsia="微軟正黑體" w:hAnsi="微軟正黑體"/>
                                <w:sz w:val="32"/>
                                <w:szCs w:val="32"/>
                                <w:lang w:eastAsia="zh-TW"/>
                              </w:rPr>
                            </w:pPr>
                            <w:r w:rsidRPr="00CD63ED">
                              <w:rPr>
                                <w:rFonts w:ascii="微軟正黑體" w:eastAsia="DengXian" w:hAnsi="微軟正黑體" w:hint="eastAsia"/>
                                <w:sz w:val="32"/>
                                <w:szCs w:val="32"/>
                              </w:rPr>
                              <w:t>课程发展处</w:t>
                            </w:r>
                          </w:p>
                          <w:p w14:paraId="030941B5" w14:textId="138C77CC" w:rsidR="005E4F86" w:rsidRPr="000C3EC2" w:rsidRDefault="00CD63ED" w:rsidP="00BF64C2">
                            <w:pPr>
                              <w:snapToGrid w:val="0"/>
                              <w:rPr>
                                <w:rFonts w:ascii="微軟正黑體" w:eastAsia="微軟正黑體" w:hAnsi="微軟正黑體"/>
                                <w:sz w:val="32"/>
                                <w:szCs w:val="32"/>
                                <w:lang w:eastAsia="zh-TW"/>
                              </w:rPr>
                            </w:pPr>
                            <w:r w:rsidRPr="00CD63ED">
                              <w:rPr>
                                <w:rFonts w:ascii="微軟正黑體" w:eastAsia="DengXian" w:hAnsi="微軟正黑體" w:hint="eastAsia"/>
                                <w:sz w:val="32"/>
                                <w:szCs w:val="32"/>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A54FE" id="_x0000_s1027" type="#_x0000_t202" style="position:absolute;left:0;text-align:left;margin-left:-19.4pt;margin-top:45.5pt;width:271.95pt;height:90.9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6VKAIAAAAEAAAOAAAAZHJzL2Uyb0RvYy54bWysU11uEzEQfkfiDpbfyWaTTUlW2VSlJQip&#10;/EiFAzheb9bC9hjb6W65ABIHKM8cgANwoPYcjL1pGsEbYh8sz47n83zffF6e9lqRa+G8BFPRfDSm&#10;RBgOtTTbin78sH42p8QHZmqmwIiK3ghPT1dPnyw7W4oJtKBq4QiCGF92tqJtCLbMMs9boZkfgRUG&#10;kw04zQKGbpvVjnWIrlU2GY9Psg5cbR1w4T3+vRiSdJXwm0bw8K5pvAhEVRR7C2l1ad3ENVstWbl1&#10;zLaS79tg/9CFZtLgpQeoCxYY2Tn5F5SW3IGHJow46AyaRnKROCCbfPwHm6uWWZG4oDjeHmTy/w+W&#10;v71+74isK1rMC0oM0zik+9uvdz+/39/+uvvxjUyiRp31JR69sng49C+gx1knvt5eAv/kiYHzlpmt&#10;OHMOulawGnvMY2V2VDrg+Aiy6d5AjVexXYAE1DdORwFREoLoOKubw3xEHwjHn9NiNj3JF5RwzOX5&#10;rCimaYIZKx/KrfPhlQBN4qaiDg2Q4Nn1pQ+xHVY+HIm3GVhLpZIJlCFdRRezySwVHGW0DOhRJXVF&#10;5+P4Da6JLF+aOhUHJtWwxwuU2dOOTAfOod/0SeWkSZRkA/UN6uBgsCQ+Idy04L5Q0qEdK+o/75gT&#10;lKjXBrVc5EUR/ZuCYvZ8goE7zmyOM8xwhKpooGTYnofk+UjZ2zPUfC2TGo+d7FtGmyWR9k8i+vg4&#10;TqceH+7qNwAAAP//AwBQSwMEFAAGAAgAAAAhANuyklPfAAAACgEAAA8AAABkcnMvZG93bnJldi54&#10;bWxMj8FOwzAQRO9I/IO1SNxaO0GlIWRTVagtR6BEnN3YJBHx2rLdNPw95gTH0Yxm3lSb2Yxs0j4M&#10;lhCypQCmqbVqoA6hed8vCmAhSlJytKQRvnWATX19VclS2Qu96ekYO5ZKKJQSoY/RlZyHttdGhqV1&#10;mpL3ab2RMUnfceXlJZWbkedC3HMjB0oLvXT6qdft1/FsEFx0h/Wzf3nd7vaTaD4OTT50O8Tbm3n7&#10;CCzqOf6F4Rc/oUOdmE72TCqwEWFxVyT0iPCQpU8psBKrDNgJIV/nBfC64v8v1D8AAAD//wMAUEsB&#10;Ai0AFAAGAAgAAAAhALaDOJL+AAAA4QEAABMAAAAAAAAAAAAAAAAAAAAAAFtDb250ZW50X1R5cGVz&#10;XS54bWxQSwECLQAUAAYACAAAACEAOP0h/9YAAACUAQAACwAAAAAAAAAAAAAAAAAvAQAAX3JlbHMv&#10;LnJlbHNQSwECLQAUAAYACAAAACEA74LulSgCAAAABAAADgAAAAAAAAAAAAAAAAAuAgAAZHJzL2Uy&#10;b0RvYy54bWxQSwECLQAUAAYACAAAACEA27KSU98AAAAKAQAADwAAAAAAAAAAAAAAAACCBAAAZHJz&#10;L2Rvd25yZXYueG1sUEsFBgAAAAAEAAQA8wAAAI4FAAAAAA==&#10;" filled="f" stroked="f">
                <v:textbox style="mso-fit-shape-to-text:t">
                  <w:txbxContent>
                    <w:p w14:paraId="6CD0024A" w14:textId="2731FD99" w:rsidR="005E4F86" w:rsidRPr="000C3EC2" w:rsidRDefault="00CD63ED" w:rsidP="00BF64C2">
                      <w:pPr>
                        <w:snapToGrid w:val="0"/>
                        <w:rPr>
                          <w:rFonts w:ascii="微軟正黑體" w:eastAsia="微軟正黑體" w:hAnsi="微軟正黑體"/>
                          <w:sz w:val="32"/>
                          <w:szCs w:val="32"/>
                          <w:lang w:eastAsia="zh-TW"/>
                        </w:rPr>
                      </w:pPr>
                      <w:r w:rsidRPr="00CD63ED">
                        <w:rPr>
                          <w:rFonts w:ascii="微軟正黑體" w:eastAsia="DengXian" w:hAnsi="微軟正黑體" w:hint="eastAsia"/>
                          <w:sz w:val="32"/>
                          <w:szCs w:val="32"/>
                        </w:rPr>
                        <w:t>教育局</w:t>
                      </w:r>
                    </w:p>
                    <w:p w14:paraId="02F4C3D4" w14:textId="35956917" w:rsidR="005E4F86" w:rsidRPr="000C3EC2" w:rsidRDefault="00CD63ED" w:rsidP="00BF64C2">
                      <w:pPr>
                        <w:snapToGrid w:val="0"/>
                        <w:rPr>
                          <w:rFonts w:ascii="微軟正黑體" w:eastAsia="微軟正黑體" w:hAnsi="微軟正黑體"/>
                          <w:sz w:val="32"/>
                          <w:szCs w:val="32"/>
                          <w:lang w:eastAsia="zh-TW"/>
                        </w:rPr>
                      </w:pPr>
                      <w:r w:rsidRPr="00CD63ED">
                        <w:rPr>
                          <w:rFonts w:ascii="微軟正黑體" w:eastAsia="DengXian" w:hAnsi="微軟正黑體" w:hint="eastAsia"/>
                          <w:sz w:val="32"/>
                          <w:szCs w:val="32"/>
                        </w:rPr>
                        <w:t>课程发展处</w:t>
                      </w:r>
                    </w:p>
                    <w:p w14:paraId="030941B5" w14:textId="138C77CC" w:rsidR="005E4F86" w:rsidRPr="000C3EC2" w:rsidRDefault="00CD63ED" w:rsidP="00BF64C2">
                      <w:pPr>
                        <w:snapToGrid w:val="0"/>
                        <w:rPr>
                          <w:rFonts w:ascii="微軟正黑體" w:eastAsia="微軟正黑體" w:hAnsi="微軟正黑體"/>
                          <w:sz w:val="32"/>
                          <w:szCs w:val="32"/>
                          <w:lang w:eastAsia="zh-TW"/>
                        </w:rPr>
                      </w:pPr>
                      <w:r w:rsidRPr="00CD63ED">
                        <w:rPr>
                          <w:rFonts w:ascii="微軟正黑體" w:eastAsia="DengXian" w:hAnsi="微軟正黑體" w:hint="eastAsia"/>
                          <w:sz w:val="32"/>
                          <w:szCs w:val="32"/>
                        </w:rPr>
                        <w:t>个人、社会及人文教育组</w:t>
                      </w:r>
                    </w:p>
                  </w:txbxContent>
                </v:textbox>
              </v:shape>
            </w:pict>
          </mc:Fallback>
        </mc:AlternateContent>
      </w:r>
      <w:r w:rsidR="00CD63ED" w:rsidRPr="00CD63ED">
        <w:rPr>
          <w:rFonts w:ascii="微軟正黑體" w:eastAsia="DengXian" w:hAnsi="微軟正黑體" w:hint="eastAsia"/>
          <w:b/>
          <w:color w:val="000000" w:themeColor="text1"/>
          <w:sz w:val="56"/>
          <w:szCs w:val="56"/>
          <w:lang w:val="en-GB"/>
        </w:rPr>
        <w:t>国家的经济发展</w:t>
      </w:r>
    </w:p>
    <w:p w14:paraId="12B2CDB5" w14:textId="13C15912" w:rsidR="00594C55" w:rsidRDefault="00594C55" w:rsidP="00594C55">
      <w:pPr>
        <w:rPr>
          <w:lang w:eastAsia="zh-TW"/>
        </w:rPr>
        <w:sectPr w:rsidR="00594C55" w:rsidSect="00BF64C2">
          <w:footerReference w:type="default" r:id="rId9"/>
          <w:type w:val="continuous"/>
          <w:pgSz w:w="11909" w:h="16834" w:code="9"/>
          <w:pgMar w:top="1440" w:right="1080" w:bottom="1440" w:left="1080" w:header="706" w:footer="706" w:gutter="0"/>
          <w:cols w:space="708"/>
          <w:titlePg/>
          <w:docGrid w:linePitch="360"/>
        </w:sectPr>
      </w:pPr>
    </w:p>
    <w:p w14:paraId="6E720FFD" w14:textId="6F99298D" w:rsidR="00E30F2D" w:rsidRPr="00B94DED" w:rsidRDefault="00CD63ED" w:rsidP="00E30F2D">
      <w:pPr>
        <w:snapToGrid w:val="0"/>
        <w:spacing w:line="360" w:lineRule="auto"/>
        <w:jc w:val="center"/>
        <w:rPr>
          <w:rFonts w:ascii="新細明體" w:eastAsia="新細明體" w:hAnsi="新細明體" w:cs="微軟正黑體"/>
          <w:b/>
          <w:bCs/>
          <w:color w:val="000000" w:themeColor="text1"/>
          <w:sz w:val="28"/>
          <w:szCs w:val="28"/>
          <w:u w:val="single"/>
          <w:lang w:eastAsia="zh-HK"/>
        </w:rPr>
      </w:pPr>
      <w:r w:rsidRPr="00CD63ED">
        <w:rPr>
          <w:rFonts w:ascii="新細明體" w:eastAsia="DengXian" w:hAnsi="新細明體" w:cs="微軟正黑體" w:hint="eastAsia"/>
          <w:b/>
          <w:bCs/>
          <w:color w:val="000000" w:themeColor="text1"/>
          <w:sz w:val="28"/>
          <w:szCs w:val="28"/>
          <w:u w:val="single"/>
        </w:rPr>
        <w:lastRenderedPageBreak/>
        <w:t>简介</w:t>
      </w:r>
    </w:p>
    <w:p w14:paraId="28DC5925" w14:textId="77777777" w:rsidR="00E30F2D" w:rsidRPr="00862BD7" w:rsidRDefault="00E30F2D" w:rsidP="00E30F2D">
      <w:pPr>
        <w:snapToGrid w:val="0"/>
        <w:spacing w:line="360" w:lineRule="auto"/>
        <w:jc w:val="center"/>
        <w:rPr>
          <w:rFonts w:asciiTheme="minorEastAsia" w:hAnsiTheme="minorEastAsia"/>
          <w:color w:val="000000" w:themeColor="text1"/>
          <w:sz w:val="28"/>
          <w:szCs w:val="28"/>
        </w:rPr>
      </w:pPr>
    </w:p>
    <w:p w14:paraId="28549A37" w14:textId="2C04F0E5" w:rsidR="00E30F2D" w:rsidRPr="002632DE" w:rsidRDefault="00CD63ED"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0000" w:themeColor="text1"/>
          <w:sz w:val="28"/>
          <w:szCs w:val="28"/>
          <w:lang w:eastAsia="zh-TW"/>
        </w:rPr>
      </w:pPr>
      <w:r w:rsidRPr="00CD63ED">
        <w:rPr>
          <w:rFonts w:ascii="新細明體" w:eastAsia="DengXian" w:hAnsi="新細明體" w:cs="Times New Roman" w:hint="eastAsia"/>
          <w:color w:val="000000" w:themeColor="text1"/>
          <w:sz w:val="28"/>
          <w:szCs w:val="28"/>
        </w:rPr>
        <w:t>「</w:t>
      </w:r>
      <w:r w:rsidRPr="00CD63ED">
        <w:rPr>
          <w:rFonts w:ascii="新細明體" w:eastAsia="DengXian" w:hAnsi="新細明體" w:cs="Times New Roman" w:hint="eastAsia"/>
          <w:color w:val="000000" w:themeColor="text1"/>
          <w:kern w:val="2"/>
          <w:sz w:val="28"/>
          <w:szCs w:val="28"/>
        </w:rPr>
        <w:t>公民、经济与社会</w:t>
      </w:r>
      <w:r w:rsidRPr="00CD63ED">
        <w:rPr>
          <w:rFonts w:ascii="新細明體" w:eastAsia="DengXian" w:hAnsi="新細明體" w:cs="Times New Roman" w:hint="eastAsia"/>
          <w:color w:val="000000" w:themeColor="text1"/>
          <w:sz w:val="28"/>
          <w:szCs w:val="28"/>
        </w:rPr>
        <w:t>（中一至中三）支援教材」涵盖个人、社会及人文教育学习领域范畴一、五及六的必须学习内容，</w:t>
      </w:r>
      <w:r w:rsidRPr="00CD63ED">
        <w:rPr>
          <w:rFonts w:ascii="新細明體" w:eastAsia="DengXian" w:hAnsi="新細明體" w:cs="Times New Roman" w:hint="eastAsia"/>
          <w:color w:val="000000" w:themeColor="text1"/>
          <w:kern w:val="2"/>
          <w:sz w:val="28"/>
          <w:szCs w:val="28"/>
        </w:rPr>
        <w:t>支援学校施教公民、经济与社会课程。</w:t>
      </w:r>
    </w:p>
    <w:p w14:paraId="50ACE52E" w14:textId="202EB4FD" w:rsidR="00E30F2D" w:rsidRPr="002632DE" w:rsidRDefault="00CD63ED"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0000" w:themeColor="text1"/>
          <w:sz w:val="28"/>
          <w:szCs w:val="28"/>
        </w:rPr>
      </w:pPr>
      <w:r w:rsidRPr="00CD63ED">
        <w:rPr>
          <w:rFonts w:ascii="新細明體" w:eastAsia="DengXian" w:hAnsi="新細明體" w:cs="Times New Roman" w:hint="eastAsia"/>
          <w:color w:val="000000" w:themeColor="text1"/>
          <w:sz w:val="28"/>
          <w:szCs w:val="28"/>
        </w:rPr>
        <w:t>教材提供多元化的学习活动，让学生学习知识和明白概念、发展技能及培养正确的价值观和态度，并附有教学指引及活动建议供教师参考。教材亦同时提供阅读材料，提升学生阅读兴趣。</w:t>
      </w:r>
    </w:p>
    <w:p w14:paraId="13E0EE34" w14:textId="494A18E2" w:rsidR="00E30F2D" w:rsidRPr="00D20426" w:rsidRDefault="00CD63ED"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70C0"/>
          <w:sz w:val="28"/>
          <w:szCs w:val="28"/>
          <w:lang w:eastAsia="zh-TW"/>
        </w:rPr>
      </w:pPr>
      <w:r w:rsidRPr="00CD63ED">
        <w:rPr>
          <w:rFonts w:ascii="新細明體" w:eastAsia="DengXian" w:hAnsi="新細明體" w:cs="Times New Roman" w:hint="eastAsia"/>
          <w:color w:val="000000" w:themeColor="text1"/>
          <w:sz w:val="28"/>
          <w:szCs w:val="28"/>
        </w:rPr>
        <w:t>此中三级教材「单元</w:t>
      </w:r>
      <w:r w:rsidRPr="00CD63ED">
        <w:rPr>
          <w:rFonts w:ascii="新細明體" w:eastAsia="DengXian" w:hAnsi="新細明體" w:cs="Times New Roman"/>
          <w:color w:val="000000" w:themeColor="text1"/>
          <w:kern w:val="2"/>
          <w:sz w:val="28"/>
          <w:szCs w:val="28"/>
        </w:rPr>
        <w:t>3.2</w:t>
      </w:r>
      <w:r w:rsidRPr="00CD63ED">
        <w:rPr>
          <w:rFonts w:ascii="新細明體" w:eastAsia="DengXian" w:hAnsi="新細明體" w:cs="Times New Roman" w:hint="eastAsia"/>
          <w:color w:val="000000" w:themeColor="text1"/>
          <w:kern w:val="2"/>
          <w:sz w:val="28"/>
          <w:szCs w:val="28"/>
        </w:rPr>
        <w:t>国家经济概况及世界贸易</w:t>
      </w:r>
      <w:r w:rsidRPr="00CD63ED">
        <w:rPr>
          <w:rFonts w:ascii="新細明體" w:eastAsia="DengXian" w:hAnsi="新細明體" w:cs="Times New Roman"/>
          <w:color w:val="000000" w:themeColor="text1"/>
          <w:kern w:val="2"/>
          <w:sz w:val="28"/>
          <w:szCs w:val="28"/>
        </w:rPr>
        <w:t xml:space="preserve"> </w:t>
      </w:r>
      <w:r w:rsidRPr="00CD63ED">
        <w:rPr>
          <w:rFonts w:ascii="新細明體" w:eastAsia="DengXian" w:hAnsi="新細明體" w:cs="Times New Roman" w:hint="eastAsia"/>
          <w:color w:val="000000" w:themeColor="text1"/>
          <w:kern w:val="2"/>
          <w:sz w:val="28"/>
          <w:szCs w:val="28"/>
        </w:rPr>
        <w:t>第一部分</w:t>
      </w:r>
      <w:r w:rsidRPr="00CD63ED">
        <w:rPr>
          <w:rFonts w:ascii="新細明體" w:eastAsia="DengXian" w:hAnsi="新細明體" w:cs="Times New Roman" w:hint="eastAsia"/>
          <w:color w:val="000000" w:themeColor="text1"/>
          <w:sz w:val="28"/>
          <w:szCs w:val="28"/>
        </w:rPr>
        <w:t>：国家的经济发展」是教育局课程发展处个人、社会及人文教育组</w:t>
      </w:r>
      <w:r w:rsidRPr="00CD63ED">
        <w:rPr>
          <w:rFonts w:ascii="新細明體" w:eastAsia="DengXian" w:hAnsi="新細明體" w:cs="Times New Roman" w:hint="eastAsia"/>
          <w:color w:val="000000" w:themeColor="text1"/>
          <w:kern w:val="2"/>
          <w:sz w:val="28"/>
          <w:szCs w:val="28"/>
        </w:rPr>
        <w:t>发展的学与教材料</w:t>
      </w:r>
      <w:r w:rsidRPr="00CD63ED">
        <w:rPr>
          <w:rFonts w:ascii="新細明體" w:eastAsia="DengXian" w:hAnsi="新細明體" w:cs="Times New Roman" w:hint="eastAsia"/>
          <w:color w:val="000000" w:themeColor="text1"/>
          <w:sz w:val="28"/>
          <w:szCs w:val="28"/>
        </w:rPr>
        <w:t>，部分内容来自本组分别于</w:t>
      </w:r>
      <w:r w:rsidRPr="00CD63ED">
        <w:rPr>
          <w:rFonts w:ascii="新細明體" w:eastAsia="DengXian" w:hAnsi="新細明體" w:cs="Times New Roman"/>
          <w:color w:val="000000" w:themeColor="text1"/>
          <w:sz w:val="28"/>
          <w:szCs w:val="28"/>
        </w:rPr>
        <w:t>2019</w:t>
      </w:r>
      <w:r w:rsidRPr="00CD63ED">
        <w:rPr>
          <w:rFonts w:ascii="新細明體" w:eastAsia="DengXian" w:hAnsi="新細明體" w:cs="Times New Roman" w:hint="eastAsia"/>
          <w:color w:val="000000" w:themeColor="text1"/>
          <w:sz w:val="28"/>
          <w:szCs w:val="28"/>
        </w:rPr>
        <w:t>年和</w:t>
      </w:r>
      <w:r w:rsidRPr="00CD63ED">
        <w:rPr>
          <w:rFonts w:ascii="新細明體" w:eastAsia="DengXian" w:hAnsi="新細明體" w:cs="Times New Roman"/>
          <w:color w:val="000000" w:themeColor="text1"/>
          <w:sz w:val="28"/>
          <w:szCs w:val="28"/>
        </w:rPr>
        <w:t>2014</w:t>
      </w:r>
      <w:r w:rsidRPr="00CD63ED">
        <w:rPr>
          <w:rFonts w:ascii="新細明體" w:eastAsia="DengXian" w:hAnsi="新細明體" w:cs="Times New Roman" w:hint="eastAsia"/>
          <w:color w:val="000000" w:themeColor="text1"/>
          <w:sz w:val="28"/>
          <w:szCs w:val="28"/>
        </w:rPr>
        <w:t>年委托香港中文大学商学院和香港有效教学协会制作的教材。</w:t>
      </w:r>
    </w:p>
    <w:p w14:paraId="32D1A94A" w14:textId="77777777" w:rsidR="00E30F2D" w:rsidRDefault="00E30F2D">
      <w:pPr>
        <w:spacing w:after="200"/>
        <w:rPr>
          <w:rFonts w:ascii="微軟正黑體" w:eastAsia="微軟正黑體" w:hAnsi="微軟正黑體" w:cstheme="minorBidi"/>
          <w:b/>
          <w:bCs/>
          <w:sz w:val="36"/>
          <w:szCs w:val="36"/>
          <w:lang w:eastAsia="zh-HK"/>
        </w:rPr>
      </w:pPr>
      <w:r>
        <w:rPr>
          <w:rFonts w:ascii="微軟正黑體" w:eastAsia="微軟正黑體" w:hAnsi="微軟正黑體"/>
          <w:b/>
          <w:bCs/>
          <w:sz w:val="36"/>
          <w:szCs w:val="36"/>
          <w:lang w:eastAsia="zh-HK"/>
        </w:rPr>
        <w:br w:type="page"/>
      </w:r>
    </w:p>
    <w:p w14:paraId="00AF4DE2" w14:textId="188D8DE4" w:rsidR="00BF64C2" w:rsidRPr="00FC46D5" w:rsidRDefault="00CD63ED" w:rsidP="004D164D">
      <w:pPr>
        <w:snapToGrid w:val="0"/>
        <w:jc w:val="center"/>
        <w:rPr>
          <w:rFonts w:ascii="微軟正黑體" w:eastAsia="微軟正黑體" w:hAnsi="微軟正黑體"/>
          <w:b/>
          <w:bCs/>
          <w:color w:val="000000" w:themeColor="text1"/>
          <w:sz w:val="34"/>
          <w:szCs w:val="34"/>
          <w:lang w:eastAsia="zh-TW"/>
        </w:rPr>
      </w:pPr>
      <w:r w:rsidRPr="00CD63ED">
        <w:rPr>
          <w:rFonts w:ascii="微軟正黑體" w:eastAsia="DengXian" w:hAnsi="微軟正黑體" w:hint="eastAsia"/>
          <w:b/>
          <w:bCs/>
          <w:sz w:val="34"/>
          <w:szCs w:val="34"/>
        </w:rPr>
        <w:t>单元</w:t>
      </w:r>
      <w:r w:rsidRPr="00CD63ED">
        <w:rPr>
          <w:rFonts w:ascii="微軟正黑體" w:eastAsia="DengXian" w:hAnsi="微軟正黑體"/>
          <w:b/>
          <w:bCs/>
          <w:sz w:val="34"/>
          <w:szCs w:val="34"/>
        </w:rPr>
        <w:t>3.2</w:t>
      </w:r>
      <w:r w:rsidRPr="00CD63ED">
        <w:rPr>
          <w:rFonts w:ascii="微軟正黑體" w:eastAsia="DengXian" w:hAnsi="微軟正黑體" w:hint="eastAsia"/>
          <w:b/>
          <w:bCs/>
          <w:color w:val="000000" w:themeColor="text1"/>
          <w:sz w:val="34"/>
          <w:szCs w:val="34"/>
        </w:rPr>
        <w:t>国家经济概况及世界贸易</w:t>
      </w:r>
    </w:p>
    <w:p w14:paraId="3CF08A12" w14:textId="41D0C3E3" w:rsidR="004D164D" w:rsidRPr="00BF64C2" w:rsidRDefault="00CD63ED" w:rsidP="004D164D">
      <w:pPr>
        <w:snapToGrid w:val="0"/>
        <w:jc w:val="center"/>
        <w:rPr>
          <w:rFonts w:ascii="微軟正黑體" w:eastAsia="微軟正黑體" w:hAnsi="微軟正黑體"/>
          <w:b/>
          <w:bCs/>
          <w:sz w:val="34"/>
          <w:szCs w:val="34"/>
          <w:lang w:eastAsia="zh-HK"/>
        </w:rPr>
      </w:pPr>
      <w:r w:rsidRPr="00CD63ED">
        <w:rPr>
          <w:rFonts w:ascii="微軟正黑體" w:eastAsia="DengXian" w:hAnsi="微軟正黑體" w:hint="eastAsia"/>
          <w:b/>
          <w:bCs/>
          <w:sz w:val="34"/>
          <w:szCs w:val="34"/>
        </w:rPr>
        <w:t>第一部分：国家的经济发展</w:t>
      </w:r>
    </w:p>
    <w:p w14:paraId="72EDB5DE" w14:textId="77777777" w:rsidR="004D164D" w:rsidRPr="00BF64C2" w:rsidRDefault="004D164D" w:rsidP="004D164D">
      <w:pPr>
        <w:snapToGrid w:val="0"/>
        <w:jc w:val="center"/>
        <w:rPr>
          <w:rFonts w:ascii="微軟正黑體" w:eastAsia="微軟正黑體" w:hAnsi="微軟正黑體"/>
          <w:b/>
          <w:bCs/>
          <w:sz w:val="34"/>
          <w:szCs w:val="34"/>
          <w:lang w:eastAsia="zh-HK"/>
        </w:rPr>
      </w:pPr>
    </w:p>
    <w:p w14:paraId="246703FB" w14:textId="36C7EE1B" w:rsidR="004D164D" w:rsidRDefault="00CD63ED" w:rsidP="004D164D">
      <w:pPr>
        <w:pStyle w:val="a8"/>
        <w:autoSpaceDE w:val="0"/>
        <w:autoSpaceDN w:val="0"/>
        <w:adjustRightInd w:val="0"/>
        <w:snapToGrid w:val="0"/>
        <w:ind w:left="440"/>
        <w:jc w:val="center"/>
        <w:rPr>
          <w:rFonts w:asciiTheme="minorEastAsia" w:hAnsiTheme="minorEastAsia"/>
          <w:b/>
          <w:bCs/>
          <w:szCs w:val="24"/>
        </w:rPr>
      </w:pPr>
      <w:r w:rsidRPr="00CD63ED">
        <w:rPr>
          <w:rFonts w:ascii="微軟正黑體" w:eastAsia="DengXian" w:hAnsi="微軟正黑體" w:hint="eastAsia"/>
          <w:b/>
          <w:bCs/>
          <w:sz w:val="34"/>
          <w:szCs w:val="34"/>
          <w:lang w:eastAsia="zh-CN"/>
        </w:rPr>
        <w:t>目录</w:t>
      </w:r>
    </w:p>
    <w:p w14:paraId="334486A5" w14:textId="77777777" w:rsidR="009E6E82" w:rsidRDefault="009E6E82" w:rsidP="009E6E82">
      <w:pPr>
        <w:pStyle w:val="a8"/>
        <w:widowControl w:val="0"/>
        <w:autoSpaceDE w:val="0"/>
        <w:autoSpaceDN w:val="0"/>
        <w:adjustRightInd w:val="0"/>
        <w:ind w:left="440"/>
        <w:jc w:val="center"/>
        <w:rPr>
          <w:rFonts w:ascii="新細明體" w:hAnsi="新細明體"/>
        </w:rPr>
      </w:pPr>
    </w:p>
    <w:tbl>
      <w:tblPr>
        <w:tblStyle w:val="a7"/>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9E6E82" w:rsidRPr="001F3329" w14:paraId="19DEE446" w14:textId="77777777" w:rsidTr="00F666B2">
        <w:tc>
          <w:tcPr>
            <w:tcW w:w="6803" w:type="dxa"/>
          </w:tcPr>
          <w:p w14:paraId="66EE3065" w14:textId="1F05A2DD" w:rsidR="009E6E82" w:rsidRPr="004959B0" w:rsidRDefault="00CD63ED" w:rsidP="00F666B2">
            <w:pPr>
              <w:spacing w:line="360" w:lineRule="auto"/>
              <w:rPr>
                <w:rFonts w:ascii="Times New Roman" w:eastAsia="新細明體" w:hAnsi="Times New Roman" w:cs="Times New Roman"/>
                <w:b/>
                <w:color w:val="000000" w:themeColor="text1"/>
                <w:sz w:val="28"/>
                <w:szCs w:val="28"/>
                <w:lang w:val="en-HK"/>
              </w:rPr>
            </w:pPr>
            <w:r w:rsidRPr="00CD63ED">
              <w:rPr>
                <w:rFonts w:ascii="Times New Roman" w:eastAsia="DengXian" w:hAnsi="Times New Roman" w:cs="Times New Roman" w:hint="eastAsia"/>
                <w:b/>
                <w:color w:val="000000" w:themeColor="text1"/>
                <w:sz w:val="28"/>
                <w:szCs w:val="28"/>
                <w:lang w:val="en-HK" w:eastAsia="zh-CN"/>
              </w:rPr>
              <w:t>资源简介</w:t>
            </w:r>
          </w:p>
        </w:tc>
        <w:tc>
          <w:tcPr>
            <w:tcW w:w="1587" w:type="dxa"/>
          </w:tcPr>
          <w:p w14:paraId="5AC38555" w14:textId="69B83C32" w:rsidR="009E6E82" w:rsidRPr="00F87487" w:rsidRDefault="00CD63ED" w:rsidP="00F666B2">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val="en-GB" w:eastAsia="zh-CN"/>
              </w:rPr>
              <w:t>页</w:t>
            </w:r>
            <w:r w:rsidRPr="00CD63ED">
              <w:rPr>
                <w:rFonts w:ascii="Times New Roman" w:eastAsia="DengXian" w:hAnsi="Times New Roman" w:cs="Times New Roman"/>
                <w:color w:val="000000" w:themeColor="text1"/>
                <w:lang w:val="en-GB" w:eastAsia="zh-CN"/>
              </w:rPr>
              <w:t>4</w:t>
            </w:r>
          </w:p>
        </w:tc>
      </w:tr>
      <w:tr w:rsidR="009E6E82" w:rsidRPr="001F3329" w14:paraId="018118DF" w14:textId="77777777" w:rsidTr="00F666B2">
        <w:tc>
          <w:tcPr>
            <w:tcW w:w="6803" w:type="dxa"/>
          </w:tcPr>
          <w:p w14:paraId="16E81578" w14:textId="77777777" w:rsidR="009E6E82" w:rsidRPr="004959B0" w:rsidRDefault="009E6E82" w:rsidP="00F666B2">
            <w:pPr>
              <w:spacing w:line="360" w:lineRule="auto"/>
              <w:rPr>
                <w:rFonts w:ascii="Times New Roman" w:eastAsia="新細明體" w:hAnsi="Times New Roman" w:cs="Times New Roman"/>
                <w:b/>
                <w:color w:val="000000" w:themeColor="text1"/>
                <w:sz w:val="28"/>
                <w:szCs w:val="28"/>
                <w:lang w:val="en-HK"/>
              </w:rPr>
            </w:pPr>
          </w:p>
        </w:tc>
        <w:tc>
          <w:tcPr>
            <w:tcW w:w="1587" w:type="dxa"/>
          </w:tcPr>
          <w:p w14:paraId="608C4D5F"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33BAAD93" w14:textId="77777777" w:rsidTr="00F666B2">
        <w:tc>
          <w:tcPr>
            <w:tcW w:w="6803" w:type="dxa"/>
          </w:tcPr>
          <w:p w14:paraId="50A3D0F1" w14:textId="42B2F22C" w:rsidR="009E6E82" w:rsidRPr="004959B0" w:rsidRDefault="00CD63ED" w:rsidP="00F666B2">
            <w:pPr>
              <w:spacing w:line="360" w:lineRule="auto"/>
              <w:rPr>
                <w:rFonts w:ascii="Times New Roman" w:eastAsia="新細明體" w:hAnsi="Times New Roman" w:cs="Times New Roman"/>
                <w:b/>
                <w:color w:val="000000" w:themeColor="text1"/>
                <w:sz w:val="28"/>
                <w:szCs w:val="28"/>
                <w:lang w:val="en-HK"/>
              </w:rPr>
            </w:pPr>
            <w:r w:rsidRPr="00CD63ED">
              <w:rPr>
                <w:rFonts w:ascii="Times New Roman" w:eastAsia="DengXian" w:hAnsi="Times New Roman" w:cs="Times New Roman" w:hint="eastAsia"/>
                <w:b/>
                <w:color w:val="000000" w:themeColor="text1"/>
                <w:sz w:val="28"/>
                <w:szCs w:val="28"/>
                <w:lang w:val="en-HK" w:eastAsia="zh-CN"/>
              </w:rPr>
              <w:t>教学设计</w:t>
            </w:r>
          </w:p>
        </w:tc>
        <w:tc>
          <w:tcPr>
            <w:tcW w:w="1587" w:type="dxa"/>
          </w:tcPr>
          <w:p w14:paraId="379394A7"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678FEAAC" w14:textId="77777777" w:rsidTr="00F666B2">
        <w:tc>
          <w:tcPr>
            <w:tcW w:w="6803" w:type="dxa"/>
            <w:vAlign w:val="center"/>
          </w:tcPr>
          <w:p w14:paraId="1BA1B141" w14:textId="128D8AE9" w:rsidR="009E6E82" w:rsidRPr="004959B0" w:rsidRDefault="00CD63ED" w:rsidP="00F666B2">
            <w:pPr>
              <w:spacing w:line="360" w:lineRule="auto"/>
              <w:rPr>
                <w:rFonts w:ascii="Times New Roman" w:eastAsia="新細明體" w:hAnsi="Times New Roman" w:cs="Times New Roman"/>
                <w:color w:val="000000" w:themeColor="text1"/>
                <w:lang w:val="en-HK"/>
              </w:rPr>
            </w:pPr>
            <w:r w:rsidRPr="00CD63ED">
              <w:rPr>
                <w:rFonts w:ascii="Times New Roman" w:eastAsia="DengXian" w:hAnsi="Times New Roman" w:cs="Times New Roman" w:hint="eastAsia"/>
                <w:color w:val="000000" w:themeColor="text1"/>
                <w:lang w:eastAsia="zh-CN"/>
              </w:rPr>
              <w:t>第一至四课节：</w:t>
            </w:r>
            <w:r w:rsidRPr="00CD63ED">
              <w:rPr>
                <w:rFonts w:ascii="Times New Roman" w:eastAsia="DengXian" w:hAnsi="Times New Roman" w:cs="Times New Roman" w:hint="eastAsia"/>
                <w:szCs w:val="24"/>
                <w:lang w:eastAsia="zh-CN"/>
              </w:rPr>
              <w:t>国家的经济表现和成就</w:t>
            </w:r>
          </w:p>
        </w:tc>
        <w:tc>
          <w:tcPr>
            <w:tcW w:w="1587" w:type="dxa"/>
            <w:vAlign w:val="center"/>
          </w:tcPr>
          <w:p w14:paraId="2519BDB7" w14:textId="751B1FFB" w:rsidR="009E6E82" w:rsidRPr="00F87487" w:rsidRDefault="00CD63ED" w:rsidP="00F666B2">
            <w:pPr>
              <w:spacing w:line="360" w:lineRule="auto"/>
              <w:rPr>
                <w:rFonts w:ascii="Times New Roman" w:eastAsia="新細明體" w:hAnsi="Times New Roman" w:cs="Times New Roman"/>
                <w:color w:val="000000" w:themeColor="text1"/>
                <w:lang w:val="en-HK"/>
              </w:rPr>
            </w:pPr>
            <w:r w:rsidRPr="00CD63ED">
              <w:rPr>
                <w:rFonts w:ascii="Times New Roman" w:eastAsia="DengXian" w:hAnsi="Times New Roman" w:cs="Times New Roman" w:hint="eastAsia"/>
                <w:color w:val="000000" w:themeColor="text1"/>
                <w:lang w:val="en-GB" w:eastAsia="zh-CN"/>
              </w:rPr>
              <w:t>页</w:t>
            </w:r>
            <w:r w:rsidRPr="00CD63ED">
              <w:rPr>
                <w:rFonts w:ascii="Times New Roman" w:eastAsia="DengXian" w:hAnsi="Times New Roman" w:cs="Times New Roman"/>
                <w:color w:val="000000" w:themeColor="text1"/>
                <w:lang w:val="en-GB" w:eastAsia="zh-CN"/>
              </w:rPr>
              <w:t>5</w:t>
            </w:r>
          </w:p>
        </w:tc>
      </w:tr>
      <w:tr w:rsidR="009E6E82" w:rsidRPr="001F3329" w14:paraId="1B0F8BA2" w14:textId="77777777" w:rsidTr="00F666B2">
        <w:tc>
          <w:tcPr>
            <w:tcW w:w="6803" w:type="dxa"/>
            <w:vAlign w:val="center"/>
          </w:tcPr>
          <w:p w14:paraId="172AB67B" w14:textId="35D22E31" w:rsidR="009E6E82" w:rsidRPr="004959B0" w:rsidRDefault="00CD63ED" w:rsidP="00F666B2">
            <w:pPr>
              <w:spacing w:line="360" w:lineRule="auto"/>
              <w:rPr>
                <w:rFonts w:ascii="Times New Roman" w:eastAsia="新細明體" w:hAnsi="Times New Roman" w:cs="Times New Roman"/>
                <w:color w:val="000000" w:themeColor="text1"/>
                <w:lang w:val="en-HK"/>
              </w:rPr>
            </w:pPr>
            <w:r w:rsidRPr="00CD63ED">
              <w:rPr>
                <w:rFonts w:ascii="Times New Roman" w:eastAsia="DengXian" w:hAnsi="Times New Roman" w:cs="Times New Roman" w:hint="eastAsia"/>
                <w:color w:val="000000" w:themeColor="text1"/>
                <w:lang w:eastAsia="zh-CN"/>
              </w:rPr>
              <w:t>第五至七课节：</w:t>
            </w:r>
            <w:r w:rsidRPr="00CD63ED">
              <w:rPr>
                <w:rFonts w:ascii="Times New Roman" w:eastAsia="DengXian" w:hAnsi="Times New Roman" w:cs="Times New Roman" w:hint="eastAsia"/>
                <w:szCs w:val="24"/>
                <w:lang w:eastAsia="zh-CN"/>
              </w:rPr>
              <w:t>国家的经济发展对内地居民的生活面貌的影响</w:t>
            </w:r>
          </w:p>
        </w:tc>
        <w:tc>
          <w:tcPr>
            <w:tcW w:w="1587" w:type="dxa"/>
            <w:vAlign w:val="center"/>
          </w:tcPr>
          <w:p w14:paraId="5CA75909" w14:textId="6980599E" w:rsidR="009E6E82" w:rsidRPr="00F87487" w:rsidRDefault="00CD63ED" w:rsidP="00F666B2">
            <w:pPr>
              <w:spacing w:line="360" w:lineRule="auto"/>
              <w:rPr>
                <w:rFonts w:ascii="Times New Roman" w:eastAsia="新細明體" w:hAnsi="Times New Roman" w:cs="Times New Roman"/>
                <w:color w:val="000000" w:themeColor="text1"/>
                <w:lang w:val="en-HK"/>
              </w:rPr>
            </w:pPr>
            <w:r w:rsidRPr="00CD63ED">
              <w:rPr>
                <w:rFonts w:ascii="Times New Roman" w:eastAsia="DengXian" w:hAnsi="Times New Roman" w:cs="Times New Roman" w:hint="eastAsia"/>
                <w:color w:val="000000" w:themeColor="text1"/>
                <w:lang w:val="en-GB" w:eastAsia="zh-CN"/>
              </w:rPr>
              <w:t>页</w:t>
            </w:r>
            <w:r w:rsidRPr="00CD63ED">
              <w:rPr>
                <w:rFonts w:ascii="Times New Roman" w:eastAsia="DengXian" w:hAnsi="Times New Roman" w:cs="Times New Roman"/>
                <w:color w:val="000000" w:themeColor="text1"/>
                <w:lang w:val="en-GB" w:eastAsia="zh-CN"/>
              </w:rPr>
              <w:t>7</w:t>
            </w:r>
          </w:p>
        </w:tc>
      </w:tr>
      <w:tr w:rsidR="009E6E82" w:rsidRPr="001F3329" w14:paraId="19E77DAE" w14:textId="77777777" w:rsidTr="00F666B2">
        <w:tc>
          <w:tcPr>
            <w:tcW w:w="6803" w:type="dxa"/>
          </w:tcPr>
          <w:p w14:paraId="3E6C85C4" w14:textId="77777777" w:rsidR="009E6E82" w:rsidRPr="004959B0" w:rsidRDefault="009E6E82" w:rsidP="00F666B2">
            <w:pPr>
              <w:spacing w:line="360" w:lineRule="auto"/>
              <w:rPr>
                <w:rFonts w:ascii="Times New Roman" w:eastAsia="新細明體" w:hAnsi="Times New Roman" w:cs="Times New Roman"/>
                <w:b/>
                <w:color w:val="000000" w:themeColor="text1"/>
                <w:lang w:val="en-HK"/>
              </w:rPr>
            </w:pPr>
          </w:p>
        </w:tc>
        <w:tc>
          <w:tcPr>
            <w:tcW w:w="1587" w:type="dxa"/>
          </w:tcPr>
          <w:p w14:paraId="645487B8"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0E495A3E" w14:textId="77777777" w:rsidTr="00F666B2">
        <w:tc>
          <w:tcPr>
            <w:tcW w:w="6803" w:type="dxa"/>
          </w:tcPr>
          <w:p w14:paraId="60CD3BE6" w14:textId="63ABCD23" w:rsidR="009E6E82" w:rsidRPr="004959B0" w:rsidRDefault="00CD63ED" w:rsidP="00F666B2">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b/>
                <w:color w:val="000000" w:themeColor="text1"/>
                <w:sz w:val="28"/>
                <w:szCs w:val="28"/>
                <w:lang w:eastAsia="zh-CN"/>
              </w:rPr>
              <w:t>学习活动</w:t>
            </w:r>
          </w:p>
        </w:tc>
        <w:tc>
          <w:tcPr>
            <w:tcW w:w="1587" w:type="dxa"/>
          </w:tcPr>
          <w:p w14:paraId="3C7FCF88"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284048" w:rsidRPr="001F3329" w14:paraId="3DAFA6FC" w14:textId="77777777" w:rsidTr="00F666B2">
        <w:tc>
          <w:tcPr>
            <w:tcW w:w="6803" w:type="dxa"/>
          </w:tcPr>
          <w:p w14:paraId="584EB598" w14:textId="534F16EA" w:rsidR="00284048" w:rsidRPr="004959B0" w:rsidRDefault="00CD63ED" w:rsidP="00F666B2">
            <w:pPr>
              <w:spacing w:line="360" w:lineRule="auto"/>
              <w:rPr>
                <w:rFonts w:ascii="Times New Roman" w:eastAsia="新細明體" w:hAnsi="Times New Roman" w:cs="Times New Roman"/>
                <w:b/>
                <w:color w:val="000000" w:themeColor="text1"/>
                <w:sz w:val="28"/>
                <w:szCs w:val="28"/>
                <w:lang w:eastAsia="zh-HK"/>
              </w:rPr>
            </w:pPr>
            <w:r w:rsidRPr="00CD63ED">
              <w:rPr>
                <w:rFonts w:ascii="Times New Roman" w:eastAsia="DengXian" w:hAnsi="Times New Roman" w:cs="Times New Roman" w:hint="eastAsia"/>
                <w:color w:val="000000" w:themeColor="text1"/>
                <w:lang w:val="en-HK" w:eastAsia="zh-CN"/>
              </w:rPr>
              <w:t>导入活动：我们为甚么要认识国家的经济？</w:t>
            </w:r>
          </w:p>
        </w:tc>
        <w:tc>
          <w:tcPr>
            <w:tcW w:w="1587" w:type="dxa"/>
          </w:tcPr>
          <w:p w14:paraId="5E996474" w14:textId="633E3C5F" w:rsidR="00284048" w:rsidRPr="00284048" w:rsidRDefault="00CD63ED" w:rsidP="00291D85">
            <w:pPr>
              <w:spacing w:line="360" w:lineRule="auto"/>
              <w:rPr>
                <w:rFonts w:ascii="Times New Roman" w:eastAsia="新細明體" w:hAnsi="Times New Roman" w:cs="Times New Roman"/>
                <w:color w:val="000000" w:themeColor="text1"/>
                <w:lang w:val="en-HK"/>
              </w:rPr>
            </w:pPr>
            <w:r w:rsidRPr="00CD63ED">
              <w:rPr>
                <w:rFonts w:ascii="Times New Roman" w:eastAsia="DengXian" w:hAnsi="Times New Roman" w:cs="Times New Roman" w:hint="eastAsia"/>
                <w:color w:val="000000" w:themeColor="text1"/>
                <w:lang w:val="en-HK" w:eastAsia="zh-CN"/>
              </w:rPr>
              <w:t>页</w:t>
            </w:r>
            <w:r w:rsidRPr="00CD63ED">
              <w:rPr>
                <w:rFonts w:ascii="Times New Roman" w:eastAsia="DengXian" w:hAnsi="Times New Roman" w:cs="Times New Roman"/>
                <w:color w:val="000000" w:themeColor="text1"/>
                <w:lang w:val="en-HK" w:eastAsia="zh-CN"/>
              </w:rPr>
              <w:t>9</w:t>
            </w:r>
          </w:p>
        </w:tc>
      </w:tr>
      <w:tr w:rsidR="009E6E82" w:rsidRPr="001F3329" w14:paraId="5D12F4B1" w14:textId="77777777" w:rsidTr="00F666B2">
        <w:tc>
          <w:tcPr>
            <w:tcW w:w="6803" w:type="dxa"/>
          </w:tcPr>
          <w:p w14:paraId="2F17BB17" w14:textId="2B436597" w:rsidR="009E6E82" w:rsidRPr="004959B0" w:rsidRDefault="00CD63ED" w:rsidP="0039307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val="en-HK" w:eastAsia="zh-CN"/>
              </w:rPr>
              <w:t>工作纸一：国家的经济表现</w:t>
            </w:r>
          </w:p>
        </w:tc>
        <w:tc>
          <w:tcPr>
            <w:tcW w:w="1587" w:type="dxa"/>
          </w:tcPr>
          <w:p w14:paraId="3C712E88" w14:textId="28C88742" w:rsidR="009E6E82" w:rsidRPr="00F87487" w:rsidRDefault="00CD63ED" w:rsidP="00F8748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val="en-HK" w:eastAsia="zh-CN"/>
              </w:rPr>
              <w:t>页</w:t>
            </w:r>
            <w:r w:rsidRPr="00CD63ED">
              <w:rPr>
                <w:rFonts w:ascii="Times New Roman" w:eastAsia="DengXian" w:hAnsi="Times New Roman" w:cs="Times New Roman"/>
                <w:color w:val="000000" w:themeColor="text1"/>
                <w:lang w:val="en-HK" w:eastAsia="zh-CN"/>
              </w:rPr>
              <w:t>12</w:t>
            </w:r>
          </w:p>
        </w:tc>
      </w:tr>
      <w:tr w:rsidR="009E6E82" w:rsidRPr="001F3329" w14:paraId="56A89328" w14:textId="77777777" w:rsidTr="00F666B2">
        <w:tc>
          <w:tcPr>
            <w:tcW w:w="6803" w:type="dxa"/>
          </w:tcPr>
          <w:p w14:paraId="3B42099C" w14:textId="000204B3" w:rsidR="009E6E82" w:rsidRPr="004959B0" w:rsidRDefault="00CD63ED" w:rsidP="0039307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val="en-HK" w:eastAsia="zh-CN"/>
              </w:rPr>
              <w:t>工作纸二：</w:t>
            </w:r>
            <w:r w:rsidRPr="00CD63ED">
              <w:rPr>
                <w:rFonts w:ascii="Times New Roman" w:eastAsia="DengXian" w:hAnsi="Times New Roman" w:cs="Times New Roman" w:hint="eastAsia"/>
                <w:bCs/>
                <w:color w:val="000000" w:themeColor="text1"/>
                <w:lang w:val="en-HK" w:eastAsia="zh-CN"/>
              </w:rPr>
              <w:t>国家的失业率和消费物价指数</w:t>
            </w:r>
          </w:p>
        </w:tc>
        <w:tc>
          <w:tcPr>
            <w:tcW w:w="1587" w:type="dxa"/>
          </w:tcPr>
          <w:p w14:paraId="6F77814E" w14:textId="2BD7F938" w:rsidR="009E6E82" w:rsidRPr="00F87487" w:rsidRDefault="00CD63ED" w:rsidP="00F8748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eastAsia="zh-CN"/>
              </w:rPr>
              <w:t>页</w:t>
            </w:r>
            <w:r w:rsidRPr="00CD63ED">
              <w:rPr>
                <w:rFonts w:ascii="Times New Roman" w:eastAsia="DengXian" w:hAnsi="Times New Roman" w:cs="Times New Roman"/>
                <w:color w:val="000000" w:themeColor="text1"/>
                <w:lang w:eastAsia="zh-CN"/>
              </w:rPr>
              <w:t>16</w:t>
            </w:r>
          </w:p>
        </w:tc>
      </w:tr>
      <w:tr w:rsidR="009E6E82" w:rsidRPr="001F3329" w14:paraId="2AB22249" w14:textId="77777777" w:rsidTr="00F666B2">
        <w:tc>
          <w:tcPr>
            <w:tcW w:w="6803" w:type="dxa"/>
          </w:tcPr>
          <w:p w14:paraId="1C224F42" w14:textId="31B2DB6F" w:rsidR="009E6E82" w:rsidRPr="004959B0" w:rsidRDefault="00CD63ED" w:rsidP="0039307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val="en-HK" w:eastAsia="zh-CN"/>
              </w:rPr>
              <w:t>工作纸三：国家的产业结构</w:t>
            </w:r>
          </w:p>
        </w:tc>
        <w:tc>
          <w:tcPr>
            <w:tcW w:w="1587" w:type="dxa"/>
          </w:tcPr>
          <w:p w14:paraId="6B4755C4" w14:textId="5CDC2920" w:rsidR="009E6E82" w:rsidRPr="00F87487" w:rsidRDefault="00CD63ED" w:rsidP="00F8748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eastAsia="zh-CN"/>
              </w:rPr>
              <w:t>页</w:t>
            </w:r>
            <w:r w:rsidRPr="00CD63ED">
              <w:rPr>
                <w:rFonts w:ascii="Times New Roman" w:eastAsia="DengXian" w:hAnsi="Times New Roman" w:cs="Times New Roman"/>
                <w:color w:val="000000" w:themeColor="text1"/>
                <w:lang w:eastAsia="zh-CN"/>
              </w:rPr>
              <w:t>19</w:t>
            </w:r>
          </w:p>
        </w:tc>
      </w:tr>
      <w:tr w:rsidR="009E6E82" w:rsidRPr="001F3329" w14:paraId="24223603" w14:textId="77777777" w:rsidTr="00F666B2">
        <w:tc>
          <w:tcPr>
            <w:tcW w:w="6803" w:type="dxa"/>
          </w:tcPr>
          <w:p w14:paraId="0EDA1B85" w14:textId="7C3BB62E" w:rsidR="009E6E82" w:rsidRPr="004959B0" w:rsidRDefault="00CD63ED" w:rsidP="0039307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eastAsia="zh-CN"/>
              </w:rPr>
              <w:t>工作纸四：内地居民的生活模式</w:t>
            </w:r>
          </w:p>
        </w:tc>
        <w:tc>
          <w:tcPr>
            <w:tcW w:w="1587" w:type="dxa"/>
          </w:tcPr>
          <w:p w14:paraId="605E7E5A" w14:textId="7E52345C" w:rsidR="009E6E82" w:rsidRPr="00F87487" w:rsidRDefault="00CD63ED" w:rsidP="00F8748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eastAsia="zh-CN"/>
              </w:rPr>
              <w:t>页</w:t>
            </w:r>
            <w:r w:rsidRPr="00CD63ED">
              <w:rPr>
                <w:rFonts w:ascii="Times New Roman" w:eastAsia="DengXian" w:hAnsi="Times New Roman" w:cs="Times New Roman"/>
                <w:color w:val="000000" w:themeColor="text1"/>
                <w:lang w:eastAsia="zh-CN"/>
              </w:rPr>
              <w:t>25</w:t>
            </w:r>
          </w:p>
        </w:tc>
      </w:tr>
      <w:tr w:rsidR="005A48BF" w:rsidRPr="001F3329" w14:paraId="2FF91BDB" w14:textId="77777777" w:rsidTr="00F666B2">
        <w:tc>
          <w:tcPr>
            <w:tcW w:w="6803" w:type="dxa"/>
          </w:tcPr>
          <w:p w14:paraId="7EB392D8" w14:textId="48B621BE" w:rsidR="005A48BF" w:rsidRPr="004959B0" w:rsidRDefault="00CD63ED" w:rsidP="00393077">
            <w:pPr>
              <w:spacing w:line="360" w:lineRule="auto"/>
              <w:rPr>
                <w:rFonts w:ascii="Times New Roman" w:eastAsia="新細明體" w:hAnsi="Times New Roman" w:cs="Times New Roman"/>
                <w:color w:val="000000" w:themeColor="text1"/>
                <w:lang w:eastAsia="zh-HK"/>
              </w:rPr>
            </w:pPr>
            <w:r w:rsidRPr="00CD63ED">
              <w:rPr>
                <w:rFonts w:ascii="Times New Roman" w:eastAsia="DengXian" w:hAnsi="Times New Roman" w:cs="Times New Roman" w:hint="eastAsia"/>
                <w:color w:val="000000" w:themeColor="text1"/>
                <w:lang w:eastAsia="zh-CN"/>
              </w:rPr>
              <w:t>个案研究—贵州省</w:t>
            </w:r>
          </w:p>
        </w:tc>
        <w:tc>
          <w:tcPr>
            <w:tcW w:w="1587" w:type="dxa"/>
          </w:tcPr>
          <w:p w14:paraId="4A1558B6" w14:textId="32A8993C" w:rsidR="005A48BF" w:rsidRPr="00F87487" w:rsidRDefault="00CD63ED" w:rsidP="00F87487">
            <w:pPr>
              <w:spacing w:line="360" w:lineRule="auto"/>
              <w:rPr>
                <w:rFonts w:ascii="Times New Roman" w:eastAsia="新細明體" w:hAnsi="Times New Roman" w:cs="Times New Roman"/>
                <w:color w:val="000000" w:themeColor="text1"/>
                <w:lang w:eastAsia="zh-HK"/>
              </w:rPr>
            </w:pPr>
            <w:r w:rsidRPr="00CD63ED">
              <w:rPr>
                <w:rFonts w:ascii="Times New Roman" w:eastAsia="DengXian" w:hAnsi="Times New Roman" w:cs="Times New Roman" w:hint="eastAsia"/>
                <w:color w:val="000000" w:themeColor="text1"/>
                <w:lang w:eastAsia="zh-CN"/>
              </w:rPr>
              <w:t>页</w:t>
            </w:r>
            <w:r w:rsidRPr="00CD63ED">
              <w:rPr>
                <w:rFonts w:ascii="Times New Roman" w:eastAsia="DengXian" w:hAnsi="Times New Roman" w:cs="Times New Roman"/>
                <w:color w:val="000000" w:themeColor="text1"/>
                <w:lang w:eastAsia="zh-CN"/>
              </w:rPr>
              <w:t>32</w:t>
            </w:r>
          </w:p>
        </w:tc>
      </w:tr>
      <w:tr w:rsidR="005A48BF" w:rsidRPr="001F3329" w14:paraId="577A1965" w14:textId="77777777" w:rsidTr="00F666B2">
        <w:tc>
          <w:tcPr>
            <w:tcW w:w="6803" w:type="dxa"/>
          </w:tcPr>
          <w:p w14:paraId="4C0440DB" w14:textId="77777777" w:rsidR="005A48BF" w:rsidRPr="004959B0" w:rsidRDefault="005A48BF" w:rsidP="00393077">
            <w:pPr>
              <w:spacing w:line="360" w:lineRule="auto"/>
              <w:rPr>
                <w:rFonts w:ascii="Times New Roman" w:eastAsia="新細明體" w:hAnsi="Times New Roman" w:cs="Times New Roman"/>
                <w:color w:val="000000" w:themeColor="text1"/>
                <w:lang w:eastAsia="zh-HK"/>
              </w:rPr>
            </w:pPr>
          </w:p>
        </w:tc>
        <w:tc>
          <w:tcPr>
            <w:tcW w:w="1587" w:type="dxa"/>
          </w:tcPr>
          <w:p w14:paraId="5A38FE21" w14:textId="77777777" w:rsidR="005A48BF" w:rsidRPr="00F87487" w:rsidRDefault="005A48BF" w:rsidP="00F666B2">
            <w:pPr>
              <w:spacing w:line="360" w:lineRule="auto"/>
              <w:rPr>
                <w:rFonts w:ascii="Times New Roman" w:eastAsia="新細明體" w:hAnsi="Times New Roman" w:cs="Times New Roman"/>
                <w:color w:val="000000" w:themeColor="text1"/>
                <w:lang w:eastAsia="zh-HK"/>
              </w:rPr>
            </w:pPr>
          </w:p>
        </w:tc>
      </w:tr>
      <w:tr w:rsidR="005A48BF" w:rsidRPr="001F3329" w14:paraId="113BCB00" w14:textId="77777777" w:rsidTr="0053564F">
        <w:tc>
          <w:tcPr>
            <w:tcW w:w="6803" w:type="dxa"/>
          </w:tcPr>
          <w:p w14:paraId="628B58C0" w14:textId="15FD3EC5" w:rsidR="005A48BF" w:rsidRPr="004959B0" w:rsidRDefault="00CD63ED" w:rsidP="0053564F">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b/>
                <w:color w:val="000000" w:themeColor="text1"/>
                <w:sz w:val="28"/>
                <w:szCs w:val="28"/>
                <w:lang w:val="en-HK" w:eastAsia="zh-CN"/>
              </w:rPr>
              <w:t>自学材料</w:t>
            </w:r>
          </w:p>
        </w:tc>
        <w:tc>
          <w:tcPr>
            <w:tcW w:w="1587" w:type="dxa"/>
          </w:tcPr>
          <w:p w14:paraId="16D8AB99" w14:textId="77777777" w:rsidR="005A48BF" w:rsidRPr="00F87487" w:rsidRDefault="005A48BF" w:rsidP="0053564F">
            <w:pPr>
              <w:spacing w:line="360" w:lineRule="auto"/>
              <w:rPr>
                <w:rFonts w:ascii="Times New Roman" w:eastAsia="新細明體" w:hAnsi="Times New Roman" w:cs="Times New Roman"/>
                <w:b/>
                <w:color w:val="000000" w:themeColor="text1"/>
                <w:lang w:val="en-HK"/>
              </w:rPr>
            </w:pPr>
          </w:p>
        </w:tc>
      </w:tr>
      <w:tr w:rsidR="005A48BF" w:rsidRPr="001F3329" w14:paraId="3C46717F" w14:textId="77777777" w:rsidTr="0053564F">
        <w:tc>
          <w:tcPr>
            <w:tcW w:w="6803" w:type="dxa"/>
          </w:tcPr>
          <w:p w14:paraId="3DE77E3D" w14:textId="3BAD4CB4" w:rsidR="005A48BF" w:rsidRPr="004959B0" w:rsidRDefault="00CD63ED" w:rsidP="0053564F">
            <w:pPr>
              <w:spacing w:line="360" w:lineRule="auto"/>
              <w:rPr>
                <w:rFonts w:ascii="Times New Roman" w:eastAsia="新細明體" w:hAnsi="Times New Roman" w:cs="Times New Roman"/>
                <w:color w:val="000000" w:themeColor="text1"/>
                <w:lang w:val="en-HK"/>
              </w:rPr>
            </w:pPr>
            <w:r w:rsidRPr="00CD63ED">
              <w:rPr>
                <w:rFonts w:ascii="Times New Roman" w:eastAsia="DengXian" w:hAnsi="Times New Roman" w:cs="Times New Roman" w:hint="eastAsia"/>
                <w:color w:val="000000" w:themeColor="text1"/>
                <w:lang w:val="en-HK" w:eastAsia="zh-CN"/>
              </w:rPr>
              <w:t>自学网上资源</w:t>
            </w:r>
          </w:p>
        </w:tc>
        <w:tc>
          <w:tcPr>
            <w:tcW w:w="1587" w:type="dxa"/>
          </w:tcPr>
          <w:p w14:paraId="74E2CFAF" w14:textId="3F103716" w:rsidR="005A48BF" w:rsidRPr="00F87487" w:rsidRDefault="00CD63ED" w:rsidP="00F87487">
            <w:pPr>
              <w:spacing w:line="360" w:lineRule="auto"/>
              <w:rPr>
                <w:rFonts w:ascii="Times New Roman" w:eastAsia="新細明體" w:hAnsi="Times New Roman" w:cs="Times New Roman"/>
                <w:b/>
                <w:color w:val="000000" w:themeColor="text1"/>
                <w:lang w:val="en-HK"/>
              </w:rPr>
            </w:pPr>
            <w:r w:rsidRPr="00CD63ED">
              <w:rPr>
                <w:rFonts w:ascii="Times New Roman" w:eastAsia="DengXian" w:hAnsi="Times New Roman" w:cs="Times New Roman" w:hint="eastAsia"/>
                <w:color w:val="000000" w:themeColor="text1"/>
                <w:lang w:val="en-HK" w:eastAsia="zh-CN"/>
              </w:rPr>
              <w:t>页</w:t>
            </w:r>
            <w:r w:rsidRPr="00CD63ED">
              <w:rPr>
                <w:rFonts w:ascii="Times New Roman" w:eastAsia="DengXian" w:hAnsi="Times New Roman" w:cs="Times New Roman"/>
                <w:color w:val="000000" w:themeColor="text1"/>
                <w:lang w:val="en-HK" w:eastAsia="zh-CN"/>
              </w:rPr>
              <w:t>30</w:t>
            </w:r>
          </w:p>
        </w:tc>
      </w:tr>
      <w:tr w:rsidR="005A48BF" w:rsidRPr="001F3329" w14:paraId="5CF5CA23" w14:textId="77777777" w:rsidTr="00F666B2">
        <w:tc>
          <w:tcPr>
            <w:tcW w:w="6803" w:type="dxa"/>
          </w:tcPr>
          <w:p w14:paraId="27447AA1" w14:textId="77777777" w:rsidR="005A48BF" w:rsidRPr="004959B0" w:rsidRDefault="005A48BF" w:rsidP="00393077">
            <w:pPr>
              <w:spacing w:line="360" w:lineRule="auto"/>
              <w:rPr>
                <w:rFonts w:ascii="Times New Roman" w:eastAsia="新細明體" w:hAnsi="Times New Roman" w:cs="Times New Roman"/>
                <w:color w:val="000000" w:themeColor="text1"/>
                <w:lang w:eastAsia="zh-HK"/>
              </w:rPr>
            </w:pPr>
          </w:p>
        </w:tc>
        <w:tc>
          <w:tcPr>
            <w:tcW w:w="1587" w:type="dxa"/>
          </w:tcPr>
          <w:p w14:paraId="092148E2" w14:textId="77777777" w:rsidR="005A48BF" w:rsidRPr="00F87487" w:rsidRDefault="005A48BF" w:rsidP="00F666B2">
            <w:pPr>
              <w:spacing w:line="360" w:lineRule="auto"/>
              <w:rPr>
                <w:rFonts w:ascii="Times New Roman" w:eastAsia="新細明體" w:hAnsi="Times New Roman" w:cs="Times New Roman"/>
                <w:color w:val="000000" w:themeColor="text1"/>
                <w:lang w:eastAsia="zh-HK"/>
              </w:rPr>
            </w:pPr>
          </w:p>
        </w:tc>
      </w:tr>
      <w:tr w:rsidR="00DC577A" w:rsidRPr="001F3329" w14:paraId="1D10539A" w14:textId="77777777" w:rsidTr="00F666B2">
        <w:tc>
          <w:tcPr>
            <w:tcW w:w="6803" w:type="dxa"/>
          </w:tcPr>
          <w:p w14:paraId="2CAEF17A" w14:textId="5C232E6F" w:rsidR="00DC577A" w:rsidRPr="004959B0" w:rsidRDefault="00CD63ED" w:rsidP="00DC577A">
            <w:pPr>
              <w:spacing w:line="360" w:lineRule="auto"/>
              <w:rPr>
                <w:rFonts w:ascii="Times New Roman" w:eastAsia="新細明體" w:hAnsi="Times New Roman" w:cs="Times New Roman"/>
                <w:color w:val="000000" w:themeColor="text1"/>
                <w:lang w:eastAsia="zh-HK"/>
              </w:rPr>
            </w:pPr>
            <w:r w:rsidRPr="00CD63ED">
              <w:rPr>
                <w:rFonts w:ascii="Times New Roman" w:eastAsia="DengXian" w:hAnsi="Times New Roman" w:cs="Times New Roman" w:hint="eastAsia"/>
                <w:b/>
                <w:color w:val="000000" w:themeColor="text1"/>
                <w:sz w:val="28"/>
                <w:szCs w:val="28"/>
                <w:lang w:eastAsia="zh-CN"/>
              </w:rPr>
              <w:t>参考资料</w:t>
            </w:r>
          </w:p>
        </w:tc>
        <w:tc>
          <w:tcPr>
            <w:tcW w:w="1587" w:type="dxa"/>
          </w:tcPr>
          <w:p w14:paraId="4E7296CF" w14:textId="64A29AFC" w:rsidR="00DC577A" w:rsidRPr="00F87487" w:rsidRDefault="00CD63ED" w:rsidP="00DC577A">
            <w:pPr>
              <w:spacing w:line="360" w:lineRule="auto"/>
              <w:rPr>
                <w:rFonts w:ascii="Times New Roman" w:eastAsia="新細明體" w:hAnsi="Times New Roman" w:cs="Times New Roman"/>
                <w:color w:val="000000" w:themeColor="text1"/>
                <w:lang w:eastAsia="zh-HK"/>
              </w:rPr>
            </w:pPr>
            <w:r w:rsidRPr="00CD63ED">
              <w:rPr>
                <w:rFonts w:ascii="Times New Roman" w:eastAsia="DengXian" w:hAnsi="Times New Roman" w:cs="Times New Roman" w:hint="eastAsia"/>
                <w:color w:val="000000" w:themeColor="text1"/>
                <w:szCs w:val="24"/>
                <w:lang w:val="en-HK" w:eastAsia="zh-CN"/>
              </w:rPr>
              <w:t>页</w:t>
            </w:r>
            <w:r w:rsidRPr="00CD63ED">
              <w:rPr>
                <w:rFonts w:ascii="Times New Roman" w:eastAsia="DengXian" w:hAnsi="Times New Roman" w:cs="Times New Roman"/>
                <w:color w:val="000000" w:themeColor="text1"/>
                <w:szCs w:val="24"/>
                <w:lang w:val="en-HK" w:eastAsia="zh-CN"/>
              </w:rPr>
              <w:t>36</w:t>
            </w:r>
          </w:p>
        </w:tc>
      </w:tr>
      <w:tr w:rsidR="00DC577A" w:rsidRPr="001F3329" w14:paraId="553D1D01" w14:textId="77777777" w:rsidTr="00F666B2">
        <w:tc>
          <w:tcPr>
            <w:tcW w:w="6803" w:type="dxa"/>
          </w:tcPr>
          <w:p w14:paraId="39DC5142" w14:textId="26537BEE" w:rsidR="00DC577A" w:rsidRDefault="00DC577A" w:rsidP="00DC577A">
            <w:pPr>
              <w:spacing w:line="360" w:lineRule="auto"/>
              <w:rPr>
                <w:rFonts w:ascii="新細明體" w:eastAsia="新細明體" w:hAnsi="新細明體"/>
                <w:color w:val="000000" w:themeColor="text1"/>
                <w:lang w:eastAsia="zh-HK"/>
              </w:rPr>
            </w:pPr>
          </w:p>
        </w:tc>
        <w:tc>
          <w:tcPr>
            <w:tcW w:w="1587" w:type="dxa"/>
          </w:tcPr>
          <w:p w14:paraId="54261D41" w14:textId="77777777" w:rsidR="00DC577A" w:rsidRPr="00F87487" w:rsidRDefault="00DC577A" w:rsidP="00DC577A">
            <w:pPr>
              <w:spacing w:line="360" w:lineRule="auto"/>
              <w:rPr>
                <w:rFonts w:ascii="Times New Roman" w:eastAsiaTheme="minorEastAsia" w:hAnsi="Times New Roman" w:cs="Times New Roman"/>
                <w:color w:val="000000" w:themeColor="text1"/>
                <w:lang w:eastAsia="zh-HK"/>
              </w:rPr>
            </w:pPr>
          </w:p>
        </w:tc>
      </w:tr>
    </w:tbl>
    <w:p w14:paraId="54E6C301" w14:textId="77777777" w:rsidR="00716047" w:rsidRPr="002B3060" w:rsidRDefault="00716047" w:rsidP="002B3060">
      <w:pPr>
        <w:spacing w:line="360" w:lineRule="auto"/>
        <w:rPr>
          <w:rFonts w:ascii="新細明體" w:eastAsia="新細明體" w:hAnsi="新細明體" w:cstheme="minorHAnsi"/>
          <w:sz w:val="24"/>
          <w:szCs w:val="24"/>
          <w:highlight w:val="yellow"/>
        </w:rPr>
      </w:pPr>
    </w:p>
    <w:p w14:paraId="33D3D807" w14:textId="77777777" w:rsidR="00716047" w:rsidRPr="002B3060" w:rsidRDefault="00716047" w:rsidP="002B3060">
      <w:pPr>
        <w:spacing w:line="360" w:lineRule="auto"/>
        <w:rPr>
          <w:rFonts w:ascii="新細明體" w:eastAsia="新細明體" w:hAnsi="新細明體" w:cstheme="minorHAnsi"/>
          <w:sz w:val="24"/>
          <w:szCs w:val="24"/>
          <w:highlight w:val="yellow"/>
        </w:rPr>
      </w:pPr>
      <w:r w:rsidRPr="002B3060">
        <w:rPr>
          <w:rFonts w:ascii="新細明體" w:eastAsia="新細明體" w:hAnsi="新細明體" w:cstheme="minorHAnsi"/>
          <w:sz w:val="24"/>
          <w:szCs w:val="24"/>
          <w:highlight w:val="yellow"/>
        </w:rPr>
        <w:br w:type="page"/>
      </w:r>
    </w:p>
    <w:p w14:paraId="0F7EBB91" w14:textId="77EF9AB1" w:rsidR="00CD56D7" w:rsidRPr="00862BD7" w:rsidRDefault="00CD63ED" w:rsidP="00BF64C2">
      <w:pPr>
        <w:rPr>
          <w:rFonts w:asciiTheme="minorEastAsia" w:hAnsiTheme="minorEastAsia"/>
          <w:b/>
          <w:sz w:val="28"/>
          <w:szCs w:val="28"/>
          <w:lang w:eastAsia="zh-HK"/>
        </w:rPr>
      </w:pPr>
      <w:r w:rsidRPr="00CD63ED">
        <w:rPr>
          <w:rFonts w:ascii="新細明體" w:eastAsia="DengXian" w:hAnsi="新細明體" w:cs="新細明體" w:hint="eastAsia"/>
          <w:b/>
          <w:sz w:val="28"/>
          <w:szCs w:val="28"/>
        </w:rPr>
        <w:t>资源简介：</w:t>
      </w:r>
    </w:p>
    <w:p w14:paraId="2AEFBC79" w14:textId="555C521C" w:rsidR="00CD56D7" w:rsidRPr="00584E04" w:rsidRDefault="00CD63ED" w:rsidP="00BF64C2">
      <w:pPr>
        <w:jc w:val="both"/>
        <w:rPr>
          <w:rFonts w:ascii="Times New Roman" w:eastAsia="新細明體" w:hAnsi="Times New Roman" w:cs="Times New Roman"/>
          <w:kern w:val="2"/>
          <w:sz w:val="24"/>
          <w:szCs w:val="24"/>
          <w:lang w:eastAsia="zh-HK"/>
        </w:rPr>
      </w:pPr>
      <w:r w:rsidRPr="00CD63ED">
        <w:rPr>
          <w:rFonts w:ascii="Times New Roman" w:eastAsia="DengXian" w:hAnsi="Times New Roman" w:cs="Times New Roman" w:hint="eastAsia"/>
          <w:kern w:val="2"/>
          <w:sz w:val="24"/>
          <w:szCs w:val="24"/>
        </w:rPr>
        <w:t>本学习资源旨在让学生从宏观角度概略地认识国家经济。在本课程单元</w:t>
      </w:r>
      <w:r w:rsidRPr="00CD63ED">
        <w:rPr>
          <w:rFonts w:ascii="Times New Roman" w:eastAsia="DengXian" w:hAnsi="Times New Roman" w:cs="Times New Roman"/>
          <w:kern w:val="2"/>
          <w:sz w:val="24"/>
          <w:szCs w:val="24"/>
        </w:rPr>
        <w:t>2.4</w:t>
      </w:r>
      <w:r w:rsidRPr="00CD63ED">
        <w:rPr>
          <w:rFonts w:ascii="Times New Roman" w:eastAsia="DengXian" w:hAnsi="Times New Roman" w:cs="Times New Roman" w:hint="eastAsia"/>
          <w:kern w:val="2"/>
          <w:sz w:val="24"/>
          <w:szCs w:val="24"/>
        </w:rPr>
        <w:t>「香港的经济表现及人力资源」已掌握的学习基础上，他们会应用数据和图表分析技巧，比较内地和其他国家的数据，从而了解国家的经济发展水平现处于世界的位置，并且认识自国家改革开放以来，国家产业结构与劳动人口结构的变化和趋势。此外，学生会简单了解内地城市和农村居民的生活如何受惠于国家的经济发展而得以大幅改善，以及国家改善民生政策（例如扶贫政策）所取得的成就，并为国家日渐富强而感到自豪。</w:t>
      </w:r>
    </w:p>
    <w:p w14:paraId="51E8B94E" w14:textId="77777777" w:rsidR="00CD56D7" w:rsidRDefault="00CD56D7" w:rsidP="00BF64C2">
      <w:pPr>
        <w:rPr>
          <w:rFonts w:ascii="新細明體" w:hAnsi="新細明體"/>
          <w:b/>
          <w:sz w:val="24"/>
          <w:szCs w:val="24"/>
        </w:rPr>
      </w:pPr>
    </w:p>
    <w:p w14:paraId="6819CCF6" w14:textId="54CD9A19" w:rsidR="00CD56D7" w:rsidRPr="006D7C25" w:rsidRDefault="00CD63ED" w:rsidP="00BF64C2">
      <w:pPr>
        <w:rPr>
          <w:rFonts w:asciiTheme="minorEastAsia" w:eastAsiaTheme="minorEastAsia" w:hAnsiTheme="minorEastAsia" w:cstheme="minorBidi"/>
          <w:b/>
          <w:sz w:val="28"/>
          <w:szCs w:val="28"/>
          <w:lang w:eastAsia="zh-HK"/>
        </w:rPr>
      </w:pPr>
      <w:r w:rsidRPr="00CD63ED">
        <w:rPr>
          <w:rFonts w:ascii="新細明體" w:eastAsia="DengXian" w:hAnsi="新細明體" w:cs="新細明體" w:hint="eastAsia"/>
          <w:b/>
          <w:sz w:val="28"/>
          <w:szCs w:val="28"/>
        </w:rPr>
        <w:t>前备知识：</w:t>
      </w:r>
    </w:p>
    <w:p w14:paraId="4A6A545A" w14:textId="00A0FA29" w:rsidR="000D0BC8" w:rsidRPr="006D7C25" w:rsidRDefault="00CD63ED" w:rsidP="005C25F7">
      <w:pPr>
        <w:jc w:val="both"/>
        <w:rPr>
          <w:rFonts w:ascii="Times New Roman" w:eastAsia="新細明體" w:hAnsi="Times New Roman" w:cs="Times New Roman"/>
          <w:kern w:val="2"/>
          <w:sz w:val="24"/>
          <w:szCs w:val="24"/>
        </w:rPr>
      </w:pPr>
      <w:r w:rsidRPr="00CD63ED">
        <w:rPr>
          <w:rFonts w:ascii="Times New Roman" w:eastAsia="DengXian" w:hAnsi="Times New Roman" w:cs="Times New Roman" w:hint="eastAsia"/>
          <w:kern w:val="2"/>
          <w:sz w:val="24"/>
          <w:szCs w:val="24"/>
        </w:rPr>
        <w:t>学生在小学阶段已学习有关国家经济概况的基础知识，当中高小常识科相关的学习内容包括「国家近期的发展（例如经济和科技方面）」、「中国与世界其他地方的连系」、香港与内地和世界各地的贸易。此外，学生亦已认识一些常见的量度经济表现的指标和产业结构的分类（包括第一、第二和第三产业的定义）。</w:t>
      </w:r>
    </w:p>
    <w:p w14:paraId="5A5EFC16" w14:textId="77777777" w:rsidR="00CD56D7" w:rsidRPr="00584E04" w:rsidRDefault="00CD56D7" w:rsidP="00BF64C2">
      <w:pPr>
        <w:rPr>
          <w:rFonts w:ascii="新細明體" w:hAnsi="新細明體"/>
          <w:b/>
          <w:sz w:val="24"/>
          <w:szCs w:val="24"/>
        </w:rPr>
      </w:pPr>
    </w:p>
    <w:p w14:paraId="08F9C4CB" w14:textId="1A500C4F" w:rsidR="00CD56D7" w:rsidRPr="00862BD7" w:rsidRDefault="00CD63ED" w:rsidP="00BF64C2">
      <w:pPr>
        <w:rPr>
          <w:rFonts w:asciiTheme="minorEastAsia" w:hAnsiTheme="minorEastAsia"/>
          <w:b/>
          <w:sz w:val="28"/>
          <w:szCs w:val="28"/>
          <w:lang w:eastAsia="zh-HK"/>
        </w:rPr>
      </w:pPr>
      <w:r w:rsidRPr="00CD63ED">
        <w:rPr>
          <w:rFonts w:ascii="新細明體" w:eastAsia="DengXian" w:hAnsi="新細明體" w:cs="新細明體" w:hint="eastAsia"/>
          <w:b/>
          <w:sz w:val="28"/>
          <w:szCs w:val="28"/>
        </w:rPr>
        <w:t>教学目的：</w:t>
      </w:r>
    </w:p>
    <w:p w14:paraId="4B2EEF40" w14:textId="25B6392C" w:rsidR="00D600CC" w:rsidRPr="000E68C8" w:rsidRDefault="00CD63ED"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CD63ED">
        <w:rPr>
          <w:rFonts w:ascii="Times New Roman" w:eastAsia="DengXian" w:hAnsi="Times New Roman" w:cs="Times New Roman" w:hint="eastAsia"/>
          <w:kern w:val="2"/>
          <w:sz w:val="24"/>
          <w:szCs w:val="24"/>
          <w:lang w:eastAsia="zh-CN"/>
        </w:rPr>
        <w:t>认识与国家经济发展相关的知识</w:t>
      </w:r>
    </w:p>
    <w:p w14:paraId="1F773A56" w14:textId="7CE2B893" w:rsidR="00D600CC" w:rsidRPr="00D600CC" w:rsidRDefault="00CD63ED"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CD63ED">
        <w:rPr>
          <w:rFonts w:ascii="Times New Roman" w:eastAsia="DengXian" w:hAnsi="Times New Roman" w:cs="Times New Roman" w:hint="eastAsia"/>
          <w:kern w:val="2"/>
          <w:sz w:val="24"/>
          <w:szCs w:val="24"/>
          <w:lang w:eastAsia="zh-CN"/>
        </w:rPr>
        <w:t>发展和培养相关的共通能力、价值观和态度</w:t>
      </w:r>
    </w:p>
    <w:p w14:paraId="66F66035" w14:textId="77777777" w:rsidR="00CD56D7" w:rsidRPr="00662187" w:rsidRDefault="00CD56D7" w:rsidP="00BF64C2">
      <w:pPr>
        <w:rPr>
          <w:rFonts w:ascii="Times New Roman" w:eastAsia="新細明體" w:hAnsi="Times New Roman" w:cs="Times New Roman"/>
          <w:kern w:val="2"/>
          <w:sz w:val="24"/>
          <w:szCs w:val="24"/>
          <w:lang w:eastAsia="zh-HK"/>
        </w:rPr>
      </w:pPr>
    </w:p>
    <w:p w14:paraId="14D5C8B1" w14:textId="73EEA01E" w:rsidR="00CD56D7" w:rsidRPr="00862BD7" w:rsidRDefault="00CD63ED" w:rsidP="00BF64C2">
      <w:pPr>
        <w:rPr>
          <w:rFonts w:asciiTheme="minorEastAsia" w:hAnsiTheme="minorEastAsia"/>
          <w:b/>
          <w:sz w:val="28"/>
          <w:szCs w:val="28"/>
          <w:lang w:eastAsia="zh-HK"/>
        </w:rPr>
      </w:pPr>
      <w:r w:rsidRPr="00CD63ED">
        <w:rPr>
          <w:rFonts w:ascii="新細明體" w:eastAsia="DengXian" w:hAnsi="新細明體" w:cs="新細明體" w:hint="eastAsia"/>
          <w:b/>
          <w:sz w:val="28"/>
          <w:szCs w:val="28"/>
        </w:rPr>
        <w:t>学习要点：</w:t>
      </w:r>
      <w:r w:rsidRPr="00862BD7">
        <w:rPr>
          <w:rFonts w:asciiTheme="minorEastAsia" w:hAnsiTheme="minorEastAsia"/>
          <w:b/>
          <w:sz w:val="28"/>
          <w:szCs w:val="28"/>
        </w:rPr>
        <w:tab/>
      </w:r>
    </w:p>
    <w:p w14:paraId="58B5AE34" w14:textId="17AE0911" w:rsidR="00D600CC" w:rsidRDefault="00CD63ED"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CD63ED">
        <w:rPr>
          <w:rFonts w:ascii="Times New Roman" w:eastAsia="DengXian" w:hAnsi="Times New Roman" w:cs="Times New Roman" w:hint="eastAsia"/>
          <w:kern w:val="2"/>
          <w:sz w:val="24"/>
          <w:szCs w:val="24"/>
          <w:lang w:eastAsia="zh-CN"/>
        </w:rPr>
        <w:t>了解国家的经济发展水平</w:t>
      </w:r>
    </w:p>
    <w:p w14:paraId="4CE8E392" w14:textId="7E39ED80" w:rsidR="00D600CC" w:rsidRDefault="00CD63ED"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CD63ED">
        <w:rPr>
          <w:rFonts w:ascii="Times New Roman" w:eastAsia="DengXian" w:hAnsi="Times New Roman" w:cs="Times New Roman" w:hint="eastAsia"/>
          <w:kern w:val="2"/>
          <w:sz w:val="24"/>
          <w:szCs w:val="24"/>
          <w:lang w:eastAsia="zh-CN"/>
        </w:rPr>
        <w:t>认识国家改革开放以来，产业结构和劳动人口结构的变化和趋势</w:t>
      </w:r>
    </w:p>
    <w:p w14:paraId="1D6F3A59" w14:textId="6EDE7909" w:rsidR="00D600CC" w:rsidRPr="006D7C25" w:rsidRDefault="00CD63ED"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CD63ED">
        <w:rPr>
          <w:rFonts w:ascii="Times New Roman" w:eastAsia="DengXian" w:hAnsi="Times New Roman" w:cs="Times New Roman" w:hint="eastAsia"/>
          <w:kern w:val="2"/>
          <w:sz w:val="24"/>
          <w:szCs w:val="24"/>
          <w:lang w:eastAsia="zh-CN"/>
        </w:rPr>
        <w:t>了解国家的经济发展如何让内地居民的生活得以大幅改善，以及国家改善民生政策（例如扶贫政策）所取得的成就</w:t>
      </w:r>
    </w:p>
    <w:p w14:paraId="28EA3645" w14:textId="77777777" w:rsidR="00CD56D7" w:rsidRPr="000E68C8" w:rsidRDefault="00CD56D7" w:rsidP="00BF64C2">
      <w:pPr>
        <w:widowControl w:val="0"/>
        <w:rPr>
          <w:rFonts w:ascii="Times New Roman" w:eastAsia="新細明體" w:hAnsi="Times New Roman" w:cs="Times New Roman"/>
          <w:kern w:val="2"/>
          <w:sz w:val="24"/>
          <w:szCs w:val="24"/>
          <w:lang w:eastAsia="zh-HK"/>
        </w:rPr>
      </w:pPr>
    </w:p>
    <w:p w14:paraId="3C30BA9A" w14:textId="20710D9B" w:rsidR="00CD56D7" w:rsidRPr="00862BD7" w:rsidRDefault="00CD63ED" w:rsidP="00BF64C2">
      <w:pPr>
        <w:rPr>
          <w:rFonts w:asciiTheme="minorEastAsia" w:hAnsiTheme="minorEastAsia"/>
          <w:b/>
          <w:sz w:val="28"/>
          <w:szCs w:val="28"/>
          <w:lang w:eastAsia="zh-HK"/>
        </w:rPr>
      </w:pPr>
      <w:r w:rsidRPr="00CD63ED">
        <w:rPr>
          <w:rFonts w:ascii="新細明體" w:eastAsia="DengXian" w:hAnsi="新細明體" w:cs="新細明體" w:hint="eastAsia"/>
          <w:b/>
          <w:sz w:val="28"/>
          <w:szCs w:val="28"/>
        </w:rPr>
        <w:t>建议课节：</w:t>
      </w:r>
    </w:p>
    <w:p w14:paraId="16596071" w14:textId="2F3309AB" w:rsidR="00CD56D7" w:rsidRPr="004959B0" w:rsidRDefault="00CD63ED"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CD63ED">
        <w:rPr>
          <w:rFonts w:ascii="Times New Roman" w:eastAsia="DengXian" w:hAnsi="Times New Roman" w:cs="Times New Roman"/>
          <w:kern w:val="2"/>
          <w:sz w:val="24"/>
          <w:szCs w:val="24"/>
          <w:lang w:eastAsia="zh-CN"/>
        </w:rPr>
        <w:t>7</w:t>
      </w:r>
      <w:r w:rsidRPr="00CD63ED">
        <w:rPr>
          <w:rFonts w:ascii="Times New Roman" w:eastAsia="DengXian" w:hAnsi="Times New Roman" w:cs="Times New Roman" w:hint="eastAsia"/>
          <w:kern w:val="2"/>
          <w:sz w:val="24"/>
          <w:szCs w:val="24"/>
          <w:lang w:eastAsia="zh-CN"/>
        </w:rPr>
        <w:t>课节（</w:t>
      </w:r>
      <w:r w:rsidRPr="00CD63ED">
        <w:rPr>
          <w:rFonts w:ascii="Times New Roman" w:eastAsia="DengXian" w:hAnsi="Times New Roman" w:cs="Times New Roman"/>
          <w:kern w:val="2"/>
          <w:sz w:val="24"/>
          <w:szCs w:val="24"/>
          <w:lang w:eastAsia="zh-CN"/>
        </w:rPr>
        <w:t>40</w:t>
      </w:r>
      <w:r w:rsidRPr="00CD63ED">
        <w:rPr>
          <w:rFonts w:ascii="Times New Roman" w:eastAsia="DengXian" w:hAnsi="Times New Roman" w:cs="Times New Roman" w:hint="eastAsia"/>
          <w:kern w:val="2"/>
          <w:sz w:val="24"/>
          <w:szCs w:val="24"/>
          <w:lang w:eastAsia="zh-CN"/>
        </w:rPr>
        <w:t>分钟一课节）</w:t>
      </w:r>
    </w:p>
    <w:p w14:paraId="7004AD01" w14:textId="77777777" w:rsidR="00CD56D7" w:rsidRDefault="00CD56D7">
      <w:pPr>
        <w:spacing w:after="200"/>
        <w:rPr>
          <w:rFonts w:ascii="新細明體" w:eastAsia="新細明體" w:hAnsi="新細明體" w:cs="微軟正黑體"/>
          <w:b/>
          <w:sz w:val="24"/>
          <w:szCs w:val="24"/>
          <w:lang w:eastAsia="zh-HK"/>
        </w:rPr>
      </w:pPr>
      <w:r>
        <w:rPr>
          <w:rFonts w:ascii="新細明體" w:eastAsia="新細明體" w:hAnsi="新細明體" w:cs="微軟正黑體"/>
          <w:b/>
          <w:sz w:val="24"/>
          <w:szCs w:val="24"/>
          <w:lang w:eastAsia="zh-HK"/>
        </w:rPr>
        <w:br w:type="page"/>
      </w:r>
    </w:p>
    <w:p w14:paraId="75168CCC" w14:textId="4CF281DA" w:rsidR="003209B8" w:rsidRPr="00E02E3B" w:rsidRDefault="00CD63ED" w:rsidP="003209B8">
      <w:pPr>
        <w:snapToGrid w:val="0"/>
        <w:rPr>
          <w:rFonts w:eastAsia="微軟正黑體"/>
          <w:b/>
          <w:sz w:val="28"/>
          <w:szCs w:val="28"/>
        </w:rPr>
      </w:pPr>
      <w:r w:rsidRPr="00CD63ED">
        <w:rPr>
          <w:rFonts w:ascii="新細明體" w:eastAsia="DengXian" w:hAnsi="新細明體" w:cs="新細明體" w:hint="eastAsia"/>
          <w:b/>
          <w:sz w:val="28"/>
          <w:szCs w:val="28"/>
        </w:rPr>
        <w:t>教</w:t>
      </w:r>
      <w:r w:rsidRPr="00CD63ED">
        <w:rPr>
          <w:rFonts w:ascii="新細明體" w:eastAsia="DengXian" w:hAnsi="新細明體" w:hint="eastAsia"/>
          <w:b/>
          <w:sz w:val="28"/>
          <w:szCs w:val="28"/>
        </w:rPr>
        <w:t>学设计</w:t>
      </w:r>
      <w:r w:rsidRPr="00CD63ED">
        <w:rPr>
          <w:rFonts w:ascii="新細明體" w:eastAsia="DengXian" w:hAnsi="新細明體"/>
          <w:b/>
          <w:sz w:val="28"/>
          <w:szCs w:val="28"/>
        </w:rPr>
        <w:t>：</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3209B8" w:rsidRPr="00322C2D" w14:paraId="701D57BD" w14:textId="77777777" w:rsidTr="00FC46D5">
        <w:tc>
          <w:tcPr>
            <w:tcW w:w="1587" w:type="dxa"/>
            <w:shd w:val="clear" w:color="auto" w:fill="auto"/>
          </w:tcPr>
          <w:p w14:paraId="7D2473A1" w14:textId="6E7B4AA1" w:rsidR="003209B8" w:rsidRPr="00BF64C2" w:rsidRDefault="00CD63ED" w:rsidP="002B5AC6">
            <w:pPr>
              <w:snapToGrid w:val="0"/>
              <w:rPr>
                <w:color w:val="000000"/>
                <w:sz w:val="24"/>
                <w:szCs w:val="24"/>
              </w:rPr>
            </w:pPr>
            <w:r w:rsidRPr="00CD63ED">
              <w:rPr>
                <w:rFonts w:ascii="新細明體" w:eastAsia="DengXian" w:hAnsi="新細明體" w:cs="新細明體" w:hint="eastAsia"/>
                <w:b/>
                <w:bCs/>
                <w:color w:val="000000"/>
                <w:sz w:val="24"/>
                <w:szCs w:val="24"/>
              </w:rPr>
              <w:t>课题：</w:t>
            </w:r>
          </w:p>
        </w:tc>
        <w:tc>
          <w:tcPr>
            <w:tcW w:w="6804" w:type="dxa"/>
            <w:gridSpan w:val="3"/>
            <w:shd w:val="clear" w:color="auto" w:fill="auto"/>
          </w:tcPr>
          <w:p w14:paraId="7A74DBB3" w14:textId="37823D58" w:rsidR="003209B8" w:rsidRPr="001C302D" w:rsidRDefault="00CD63ED" w:rsidP="004959B0">
            <w:pPr>
              <w:widowControl w:val="0"/>
              <w:jc w:val="both"/>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hint="eastAsia"/>
                <w:color w:val="000000"/>
                <w:sz w:val="24"/>
                <w:szCs w:val="24"/>
              </w:rPr>
              <w:t>国家的经济发展</w:t>
            </w:r>
          </w:p>
        </w:tc>
      </w:tr>
      <w:tr w:rsidR="003209B8" w:rsidRPr="00322C2D" w14:paraId="56ACAC20" w14:textId="77777777" w:rsidTr="00FC46D5">
        <w:tc>
          <w:tcPr>
            <w:tcW w:w="1587" w:type="dxa"/>
            <w:shd w:val="clear" w:color="auto" w:fill="auto"/>
          </w:tcPr>
          <w:p w14:paraId="30BBD54A" w14:textId="1086FDC5" w:rsidR="003209B8" w:rsidRPr="00BF64C2" w:rsidRDefault="00CD63ED" w:rsidP="002B5AC6">
            <w:pPr>
              <w:snapToGrid w:val="0"/>
              <w:rPr>
                <w:rFonts w:ascii="Times New Roman" w:hAnsi="Times New Roman" w:cs="Times New Roman"/>
                <w:color w:val="000000"/>
                <w:sz w:val="24"/>
                <w:szCs w:val="24"/>
              </w:rPr>
            </w:pPr>
            <w:r w:rsidRPr="00CD63ED">
              <w:rPr>
                <w:rFonts w:ascii="新細明體" w:eastAsia="DengXian" w:hAnsi="新細明體" w:cs="新細明體" w:hint="eastAsia"/>
                <w:b/>
                <w:bCs/>
                <w:color w:val="000000"/>
                <w:sz w:val="24"/>
                <w:szCs w:val="24"/>
              </w:rPr>
              <w:t>课节：</w:t>
            </w:r>
          </w:p>
        </w:tc>
        <w:tc>
          <w:tcPr>
            <w:tcW w:w="6804" w:type="dxa"/>
            <w:gridSpan w:val="3"/>
            <w:shd w:val="clear" w:color="auto" w:fill="auto"/>
          </w:tcPr>
          <w:p w14:paraId="30F23374" w14:textId="053B4866" w:rsidR="003209B8" w:rsidRPr="001C302D" w:rsidDel="00DE7BD4" w:rsidRDefault="00CD63ED" w:rsidP="004959B0">
            <w:pPr>
              <w:widowControl w:val="0"/>
              <w:jc w:val="both"/>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color w:val="000000"/>
                <w:sz w:val="24"/>
                <w:szCs w:val="24"/>
              </w:rPr>
              <w:t>7</w:t>
            </w:r>
            <w:r w:rsidRPr="00CD63ED">
              <w:rPr>
                <w:rFonts w:ascii="Times New Roman" w:eastAsia="DengXian" w:hAnsi="Times New Roman" w:cs="Times New Roman" w:hint="eastAsia"/>
                <w:color w:val="000000"/>
                <w:sz w:val="24"/>
                <w:szCs w:val="24"/>
              </w:rPr>
              <w:t>节</w:t>
            </w:r>
          </w:p>
        </w:tc>
      </w:tr>
      <w:tr w:rsidR="003209B8" w:rsidRPr="00322C2D" w14:paraId="0C66EBBB" w14:textId="77777777" w:rsidTr="00FC46D5">
        <w:tc>
          <w:tcPr>
            <w:tcW w:w="1587" w:type="dxa"/>
            <w:shd w:val="clear" w:color="auto" w:fill="auto"/>
          </w:tcPr>
          <w:p w14:paraId="3954304D" w14:textId="35726F8B" w:rsidR="003209B8" w:rsidRPr="00BF64C2" w:rsidRDefault="00CD63ED" w:rsidP="002B5AC6">
            <w:pPr>
              <w:snapToGrid w:val="0"/>
              <w:rPr>
                <w:color w:val="000000"/>
                <w:sz w:val="24"/>
                <w:szCs w:val="24"/>
              </w:rPr>
            </w:pPr>
            <w:r w:rsidRPr="00CD63ED">
              <w:rPr>
                <w:rFonts w:ascii="新細明體" w:eastAsia="DengXian" w:hAnsi="新細明體" w:cs="新細明體" w:hint="eastAsia"/>
                <w:b/>
                <w:bCs/>
                <w:color w:val="000000"/>
                <w:sz w:val="24"/>
                <w:szCs w:val="24"/>
              </w:rPr>
              <w:t>学习目标：</w:t>
            </w:r>
          </w:p>
        </w:tc>
        <w:tc>
          <w:tcPr>
            <w:tcW w:w="6804" w:type="dxa"/>
            <w:gridSpan w:val="3"/>
            <w:shd w:val="clear" w:color="auto" w:fill="auto"/>
          </w:tcPr>
          <w:p w14:paraId="0915D86A" w14:textId="36BA3729" w:rsidR="00346125" w:rsidRPr="001C302D" w:rsidRDefault="00CD63ED"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了解国家的经济发展水平</w:t>
            </w:r>
          </w:p>
          <w:p w14:paraId="5E97AE38" w14:textId="3E264EE3" w:rsidR="00346125" w:rsidRPr="001C302D" w:rsidRDefault="00CD63ED"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认识国家改革开放以来，产业结构和劳动人口结构的变化和趋势</w:t>
            </w:r>
          </w:p>
          <w:p w14:paraId="1C127D8B" w14:textId="34C81100" w:rsidR="00247A6E" w:rsidRPr="001C302D" w:rsidRDefault="00CD63ED"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了解国家的经济发展如何让内地居民的生活得以大幅改善，以及国家改善民生政策（例如扶贫政策）所取得的成就</w:t>
            </w:r>
          </w:p>
        </w:tc>
      </w:tr>
      <w:tr w:rsidR="003209B8" w:rsidRPr="00322C2D" w14:paraId="1215A109" w14:textId="77777777" w:rsidTr="00FC46D5">
        <w:tc>
          <w:tcPr>
            <w:tcW w:w="8391" w:type="dxa"/>
            <w:gridSpan w:val="4"/>
            <w:tcBorders>
              <w:bottom w:val="single" w:sz="4" w:space="0" w:color="auto"/>
            </w:tcBorders>
            <w:shd w:val="clear" w:color="auto" w:fill="D9E2F3"/>
          </w:tcPr>
          <w:p w14:paraId="636E1B2E" w14:textId="0C612C26" w:rsidR="003209B8" w:rsidRPr="00FC46D5" w:rsidRDefault="00CD63ED">
            <w:pPr>
              <w:snapToGrid w:val="0"/>
              <w:jc w:val="center"/>
              <w:rPr>
                <w:rFonts w:ascii="微軟正黑體" w:eastAsiaTheme="minorEastAsia" w:hAnsi="微軟正黑體"/>
                <w:b/>
                <w:bCs/>
                <w:color w:val="000000"/>
                <w:sz w:val="24"/>
                <w:szCs w:val="24"/>
                <w:lang w:eastAsia="zh-TW"/>
              </w:rPr>
            </w:pPr>
            <w:bookmarkStart w:id="0" w:name="_Hlk47712466"/>
            <w:r w:rsidRPr="00CD63ED">
              <w:rPr>
                <w:rFonts w:ascii="微軟正黑體" w:eastAsia="DengXian" w:hAnsi="微軟正黑體" w:hint="eastAsia"/>
                <w:b/>
                <w:bCs/>
                <w:color w:val="000000"/>
                <w:sz w:val="24"/>
                <w:szCs w:val="24"/>
              </w:rPr>
              <w:t>第一至第四课节（国家的经济表现和成就）</w:t>
            </w:r>
          </w:p>
        </w:tc>
      </w:tr>
      <w:tr w:rsidR="00247A6E" w:rsidRPr="00322C2D" w14:paraId="348EDC68" w14:textId="77777777" w:rsidTr="00FC46D5">
        <w:tc>
          <w:tcPr>
            <w:tcW w:w="8391" w:type="dxa"/>
            <w:gridSpan w:val="4"/>
            <w:tcBorders>
              <w:bottom w:val="single" w:sz="4" w:space="0" w:color="auto"/>
            </w:tcBorders>
            <w:shd w:val="clear" w:color="auto" w:fill="D9E2F3"/>
          </w:tcPr>
          <w:p w14:paraId="091638D4" w14:textId="38A208CC" w:rsidR="00247A6E" w:rsidRPr="00FC46D5" w:rsidRDefault="00CD63ED" w:rsidP="004A46D8">
            <w:pPr>
              <w:snapToGrid w:val="0"/>
              <w:jc w:val="center"/>
              <w:rPr>
                <w:rFonts w:ascii="微軟正黑體" w:eastAsia="微軟正黑體" w:hAnsi="微軟正黑體"/>
                <w:b/>
                <w:bCs/>
                <w:color w:val="000000"/>
                <w:sz w:val="24"/>
                <w:szCs w:val="24"/>
              </w:rPr>
            </w:pPr>
            <w:r w:rsidRPr="00CD63ED">
              <w:rPr>
                <w:rFonts w:ascii="微軟正黑體" w:eastAsia="DengXian" w:hAnsi="微軟正黑體" w:hint="eastAsia"/>
                <w:b/>
                <w:bCs/>
                <w:color w:val="000000"/>
                <w:sz w:val="24"/>
                <w:szCs w:val="24"/>
              </w:rPr>
              <w:t>第一和第二课节</w:t>
            </w:r>
          </w:p>
        </w:tc>
      </w:tr>
      <w:bookmarkEnd w:id="0"/>
      <w:tr w:rsidR="003209B8" w:rsidRPr="00322C2D" w14:paraId="13D4ACCC" w14:textId="77777777" w:rsidTr="00FC46D5">
        <w:tc>
          <w:tcPr>
            <w:tcW w:w="1587" w:type="dxa"/>
            <w:tcBorders>
              <w:right w:val="nil"/>
            </w:tcBorders>
            <w:shd w:val="clear" w:color="auto" w:fill="auto"/>
          </w:tcPr>
          <w:p w14:paraId="7B5B55BF" w14:textId="77777777" w:rsidR="003209B8" w:rsidRPr="0023267D" w:rsidRDefault="003209B8" w:rsidP="002B5AC6">
            <w:pPr>
              <w:snapToGrid w:val="0"/>
              <w:rPr>
                <w:color w:val="000000"/>
                <w:szCs w:val="24"/>
              </w:rPr>
            </w:pPr>
          </w:p>
        </w:tc>
        <w:tc>
          <w:tcPr>
            <w:tcW w:w="5386" w:type="dxa"/>
            <w:tcBorders>
              <w:left w:val="nil"/>
            </w:tcBorders>
            <w:shd w:val="clear" w:color="auto" w:fill="auto"/>
          </w:tcPr>
          <w:p w14:paraId="79F58036" w14:textId="77777777" w:rsidR="003209B8" w:rsidRPr="0023267D" w:rsidRDefault="003209B8" w:rsidP="002B5AC6">
            <w:pPr>
              <w:snapToGrid w:val="0"/>
              <w:rPr>
                <w:color w:val="000000"/>
                <w:szCs w:val="24"/>
              </w:rPr>
            </w:pPr>
          </w:p>
        </w:tc>
        <w:tc>
          <w:tcPr>
            <w:tcW w:w="1418" w:type="dxa"/>
            <w:gridSpan w:val="2"/>
            <w:shd w:val="clear" w:color="auto" w:fill="auto"/>
          </w:tcPr>
          <w:p w14:paraId="5A449353" w14:textId="6CB700F0" w:rsidR="003209B8" w:rsidRPr="00843C4B" w:rsidRDefault="00CD63ED" w:rsidP="002B5AC6">
            <w:pPr>
              <w:snapToGrid w:val="0"/>
              <w:ind w:rightChars="-32" w:right="-70"/>
              <w:rPr>
                <w:rFonts w:ascii="新細明體" w:eastAsia="新細明體" w:hAnsi="新細明體"/>
                <w:b/>
                <w:color w:val="000000"/>
                <w:sz w:val="24"/>
                <w:szCs w:val="24"/>
              </w:rPr>
            </w:pPr>
            <w:r w:rsidRPr="00CD63ED">
              <w:rPr>
                <w:rFonts w:ascii="新細明體" w:eastAsia="DengXian" w:hAnsi="新細明體" w:hint="eastAsia"/>
                <w:b/>
                <w:color w:val="000000"/>
                <w:sz w:val="24"/>
                <w:szCs w:val="24"/>
              </w:rPr>
              <w:t>建议课时</w:t>
            </w:r>
          </w:p>
        </w:tc>
      </w:tr>
      <w:tr w:rsidR="003209B8" w:rsidRPr="00322C2D" w14:paraId="5F83B577" w14:textId="77777777" w:rsidTr="00FC46D5">
        <w:trPr>
          <w:trHeight w:val="1522"/>
        </w:trPr>
        <w:tc>
          <w:tcPr>
            <w:tcW w:w="1587" w:type="dxa"/>
            <w:vMerge w:val="restart"/>
            <w:shd w:val="clear" w:color="auto" w:fill="auto"/>
          </w:tcPr>
          <w:p w14:paraId="60F5D930" w14:textId="35A37B7F" w:rsidR="003209B8" w:rsidRPr="004959B0" w:rsidRDefault="00CD63ED" w:rsidP="002B5AC6">
            <w:pPr>
              <w:snapToGrid w:val="0"/>
              <w:rPr>
                <w:rFonts w:ascii="新細明體" w:eastAsia="新細明體" w:hAnsi="新細明體"/>
                <w:b/>
                <w:bCs/>
                <w:color w:val="000000"/>
                <w:sz w:val="24"/>
                <w:szCs w:val="24"/>
              </w:rPr>
            </w:pPr>
            <w:r w:rsidRPr="00CD63ED">
              <w:rPr>
                <w:rFonts w:ascii="新細明體" w:eastAsia="DengXian" w:hAnsi="新細明體" w:hint="eastAsia"/>
                <w:b/>
                <w:bCs/>
                <w:color w:val="000000"/>
                <w:sz w:val="24"/>
                <w:szCs w:val="24"/>
              </w:rPr>
              <w:t>探究步骤：</w:t>
            </w:r>
          </w:p>
        </w:tc>
        <w:tc>
          <w:tcPr>
            <w:tcW w:w="5386" w:type="dxa"/>
            <w:shd w:val="clear" w:color="auto" w:fill="auto"/>
          </w:tcPr>
          <w:p w14:paraId="5299E06D" w14:textId="419A638F" w:rsidR="003209B8" w:rsidRPr="004959B0" w:rsidRDefault="00CD63ED" w:rsidP="003209B8">
            <w:pPr>
              <w:pStyle w:val="a8"/>
              <w:widowControl w:val="0"/>
              <w:numPr>
                <w:ilvl w:val="0"/>
                <w:numId w:val="63"/>
              </w:numPr>
              <w:snapToGrid w:val="0"/>
              <w:spacing w:after="0" w:line="276" w:lineRule="auto"/>
              <w:ind w:leftChars="0" w:left="482" w:hanging="482"/>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课堂导入：</w:t>
            </w:r>
          </w:p>
          <w:p w14:paraId="74439534" w14:textId="14737029" w:rsidR="002B5AC6" w:rsidRPr="004959B0" w:rsidRDefault="00CD63ED">
            <w:pPr>
              <w:pStyle w:val="a8"/>
              <w:widowControl w:val="0"/>
              <w:numPr>
                <w:ilvl w:val="0"/>
                <w:numId w:val="44"/>
              </w:numPr>
              <w:tabs>
                <w:tab w:val="left" w:pos="994"/>
              </w:tabs>
              <w:snapToGrid w:val="0"/>
              <w:spacing w:after="0" w:line="276" w:lineRule="auto"/>
              <w:ind w:leftChars="0" w:left="964" w:hanging="482"/>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教师简介这七节课的内容，并透过「导入活动︰我们为甚么要认识国家的经济？」，让学生了解国家近年的经济发展及思考其与香港的关系。</w:t>
            </w:r>
          </w:p>
        </w:tc>
        <w:tc>
          <w:tcPr>
            <w:tcW w:w="1418" w:type="dxa"/>
            <w:gridSpan w:val="2"/>
            <w:shd w:val="clear" w:color="auto" w:fill="auto"/>
          </w:tcPr>
          <w:p w14:paraId="5FBFE366" w14:textId="073CFDD9" w:rsidR="003209B8" w:rsidRPr="0023267D" w:rsidRDefault="00CD63ED" w:rsidP="002B5AC6">
            <w:pPr>
              <w:snapToGrid w:val="0"/>
              <w:rPr>
                <w:rFonts w:ascii="Times New Roman" w:hAnsi="Times New Roman" w:cs="Times New Roman"/>
                <w:color w:val="000000"/>
                <w:szCs w:val="24"/>
              </w:rPr>
            </w:pPr>
            <w:r w:rsidRPr="00CD63ED">
              <w:rPr>
                <w:rFonts w:ascii="Times New Roman" w:eastAsia="DengXian" w:hAnsi="Times New Roman" w:cs="Times New Roman"/>
                <w:color w:val="000000"/>
                <w:szCs w:val="24"/>
              </w:rPr>
              <w:t>10</w:t>
            </w:r>
            <w:r w:rsidRPr="00CD63ED">
              <w:rPr>
                <w:rFonts w:ascii="新細明體" w:eastAsia="DengXian" w:hAnsi="新細明體" w:cs="新細明體" w:hint="eastAsia"/>
                <w:color w:val="000000"/>
                <w:szCs w:val="24"/>
              </w:rPr>
              <w:t>分钟</w:t>
            </w:r>
          </w:p>
        </w:tc>
      </w:tr>
      <w:tr w:rsidR="003209B8" w:rsidRPr="00322C2D" w14:paraId="40DBC794" w14:textId="77777777" w:rsidTr="00FC46D5">
        <w:tc>
          <w:tcPr>
            <w:tcW w:w="1587" w:type="dxa"/>
            <w:vMerge/>
            <w:shd w:val="clear" w:color="auto" w:fill="auto"/>
          </w:tcPr>
          <w:p w14:paraId="5AD58845"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4CD9AA70" w14:textId="27C9D929" w:rsidR="003209B8" w:rsidRPr="004959B0" w:rsidRDefault="00CD63ED" w:rsidP="003209B8">
            <w:pPr>
              <w:pStyle w:val="a8"/>
              <w:widowControl w:val="0"/>
              <w:numPr>
                <w:ilvl w:val="0"/>
                <w:numId w:val="63"/>
              </w:numPr>
              <w:snapToGrid w:val="0"/>
              <w:spacing w:after="0" w:line="276" w:lineRule="auto"/>
              <w:ind w:leftChars="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互动教学：</w:t>
            </w:r>
          </w:p>
          <w:p w14:paraId="77803D8D" w14:textId="72FAF0A6" w:rsidR="002B5AC6" w:rsidRPr="004959B0" w:rsidRDefault="00CD63ED" w:rsidP="002B5AC6">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sz w:val="24"/>
                <w:szCs w:val="24"/>
                <w:lang w:val="en-HK" w:eastAsia="zh-CN"/>
              </w:rPr>
              <w:t>教师与学生重温各项量度经济表现的指标的定义</w:t>
            </w:r>
            <w:r w:rsidRPr="00CD63ED">
              <w:rPr>
                <w:rFonts w:ascii="Times New Roman" w:eastAsia="DengXian" w:hAnsi="Times New Roman" w:cs="Times New Roman" w:hint="eastAsia"/>
                <w:color w:val="333333"/>
                <w:sz w:val="24"/>
                <w:szCs w:val="24"/>
                <w:lang w:eastAsia="zh-CN"/>
              </w:rPr>
              <w:t>。</w:t>
            </w:r>
          </w:p>
          <w:p w14:paraId="556C6FB1" w14:textId="20C32DF9" w:rsidR="003209B8" w:rsidRPr="004959B0" w:rsidRDefault="00CD63E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sz w:val="24"/>
                <w:szCs w:val="24"/>
                <w:lang w:val="en-HK" w:eastAsia="zh-CN"/>
              </w:rPr>
              <w:t>教师着学生完成「工作纸一︰国家的经济表现」问题，再按学生的答案进行讲解。</w:t>
            </w:r>
          </w:p>
        </w:tc>
        <w:tc>
          <w:tcPr>
            <w:tcW w:w="1418" w:type="dxa"/>
            <w:gridSpan w:val="2"/>
            <w:shd w:val="clear" w:color="auto" w:fill="auto"/>
          </w:tcPr>
          <w:p w14:paraId="3C05AD72" w14:textId="3062398B" w:rsidR="003209B8" w:rsidRPr="0023267D" w:rsidRDefault="00CD63ED" w:rsidP="002B5AC6">
            <w:pPr>
              <w:snapToGrid w:val="0"/>
              <w:rPr>
                <w:rFonts w:ascii="Times New Roman" w:hAnsi="Times New Roman" w:cs="Times New Roman"/>
                <w:color w:val="000000"/>
                <w:szCs w:val="24"/>
              </w:rPr>
            </w:pPr>
            <w:r w:rsidRPr="00CD63ED">
              <w:rPr>
                <w:rFonts w:ascii="Times New Roman" w:eastAsia="DengXian" w:hAnsi="Times New Roman" w:cs="Times New Roman"/>
                <w:color w:val="000000"/>
                <w:szCs w:val="24"/>
              </w:rPr>
              <w:t>35</w:t>
            </w:r>
            <w:r w:rsidRPr="00CD63ED">
              <w:rPr>
                <w:rFonts w:ascii="新細明體" w:eastAsia="DengXian" w:hAnsi="新細明體" w:cs="新細明體" w:hint="eastAsia"/>
                <w:color w:val="000000"/>
                <w:szCs w:val="24"/>
              </w:rPr>
              <w:t>分钟</w:t>
            </w:r>
          </w:p>
        </w:tc>
      </w:tr>
      <w:tr w:rsidR="003209B8" w:rsidRPr="00322C2D" w14:paraId="51FF6BE4" w14:textId="77777777" w:rsidTr="00FC46D5">
        <w:trPr>
          <w:gridAfter w:val="1"/>
          <w:wAfter w:w="26" w:type="dxa"/>
        </w:trPr>
        <w:tc>
          <w:tcPr>
            <w:tcW w:w="1587" w:type="dxa"/>
            <w:vMerge/>
            <w:shd w:val="clear" w:color="auto" w:fill="auto"/>
          </w:tcPr>
          <w:p w14:paraId="1608A535"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64B6956E" w14:textId="79AC21F8" w:rsidR="003209B8" w:rsidRPr="004959B0" w:rsidRDefault="00CD63ED" w:rsidP="003209B8">
            <w:pPr>
              <w:pStyle w:val="a8"/>
              <w:widowControl w:val="0"/>
              <w:numPr>
                <w:ilvl w:val="0"/>
                <w:numId w:val="63"/>
              </w:numPr>
              <w:snapToGrid w:val="0"/>
              <w:spacing w:after="0" w:line="276" w:lineRule="auto"/>
              <w:ind w:leftChars="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互动教学：</w:t>
            </w:r>
          </w:p>
          <w:p w14:paraId="424A41D1" w14:textId="34BFA3BE" w:rsidR="003209B8" w:rsidRPr="004959B0" w:rsidRDefault="00CD63E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sz w:val="24"/>
                <w:szCs w:val="24"/>
                <w:lang w:val="en-HK" w:eastAsia="zh-HK"/>
              </w:rPr>
            </w:pPr>
            <w:r w:rsidRPr="00CD63ED">
              <w:rPr>
                <w:rFonts w:ascii="Times New Roman" w:eastAsia="DengXian" w:hAnsi="Times New Roman" w:cs="Times New Roman" w:hint="eastAsia"/>
                <w:sz w:val="24"/>
                <w:szCs w:val="24"/>
                <w:lang w:val="en-HK" w:eastAsia="zh-CN"/>
              </w:rPr>
              <w:t>教师着学生完成「工作纸二︰国家的失业率和消费物价指数」问题，再按学生的答案进行讲解。</w:t>
            </w:r>
          </w:p>
          <w:p w14:paraId="5A268422" w14:textId="7549D494" w:rsidR="00865D08" w:rsidRPr="004959B0" w:rsidRDefault="00CD63ED" w:rsidP="004959B0">
            <w:pPr>
              <w:pStyle w:val="a8"/>
              <w:widowControl w:val="0"/>
              <w:tabs>
                <w:tab w:val="left" w:pos="994"/>
              </w:tabs>
              <w:snapToGrid w:val="0"/>
              <w:spacing w:after="0" w:line="276" w:lineRule="auto"/>
              <w:ind w:leftChars="0" w:left="960"/>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i/>
                <w:color w:val="000000"/>
                <w:sz w:val="24"/>
                <w:szCs w:val="24"/>
                <w:lang w:eastAsia="zh-CN"/>
              </w:rPr>
              <w:t>（注：教师可因应学生的兴趣、能力和前备知识，与学生讨论挑战题：你知道</w:t>
            </w:r>
            <w:r w:rsidRPr="00CD63ED">
              <w:rPr>
                <w:rFonts w:ascii="Times New Roman" w:eastAsia="DengXian" w:hAnsi="Times New Roman" w:cs="Times New Roman"/>
                <w:i/>
                <w:color w:val="000000"/>
                <w:sz w:val="24"/>
                <w:szCs w:val="24"/>
                <w:lang w:eastAsia="zh-CN"/>
              </w:rPr>
              <w:t>2008—2009</w:t>
            </w:r>
            <w:r w:rsidRPr="00CD63ED">
              <w:rPr>
                <w:rFonts w:ascii="Times New Roman" w:eastAsia="DengXian" w:hAnsi="Times New Roman" w:cs="Times New Roman" w:hint="eastAsia"/>
                <w:i/>
                <w:color w:val="000000"/>
                <w:sz w:val="24"/>
                <w:szCs w:val="24"/>
                <w:lang w:eastAsia="zh-CN"/>
              </w:rPr>
              <w:t>年间国家的失业率和城市居民消费价格通胀率的变化原因吗</w:t>
            </w:r>
            <w:r w:rsidRPr="00CD63ED">
              <w:rPr>
                <w:rFonts w:ascii="Times New Roman" w:eastAsia="DengXian" w:hAnsi="Times New Roman" w:cs="Times New Roman"/>
                <w:i/>
                <w:color w:val="000000"/>
                <w:sz w:val="24"/>
                <w:szCs w:val="24"/>
                <w:lang w:eastAsia="zh-CN"/>
              </w:rPr>
              <w:t>?</w:t>
            </w:r>
            <w:r w:rsidRPr="00CD63ED">
              <w:rPr>
                <w:rFonts w:ascii="Times New Roman" w:eastAsia="DengXian" w:hAnsi="Times New Roman" w:cs="Times New Roman" w:hint="eastAsia"/>
                <w:i/>
                <w:color w:val="000000"/>
                <w:sz w:val="24"/>
                <w:szCs w:val="24"/>
                <w:lang w:eastAsia="zh-CN"/>
              </w:rPr>
              <w:t>）</w:t>
            </w:r>
          </w:p>
        </w:tc>
        <w:tc>
          <w:tcPr>
            <w:tcW w:w="1392" w:type="dxa"/>
            <w:shd w:val="clear" w:color="auto" w:fill="auto"/>
          </w:tcPr>
          <w:p w14:paraId="12A7FF72" w14:textId="3FF22855" w:rsidR="003209B8" w:rsidRPr="0023267D" w:rsidRDefault="00CD63ED" w:rsidP="002B5AC6">
            <w:pPr>
              <w:snapToGrid w:val="0"/>
              <w:rPr>
                <w:rFonts w:ascii="Times New Roman" w:hAnsi="Times New Roman" w:cs="Times New Roman"/>
                <w:color w:val="000000"/>
                <w:szCs w:val="24"/>
              </w:rPr>
            </w:pPr>
            <w:r w:rsidRPr="00CD63ED">
              <w:rPr>
                <w:rFonts w:ascii="Times New Roman" w:eastAsia="DengXian" w:hAnsi="Times New Roman" w:cs="Times New Roman"/>
                <w:color w:val="000000"/>
                <w:szCs w:val="24"/>
              </w:rPr>
              <w:t>25</w:t>
            </w:r>
            <w:r w:rsidRPr="00CD63ED">
              <w:rPr>
                <w:rFonts w:ascii="新細明體" w:eastAsia="DengXian" w:hAnsi="新細明體" w:cs="新細明體" w:hint="eastAsia"/>
                <w:color w:val="000000"/>
                <w:szCs w:val="24"/>
              </w:rPr>
              <w:t>分钟</w:t>
            </w:r>
          </w:p>
        </w:tc>
      </w:tr>
      <w:tr w:rsidR="003209B8" w:rsidRPr="00322C2D" w14:paraId="5C2F631C" w14:textId="77777777" w:rsidTr="00FC46D5">
        <w:trPr>
          <w:gridAfter w:val="1"/>
          <w:wAfter w:w="26" w:type="dxa"/>
          <w:trHeight w:val="422"/>
        </w:trPr>
        <w:tc>
          <w:tcPr>
            <w:tcW w:w="1587" w:type="dxa"/>
            <w:vMerge/>
            <w:shd w:val="clear" w:color="auto" w:fill="auto"/>
          </w:tcPr>
          <w:p w14:paraId="4EDADB80"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3D2396E4" w14:textId="143BEC33" w:rsidR="003209B8" w:rsidRPr="004959B0" w:rsidRDefault="00CD63ED" w:rsidP="003209B8">
            <w:pPr>
              <w:pStyle w:val="a8"/>
              <w:widowControl w:val="0"/>
              <w:numPr>
                <w:ilvl w:val="0"/>
                <w:numId w:val="63"/>
              </w:numPr>
              <w:snapToGrid w:val="0"/>
              <w:spacing w:after="0" w:line="276" w:lineRule="auto"/>
              <w:ind w:leftChars="0"/>
              <w:rPr>
                <w:rFonts w:ascii="Times New Roman" w:eastAsia="新細明體" w:hAnsi="Times New Roman" w:cs="Times New Roman"/>
                <w:b/>
                <w:color w:val="000000"/>
                <w:sz w:val="24"/>
                <w:szCs w:val="24"/>
              </w:rPr>
            </w:pPr>
            <w:r w:rsidRPr="00CD63ED">
              <w:rPr>
                <w:rFonts w:ascii="Times New Roman" w:eastAsia="DengXian" w:hAnsi="Times New Roman" w:cs="Times New Roman" w:hint="eastAsia"/>
                <w:b/>
                <w:color w:val="000000"/>
                <w:sz w:val="24"/>
                <w:szCs w:val="24"/>
                <w:lang w:eastAsia="zh-CN"/>
              </w:rPr>
              <w:t>总结：</w:t>
            </w:r>
          </w:p>
          <w:p w14:paraId="13064716" w14:textId="42ECDE0F" w:rsidR="003209B8" w:rsidRPr="004959B0" w:rsidRDefault="00CD63ED"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CD63ED">
              <w:rPr>
                <w:rFonts w:ascii="Times New Roman" w:eastAsia="DengXian" w:hAnsi="Times New Roman" w:cs="Times New Roman" w:hint="eastAsia"/>
                <w:color w:val="000000"/>
                <w:sz w:val="24"/>
                <w:szCs w:val="24"/>
                <w:lang w:eastAsia="zh-CN"/>
              </w:rPr>
              <w:t>教师总结课堂所学，并着学生在家中阅读「工作纸三：国家的产业结构」作为预习。</w:t>
            </w:r>
          </w:p>
        </w:tc>
        <w:tc>
          <w:tcPr>
            <w:tcW w:w="1392" w:type="dxa"/>
            <w:shd w:val="clear" w:color="auto" w:fill="auto"/>
          </w:tcPr>
          <w:p w14:paraId="72E1D182" w14:textId="46AE12F9" w:rsidR="003209B8" w:rsidRPr="0023267D" w:rsidRDefault="00CD63ED" w:rsidP="002B5AC6">
            <w:pPr>
              <w:snapToGrid w:val="0"/>
              <w:rPr>
                <w:rFonts w:ascii="Times New Roman" w:hAnsi="Times New Roman" w:cs="Times New Roman"/>
                <w:color w:val="000000"/>
                <w:szCs w:val="24"/>
              </w:rPr>
            </w:pPr>
            <w:r w:rsidRPr="00CD63ED">
              <w:rPr>
                <w:rFonts w:ascii="Times New Roman" w:eastAsia="DengXian" w:hAnsi="Times New Roman" w:cs="Times New Roman"/>
                <w:color w:val="000000"/>
                <w:szCs w:val="24"/>
              </w:rPr>
              <w:t>10</w:t>
            </w:r>
            <w:r w:rsidRPr="00CD63ED">
              <w:rPr>
                <w:rFonts w:ascii="新細明體" w:eastAsia="DengXian" w:hAnsi="新細明體" w:cs="新細明體" w:hint="eastAsia"/>
                <w:color w:val="000000"/>
                <w:szCs w:val="24"/>
              </w:rPr>
              <w:t>分钟</w:t>
            </w:r>
          </w:p>
        </w:tc>
      </w:tr>
      <w:tr w:rsidR="003209B8" w:rsidRPr="00322C2D" w14:paraId="7D2FF759" w14:textId="77777777" w:rsidTr="00FC46D5">
        <w:trPr>
          <w:gridAfter w:val="1"/>
          <w:wAfter w:w="26" w:type="dxa"/>
          <w:trHeight w:val="422"/>
        </w:trPr>
        <w:tc>
          <w:tcPr>
            <w:tcW w:w="1587" w:type="dxa"/>
            <w:shd w:val="clear" w:color="auto" w:fill="auto"/>
          </w:tcPr>
          <w:p w14:paraId="20F9FED1" w14:textId="6035A5C0" w:rsidR="003209B8" w:rsidRPr="004959B0" w:rsidRDefault="00CD63ED" w:rsidP="004959B0">
            <w:pPr>
              <w:snapToGrid w:val="0"/>
              <w:rPr>
                <w:rFonts w:ascii="新細明體" w:eastAsia="新細明體" w:hAnsi="新細明體" w:cs="Times New Roman"/>
                <w:b/>
                <w:color w:val="000000"/>
                <w:sz w:val="24"/>
                <w:szCs w:val="24"/>
                <w:lang w:eastAsia="zh-HK"/>
              </w:rPr>
            </w:pPr>
            <w:r w:rsidRPr="00CD63ED">
              <w:rPr>
                <w:rFonts w:ascii="新細明體" w:eastAsia="DengXian" w:hAnsi="新細明體" w:cs="Times New Roman" w:hint="eastAsia"/>
                <w:b/>
                <w:color w:val="000000"/>
                <w:sz w:val="24"/>
                <w:szCs w:val="24"/>
              </w:rPr>
              <w:t>家课：</w:t>
            </w:r>
          </w:p>
        </w:tc>
        <w:tc>
          <w:tcPr>
            <w:tcW w:w="6778" w:type="dxa"/>
            <w:gridSpan w:val="2"/>
            <w:shd w:val="clear" w:color="auto" w:fill="auto"/>
          </w:tcPr>
          <w:p w14:paraId="31B16301" w14:textId="324A1BB5" w:rsidR="003209B8" w:rsidRPr="004959B0" w:rsidRDefault="00CD63ED" w:rsidP="002B5AC6">
            <w:pPr>
              <w:snapToGrid w:val="0"/>
              <w:jc w:val="both"/>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hint="eastAsia"/>
                <w:color w:val="000000"/>
                <w:sz w:val="24"/>
                <w:szCs w:val="24"/>
              </w:rPr>
              <w:t>学生在家中</w:t>
            </w:r>
            <w:r w:rsidRPr="00CD63ED">
              <w:rPr>
                <w:rFonts w:ascii="Times New Roman" w:eastAsia="DengXian" w:hAnsi="Times New Roman" w:cs="Times New Roman" w:hint="eastAsia"/>
                <w:sz w:val="24"/>
                <w:szCs w:val="24"/>
                <w:lang w:val="en-HK"/>
              </w:rPr>
              <w:t>阅读「工作纸三：国家的产业结构」。</w:t>
            </w:r>
          </w:p>
        </w:tc>
      </w:tr>
      <w:tr w:rsidR="003209B8" w:rsidRPr="00322C2D" w14:paraId="77B25005" w14:textId="77777777" w:rsidTr="00FC46D5">
        <w:trPr>
          <w:gridAfter w:val="1"/>
          <w:wAfter w:w="26" w:type="dxa"/>
          <w:trHeight w:val="422"/>
        </w:trPr>
        <w:tc>
          <w:tcPr>
            <w:tcW w:w="1587" w:type="dxa"/>
            <w:shd w:val="clear" w:color="auto" w:fill="auto"/>
          </w:tcPr>
          <w:p w14:paraId="3431174E" w14:textId="3C13FF8B" w:rsidR="003209B8" w:rsidRPr="004959B0" w:rsidRDefault="00CD63ED" w:rsidP="004959B0">
            <w:pPr>
              <w:snapToGrid w:val="0"/>
              <w:rPr>
                <w:rFonts w:ascii="新細明體" w:eastAsia="新細明體" w:hAnsi="新細明體" w:cs="Times New Roman"/>
                <w:b/>
                <w:color w:val="000000"/>
                <w:sz w:val="24"/>
                <w:szCs w:val="24"/>
                <w:lang w:eastAsia="zh-HK"/>
              </w:rPr>
            </w:pPr>
            <w:r w:rsidRPr="00CD63ED">
              <w:rPr>
                <w:rFonts w:ascii="新細明體" w:eastAsia="DengXian" w:hAnsi="新細明體" w:cs="Times New Roman" w:hint="eastAsia"/>
                <w:b/>
                <w:bCs/>
                <w:sz w:val="24"/>
                <w:szCs w:val="24"/>
              </w:rPr>
              <w:t>学与教资源</w:t>
            </w:r>
          </w:p>
        </w:tc>
        <w:tc>
          <w:tcPr>
            <w:tcW w:w="6778" w:type="dxa"/>
            <w:gridSpan w:val="2"/>
            <w:shd w:val="clear" w:color="auto" w:fill="auto"/>
          </w:tcPr>
          <w:p w14:paraId="5A57DC7B" w14:textId="397A58E6" w:rsidR="003209B8" w:rsidRPr="004959B0" w:rsidRDefault="00CD63ED" w:rsidP="00FC46D5">
            <w:pPr>
              <w:tabs>
                <w:tab w:val="left" w:pos="2460"/>
              </w:tabs>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rPr>
              <w:t>工作纸一及二</w:t>
            </w:r>
          </w:p>
        </w:tc>
      </w:tr>
    </w:tbl>
    <w:p w14:paraId="629FDB64" w14:textId="54ADE381" w:rsidR="00573151" w:rsidRDefault="00573151"/>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975539" w:rsidRPr="006D7C25" w14:paraId="44774EE3" w14:textId="77777777" w:rsidTr="00FC46D5">
        <w:tc>
          <w:tcPr>
            <w:tcW w:w="8391" w:type="dxa"/>
            <w:gridSpan w:val="4"/>
            <w:tcBorders>
              <w:bottom w:val="single" w:sz="4" w:space="0" w:color="auto"/>
            </w:tcBorders>
            <w:shd w:val="clear" w:color="auto" w:fill="D9E2F3"/>
          </w:tcPr>
          <w:p w14:paraId="6C925297" w14:textId="348B1121" w:rsidR="00975539" w:rsidRPr="00FC46D5" w:rsidRDefault="00CD63ED" w:rsidP="002B5AC6">
            <w:pPr>
              <w:snapToGrid w:val="0"/>
              <w:jc w:val="center"/>
              <w:rPr>
                <w:rFonts w:ascii="微軟正黑體" w:eastAsiaTheme="minorEastAsia" w:hAnsi="微軟正黑體"/>
                <w:b/>
                <w:bCs/>
                <w:color w:val="000000"/>
                <w:sz w:val="24"/>
                <w:szCs w:val="24"/>
              </w:rPr>
            </w:pPr>
            <w:r w:rsidRPr="00CD63ED">
              <w:rPr>
                <w:rFonts w:ascii="微軟正黑體" w:eastAsia="DengXian" w:hAnsi="微軟正黑體" w:hint="eastAsia"/>
                <w:b/>
                <w:bCs/>
                <w:color w:val="000000"/>
                <w:sz w:val="24"/>
                <w:szCs w:val="24"/>
              </w:rPr>
              <w:t>第三和第四课节</w:t>
            </w:r>
          </w:p>
        </w:tc>
      </w:tr>
      <w:tr w:rsidR="00975539" w:rsidRPr="0023267D" w14:paraId="7FB3A88A" w14:textId="77777777" w:rsidTr="00FC46D5">
        <w:tc>
          <w:tcPr>
            <w:tcW w:w="1587" w:type="dxa"/>
            <w:tcBorders>
              <w:right w:val="single" w:sz="4" w:space="0" w:color="auto"/>
            </w:tcBorders>
            <w:shd w:val="clear" w:color="auto" w:fill="auto"/>
          </w:tcPr>
          <w:p w14:paraId="301A20D3" w14:textId="2D71F1FF" w:rsidR="00975539" w:rsidRPr="004959B0" w:rsidRDefault="00CD63ED" w:rsidP="002B5AC6">
            <w:pPr>
              <w:snapToGrid w:val="0"/>
              <w:ind w:rightChars="-125" w:right="-275"/>
              <w:rPr>
                <w:rFonts w:ascii="新細明體" w:eastAsia="新細明體" w:hAnsi="新細明體"/>
                <w:b/>
                <w:color w:val="000000"/>
                <w:sz w:val="24"/>
                <w:szCs w:val="24"/>
              </w:rPr>
            </w:pPr>
            <w:r w:rsidRPr="00CD63ED">
              <w:rPr>
                <w:rFonts w:ascii="新細明體" w:eastAsia="DengXian" w:hAnsi="新細明體" w:hint="eastAsia"/>
                <w:b/>
                <w:color w:val="000000"/>
                <w:sz w:val="24"/>
                <w:szCs w:val="24"/>
              </w:rPr>
              <w:t>课前预备：</w:t>
            </w:r>
          </w:p>
        </w:tc>
        <w:tc>
          <w:tcPr>
            <w:tcW w:w="6804" w:type="dxa"/>
            <w:gridSpan w:val="3"/>
            <w:tcBorders>
              <w:left w:val="single" w:sz="4" w:space="0" w:color="auto"/>
            </w:tcBorders>
            <w:shd w:val="clear" w:color="auto" w:fill="auto"/>
          </w:tcPr>
          <w:p w14:paraId="756A07A1" w14:textId="25F7B751" w:rsidR="00975539" w:rsidRPr="004959B0" w:rsidRDefault="00CD63ED" w:rsidP="001C302D">
            <w:pPr>
              <w:widowControl w:val="0"/>
              <w:jc w:val="both"/>
              <w:rPr>
                <w:color w:val="000000"/>
                <w:sz w:val="24"/>
                <w:szCs w:val="24"/>
                <w:lang w:eastAsia="zh-TW"/>
              </w:rPr>
            </w:pPr>
            <w:r w:rsidRPr="00CD63ED">
              <w:rPr>
                <w:rFonts w:ascii="Times New Roman" w:eastAsia="DengXian" w:hAnsi="Times New Roman" w:cs="Times New Roman" w:hint="eastAsia"/>
                <w:color w:val="000000"/>
                <w:sz w:val="24"/>
                <w:szCs w:val="24"/>
              </w:rPr>
              <w:t>教师于课前派发「工作纸三：国家的产业结构」，让学生在家中阅读作为预习。</w:t>
            </w:r>
          </w:p>
        </w:tc>
      </w:tr>
      <w:tr w:rsidR="00975539" w:rsidRPr="00F559D3" w14:paraId="6DE715CB" w14:textId="77777777" w:rsidTr="00FC46D5">
        <w:tc>
          <w:tcPr>
            <w:tcW w:w="1587" w:type="dxa"/>
            <w:tcBorders>
              <w:right w:val="nil"/>
            </w:tcBorders>
            <w:shd w:val="clear" w:color="auto" w:fill="auto"/>
          </w:tcPr>
          <w:p w14:paraId="2A55BC7B" w14:textId="77777777" w:rsidR="00975539" w:rsidRPr="004959B0" w:rsidRDefault="00975539" w:rsidP="002B5AC6">
            <w:pPr>
              <w:snapToGrid w:val="0"/>
              <w:rPr>
                <w:rFonts w:ascii="新細明體" w:eastAsia="新細明體" w:hAnsi="新細明體"/>
                <w:color w:val="000000"/>
                <w:sz w:val="24"/>
                <w:szCs w:val="24"/>
                <w:lang w:eastAsia="zh-TW"/>
              </w:rPr>
            </w:pPr>
          </w:p>
        </w:tc>
        <w:tc>
          <w:tcPr>
            <w:tcW w:w="5386" w:type="dxa"/>
            <w:tcBorders>
              <w:left w:val="nil"/>
            </w:tcBorders>
            <w:shd w:val="clear" w:color="auto" w:fill="auto"/>
          </w:tcPr>
          <w:p w14:paraId="362C8863" w14:textId="77777777" w:rsidR="00975539" w:rsidRPr="004959B0" w:rsidRDefault="00975539" w:rsidP="002B5AC6">
            <w:pPr>
              <w:snapToGrid w:val="0"/>
              <w:rPr>
                <w:color w:val="000000"/>
                <w:sz w:val="24"/>
                <w:szCs w:val="24"/>
                <w:lang w:eastAsia="zh-TW"/>
              </w:rPr>
            </w:pPr>
          </w:p>
        </w:tc>
        <w:tc>
          <w:tcPr>
            <w:tcW w:w="1417" w:type="dxa"/>
            <w:gridSpan w:val="2"/>
            <w:shd w:val="clear" w:color="auto" w:fill="auto"/>
          </w:tcPr>
          <w:p w14:paraId="6578FF4D" w14:textId="5E47F471" w:rsidR="00975539" w:rsidRPr="004959B0" w:rsidRDefault="00CD63ED" w:rsidP="002B5AC6">
            <w:pPr>
              <w:snapToGrid w:val="0"/>
              <w:ind w:rightChars="-32" w:right="-70"/>
              <w:rPr>
                <w:b/>
                <w:sz w:val="24"/>
                <w:szCs w:val="24"/>
              </w:rPr>
            </w:pPr>
            <w:r w:rsidRPr="00CD63ED">
              <w:rPr>
                <w:rFonts w:ascii="新細明體" w:eastAsia="DengXian" w:hAnsi="新細明體" w:cs="新細明體" w:hint="eastAsia"/>
                <w:b/>
                <w:color w:val="000000"/>
                <w:sz w:val="24"/>
                <w:szCs w:val="24"/>
              </w:rPr>
              <w:t>建议课时</w:t>
            </w:r>
          </w:p>
        </w:tc>
      </w:tr>
      <w:tr w:rsidR="00975539" w:rsidRPr="0023267D" w14:paraId="4D20A900" w14:textId="77777777" w:rsidTr="00FC46D5">
        <w:trPr>
          <w:trHeight w:val="1522"/>
        </w:trPr>
        <w:tc>
          <w:tcPr>
            <w:tcW w:w="1587" w:type="dxa"/>
            <w:vMerge w:val="restart"/>
            <w:shd w:val="clear" w:color="auto" w:fill="auto"/>
          </w:tcPr>
          <w:p w14:paraId="553C115E" w14:textId="139809E4" w:rsidR="00975539" w:rsidRPr="004959B0" w:rsidRDefault="00CD63ED" w:rsidP="002B5AC6">
            <w:pPr>
              <w:snapToGrid w:val="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rPr>
              <w:t>探究步骤：</w:t>
            </w:r>
          </w:p>
        </w:tc>
        <w:tc>
          <w:tcPr>
            <w:tcW w:w="5386" w:type="dxa"/>
            <w:shd w:val="clear" w:color="auto" w:fill="auto"/>
          </w:tcPr>
          <w:p w14:paraId="7C733077" w14:textId="4739E2F7" w:rsidR="00975539" w:rsidRPr="004959B0" w:rsidRDefault="00CD63ED" w:rsidP="004959B0">
            <w:pPr>
              <w:pStyle w:val="a8"/>
              <w:widowControl w:val="0"/>
              <w:numPr>
                <w:ilvl w:val="0"/>
                <w:numId w:val="64"/>
              </w:numPr>
              <w:snapToGrid w:val="0"/>
              <w:spacing w:after="0" w:line="276" w:lineRule="auto"/>
              <w:ind w:leftChars="0"/>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课堂导入：</w:t>
            </w:r>
          </w:p>
          <w:p w14:paraId="6A1745F4" w14:textId="022D78FB" w:rsidR="00975539" w:rsidRPr="004959B0" w:rsidRDefault="00CD63ED">
            <w:pPr>
              <w:pStyle w:val="a8"/>
              <w:widowControl w:val="0"/>
              <w:numPr>
                <w:ilvl w:val="0"/>
                <w:numId w:val="44"/>
              </w:numPr>
              <w:tabs>
                <w:tab w:val="left" w:pos="994"/>
              </w:tabs>
              <w:snapToGrid w:val="0"/>
              <w:spacing w:after="0" w:line="276" w:lineRule="auto"/>
              <w:ind w:leftChars="0" w:left="964" w:hanging="482"/>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教师透过讲解「</w:t>
            </w:r>
            <w:r w:rsidRPr="00CD63ED">
              <w:rPr>
                <w:rFonts w:ascii="Times New Roman" w:eastAsia="DengXian" w:hAnsi="Times New Roman" w:cs="Times New Roman" w:hint="eastAsia"/>
                <w:sz w:val="24"/>
                <w:szCs w:val="24"/>
                <w:lang w:val="en-HK" w:eastAsia="zh-CN"/>
              </w:rPr>
              <w:t>工作纸三：国家的产业结构</w:t>
            </w:r>
            <w:r w:rsidRPr="00CD63ED">
              <w:rPr>
                <w:rFonts w:ascii="Times New Roman" w:eastAsia="DengXian" w:hAnsi="Times New Roman" w:cs="Times New Roman" w:hint="eastAsia"/>
                <w:color w:val="000000"/>
                <w:sz w:val="24"/>
                <w:szCs w:val="24"/>
                <w:lang w:eastAsia="zh-CN"/>
              </w:rPr>
              <w:t>」资料一的内容，与学生</w:t>
            </w:r>
            <w:r w:rsidRPr="00CD63ED">
              <w:rPr>
                <w:rFonts w:ascii="Times New Roman" w:eastAsia="DengXian" w:hAnsi="Times New Roman" w:cs="Times New Roman" w:hint="eastAsia"/>
                <w:sz w:val="24"/>
                <w:szCs w:val="24"/>
                <w:lang w:val="en-HK" w:eastAsia="zh-CN"/>
              </w:rPr>
              <w:t>重温三次产业的定义</w:t>
            </w:r>
            <w:r w:rsidRPr="00CD63ED">
              <w:rPr>
                <w:rFonts w:ascii="Times New Roman" w:eastAsia="DengXian" w:hAnsi="Times New Roman" w:cs="Times New Roman" w:hint="eastAsia"/>
                <w:color w:val="333333"/>
                <w:sz w:val="24"/>
                <w:szCs w:val="24"/>
                <w:lang w:eastAsia="zh-CN"/>
              </w:rPr>
              <w:t>。</w:t>
            </w:r>
          </w:p>
        </w:tc>
        <w:tc>
          <w:tcPr>
            <w:tcW w:w="1417" w:type="dxa"/>
            <w:gridSpan w:val="2"/>
            <w:shd w:val="clear" w:color="auto" w:fill="auto"/>
          </w:tcPr>
          <w:p w14:paraId="19E3A43E" w14:textId="68D00263" w:rsidR="00975539" w:rsidRPr="004959B0" w:rsidRDefault="00CD63ED" w:rsidP="002B5AC6">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10</w:t>
            </w:r>
            <w:r w:rsidRPr="00CD63ED">
              <w:rPr>
                <w:rFonts w:ascii="Times New Roman" w:eastAsia="DengXian" w:hAnsi="Times New Roman" w:cs="Times New Roman" w:hint="eastAsia"/>
                <w:color w:val="000000"/>
                <w:sz w:val="24"/>
                <w:szCs w:val="24"/>
              </w:rPr>
              <w:t>分钟</w:t>
            </w:r>
          </w:p>
        </w:tc>
      </w:tr>
      <w:tr w:rsidR="00975539" w:rsidRPr="0023267D" w14:paraId="3E5D5B48" w14:textId="77777777" w:rsidTr="00FC46D5">
        <w:tc>
          <w:tcPr>
            <w:tcW w:w="1587" w:type="dxa"/>
            <w:vMerge/>
            <w:shd w:val="clear" w:color="auto" w:fill="auto"/>
          </w:tcPr>
          <w:p w14:paraId="790053F7"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1CA22B4F" w14:textId="6B954EC8" w:rsidR="00975539" w:rsidRPr="004959B0" w:rsidRDefault="00CD63ED" w:rsidP="004959B0">
            <w:pPr>
              <w:pStyle w:val="a8"/>
              <w:widowControl w:val="0"/>
              <w:numPr>
                <w:ilvl w:val="0"/>
                <w:numId w:val="64"/>
              </w:numPr>
              <w:snapToGrid w:val="0"/>
              <w:spacing w:after="0" w:line="276" w:lineRule="auto"/>
              <w:ind w:leftChars="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互动教学：</w:t>
            </w:r>
          </w:p>
          <w:p w14:paraId="07FF46F6" w14:textId="61C80AA4" w:rsidR="00975539" w:rsidRPr="007E69A4" w:rsidRDefault="00CD63E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教师着学生完成「</w:t>
            </w:r>
            <w:r w:rsidRPr="00CD63ED">
              <w:rPr>
                <w:rFonts w:ascii="Times New Roman" w:eastAsia="DengXian" w:hAnsi="Times New Roman" w:cs="Times New Roman" w:hint="eastAsia"/>
                <w:sz w:val="24"/>
                <w:szCs w:val="24"/>
                <w:lang w:val="en-HK" w:eastAsia="zh-CN"/>
              </w:rPr>
              <w:t>工作纸三：国家的产业结构</w:t>
            </w:r>
            <w:r w:rsidRPr="00CD63ED">
              <w:rPr>
                <w:rFonts w:ascii="Times New Roman" w:eastAsia="DengXian" w:hAnsi="Times New Roman" w:cs="Times New Roman" w:hint="eastAsia"/>
                <w:color w:val="000000"/>
                <w:sz w:val="24"/>
                <w:szCs w:val="24"/>
                <w:lang w:eastAsia="zh-CN"/>
              </w:rPr>
              <w:t>」问题</w:t>
            </w:r>
            <w:r w:rsidRPr="00CD63ED">
              <w:rPr>
                <w:rFonts w:ascii="Times New Roman" w:eastAsia="DengXian" w:hAnsi="Times New Roman" w:cs="Times New Roman"/>
                <w:color w:val="000000"/>
                <w:sz w:val="24"/>
                <w:szCs w:val="24"/>
                <w:lang w:eastAsia="zh-CN"/>
              </w:rPr>
              <w:t>1</w:t>
            </w:r>
            <w:r w:rsidRPr="00CD63ED">
              <w:rPr>
                <w:rFonts w:ascii="Times New Roman" w:eastAsia="DengXian" w:hAnsi="Times New Roman" w:cs="Times New Roman" w:hint="eastAsia"/>
                <w:color w:val="000000"/>
                <w:sz w:val="24"/>
                <w:szCs w:val="24"/>
                <w:lang w:eastAsia="zh-CN"/>
              </w:rPr>
              <w:t>至</w:t>
            </w:r>
            <w:r w:rsidRPr="00CD63ED">
              <w:rPr>
                <w:rFonts w:ascii="Times New Roman" w:eastAsia="DengXian" w:hAnsi="Times New Roman" w:cs="Times New Roman"/>
                <w:color w:val="000000"/>
                <w:sz w:val="24"/>
                <w:szCs w:val="24"/>
                <w:lang w:eastAsia="zh-CN"/>
              </w:rPr>
              <w:t>4</w:t>
            </w:r>
            <w:r w:rsidRPr="00CD63ED">
              <w:rPr>
                <w:rFonts w:ascii="Times New Roman" w:eastAsia="DengXian" w:hAnsi="Times New Roman" w:cs="Times New Roman" w:hint="eastAsia"/>
                <w:color w:val="000000"/>
                <w:sz w:val="24"/>
                <w:szCs w:val="24"/>
                <w:lang w:eastAsia="zh-CN"/>
              </w:rPr>
              <w:t>及</w:t>
            </w:r>
            <w:r w:rsidRPr="00CD63ED">
              <w:rPr>
                <w:rFonts w:ascii="新細明體" w:eastAsia="DengXian" w:hAnsi="新細明體" w:cstheme="minorHAnsi" w:hint="eastAsia"/>
                <w:color w:val="000000" w:themeColor="text1"/>
                <w:sz w:val="24"/>
                <w:szCs w:val="24"/>
                <w:lang w:eastAsia="zh-CN"/>
              </w:rPr>
              <w:t>挑战题</w:t>
            </w:r>
            <w:r w:rsidRPr="00CD63ED">
              <w:rPr>
                <w:rFonts w:ascii="Times New Roman" w:eastAsia="DengXian" w:hAnsi="Times New Roman" w:cs="Times New Roman" w:hint="eastAsia"/>
                <w:sz w:val="24"/>
                <w:szCs w:val="24"/>
                <w:lang w:eastAsia="zh-CN"/>
              </w:rPr>
              <w:t>，</w:t>
            </w:r>
            <w:r w:rsidRPr="00CD63ED">
              <w:rPr>
                <w:rFonts w:ascii="Times New Roman" w:eastAsia="DengXian" w:hAnsi="Times New Roman" w:cs="Times New Roman" w:hint="eastAsia"/>
                <w:color w:val="000000"/>
                <w:sz w:val="24"/>
                <w:szCs w:val="24"/>
                <w:lang w:eastAsia="zh-CN"/>
              </w:rPr>
              <w:t>再按学生的答案进行讲解。</w:t>
            </w:r>
          </w:p>
          <w:p w14:paraId="146443DA" w14:textId="15A850DA" w:rsidR="00F31811" w:rsidRPr="004959B0" w:rsidRDefault="00CD63ED" w:rsidP="004959B0">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i/>
                <w:color w:val="000000"/>
                <w:sz w:val="24"/>
                <w:szCs w:val="24"/>
                <w:lang w:eastAsia="zh-CN"/>
              </w:rPr>
              <w:t>（注：教师可因应学生的兴趣、能力和前备知识，与学生讨论挑战题：你认为国家可只发展第二和第三产业吗</w:t>
            </w:r>
            <w:r w:rsidRPr="00CD63ED">
              <w:rPr>
                <w:rFonts w:ascii="Times New Roman" w:eastAsia="DengXian" w:hAnsi="Times New Roman" w:cs="Times New Roman"/>
                <w:i/>
                <w:color w:val="000000"/>
                <w:sz w:val="24"/>
                <w:szCs w:val="24"/>
                <w:lang w:eastAsia="zh-CN"/>
              </w:rPr>
              <w:t>?</w:t>
            </w:r>
            <w:r w:rsidRPr="00CD63ED">
              <w:rPr>
                <w:rFonts w:ascii="Times New Roman" w:eastAsia="DengXian" w:hAnsi="Times New Roman" w:cs="Times New Roman" w:hint="eastAsia"/>
                <w:i/>
                <w:color w:val="000000"/>
                <w:sz w:val="24"/>
                <w:szCs w:val="24"/>
                <w:lang w:eastAsia="zh-CN"/>
              </w:rPr>
              <w:t>）</w:t>
            </w:r>
          </w:p>
        </w:tc>
        <w:tc>
          <w:tcPr>
            <w:tcW w:w="1417" w:type="dxa"/>
            <w:gridSpan w:val="2"/>
            <w:shd w:val="clear" w:color="auto" w:fill="auto"/>
          </w:tcPr>
          <w:p w14:paraId="658BC6FA" w14:textId="7AD02FB3" w:rsidR="00975539" w:rsidRPr="004959B0" w:rsidRDefault="00CD63ED" w:rsidP="002B5AC6">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45</w:t>
            </w:r>
            <w:r w:rsidRPr="00CD63ED">
              <w:rPr>
                <w:rFonts w:ascii="Times New Roman" w:eastAsia="DengXian" w:hAnsi="Times New Roman" w:cs="Times New Roman" w:hint="eastAsia"/>
                <w:color w:val="000000"/>
                <w:sz w:val="24"/>
                <w:szCs w:val="24"/>
              </w:rPr>
              <w:t>分钟</w:t>
            </w:r>
          </w:p>
        </w:tc>
      </w:tr>
      <w:tr w:rsidR="00975539" w:rsidRPr="0023267D" w14:paraId="14D1B3FA" w14:textId="77777777" w:rsidTr="00FC46D5">
        <w:trPr>
          <w:gridAfter w:val="1"/>
          <w:wAfter w:w="26" w:type="dxa"/>
        </w:trPr>
        <w:tc>
          <w:tcPr>
            <w:tcW w:w="1587" w:type="dxa"/>
            <w:vMerge/>
            <w:shd w:val="clear" w:color="auto" w:fill="auto"/>
          </w:tcPr>
          <w:p w14:paraId="689B31C0"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24D080E6" w14:textId="0F8C1F46" w:rsidR="00975539" w:rsidRPr="004959B0" w:rsidRDefault="00CD63ED" w:rsidP="004959B0">
            <w:pPr>
              <w:pStyle w:val="a8"/>
              <w:widowControl w:val="0"/>
              <w:numPr>
                <w:ilvl w:val="0"/>
                <w:numId w:val="64"/>
              </w:numPr>
              <w:snapToGrid w:val="0"/>
              <w:spacing w:after="0" w:line="276" w:lineRule="auto"/>
              <w:ind w:leftChars="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互动教学：</w:t>
            </w:r>
          </w:p>
          <w:p w14:paraId="51D862CD" w14:textId="7C2B5C3F" w:rsidR="00975539" w:rsidRPr="004959B0" w:rsidRDefault="00CD63E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sz w:val="24"/>
                <w:szCs w:val="24"/>
                <w:lang w:val="en-HK" w:eastAsia="zh-CN"/>
              </w:rPr>
              <w:t>教师</w:t>
            </w:r>
            <w:r w:rsidRPr="00CD63ED">
              <w:rPr>
                <w:rFonts w:ascii="Times New Roman" w:eastAsia="DengXian" w:hAnsi="Times New Roman" w:cs="Times New Roman" w:hint="eastAsia"/>
                <w:color w:val="000000"/>
                <w:sz w:val="24"/>
                <w:szCs w:val="24"/>
                <w:lang w:eastAsia="zh-CN"/>
              </w:rPr>
              <w:t>透过讲解「知多一点点」的内容，与学生一起探讨国家如何应对粮食问题。</w:t>
            </w:r>
          </w:p>
        </w:tc>
        <w:tc>
          <w:tcPr>
            <w:tcW w:w="1392" w:type="dxa"/>
            <w:shd w:val="clear" w:color="auto" w:fill="auto"/>
          </w:tcPr>
          <w:p w14:paraId="7553397F" w14:textId="00D3F01C" w:rsidR="00975539" w:rsidRPr="004959B0" w:rsidRDefault="00CD63ED" w:rsidP="002B5AC6">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15</w:t>
            </w:r>
            <w:r w:rsidRPr="00CD63ED">
              <w:rPr>
                <w:rFonts w:ascii="Times New Roman" w:eastAsia="DengXian" w:hAnsi="Times New Roman" w:cs="Times New Roman" w:hint="eastAsia"/>
                <w:color w:val="000000"/>
                <w:sz w:val="24"/>
                <w:szCs w:val="24"/>
              </w:rPr>
              <w:t>分钟</w:t>
            </w:r>
          </w:p>
        </w:tc>
      </w:tr>
      <w:tr w:rsidR="00975539" w:rsidRPr="0023267D" w14:paraId="32949F77" w14:textId="77777777" w:rsidTr="00FC46D5">
        <w:trPr>
          <w:gridAfter w:val="1"/>
          <w:wAfter w:w="26" w:type="dxa"/>
          <w:trHeight w:val="422"/>
        </w:trPr>
        <w:tc>
          <w:tcPr>
            <w:tcW w:w="1587" w:type="dxa"/>
            <w:vMerge/>
            <w:shd w:val="clear" w:color="auto" w:fill="auto"/>
          </w:tcPr>
          <w:p w14:paraId="4BF23498"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25D87C98" w14:textId="208536FD" w:rsidR="00975539" w:rsidRPr="004959B0" w:rsidRDefault="00CD63ED" w:rsidP="004959B0">
            <w:pPr>
              <w:pStyle w:val="a8"/>
              <w:widowControl w:val="0"/>
              <w:numPr>
                <w:ilvl w:val="0"/>
                <w:numId w:val="64"/>
              </w:numPr>
              <w:snapToGrid w:val="0"/>
              <w:spacing w:after="0" w:line="276" w:lineRule="auto"/>
              <w:ind w:leftChars="0"/>
              <w:rPr>
                <w:rFonts w:ascii="Times New Roman" w:eastAsia="新細明體" w:hAnsi="Times New Roman" w:cs="Times New Roman"/>
                <w:b/>
                <w:color w:val="000000"/>
                <w:sz w:val="24"/>
                <w:szCs w:val="24"/>
              </w:rPr>
            </w:pPr>
            <w:r w:rsidRPr="00CD63ED">
              <w:rPr>
                <w:rFonts w:ascii="Times New Roman" w:eastAsia="DengXian" w:hAnsi="Times New Roman" w:cs="Times New Roman" w:hint="eastAsia"/>
                <w:b/>
                <w:color w:val="000000"/>
                <w:sz w:val="24"/>
                <w:szCs w:val="24"/>
                <w:lang w:eastAsia="zh-CN"/>
              </w:rPr>
              <w:t>总结：</w:t>
            </w:r>
          </w:p>
          <w:p w14:paraId="260925FB" w14:textId="5AF1F1FD" w:rsidR="00975539" w:rsidRPr="004959B0" w:rsidRDefault="00CD63E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CD63ED">
              <w:rPr>
                <w:rFonts w:ascii="Times New Roman" w:eastAsia="DengXian" w:hAnsi="Times New Roman" w:cs="Times New Roman" w:hint="eastAsia"/>
                <w:color w:val="000000"/>
                <w:sz w:val="24"/>
                <w:szCs w:val="24"/>
                <w:lang w:eastAsia="zh-CN"/>
              </w:rPr>
              <w:t>教师总结课堂所学，</w:t>
            </w:r>
            <w:r w:rsidRPr="00CD63ED">
              <w:rPr>
                <w:rFonts w:ascii="Times New Roman" w:eastAsia="DengXian" w:hAnsi="Times New Roman" w:cs="Times New Roman" w:hint="eastAsia"/>
                <w:sz w:val="24"/>
                <w:szCs w:val="24"/>
                <w:lang w:val="en-HK" w:eastAsia="zh-CN"/>
              </w:rPr>
              <w:t>让学生对国家的经济表现和成就有概略的认识。</w:t>
            </w:r>
          </w:p>
        </w:tc>
        <w:tc>
          <w:tcPr>
            <w:tcW w:w="1392" w:type="dxa"/>
            <w:shd w:val="clear" w:color="auto" w:fill="auto"/>
          </w:tcPr>
          <w:p w14:paraId="4802E83F" w14:textId="090E4744" w:rsidR="00975539" w:rsidRPr="004959B0" w:rsidRDefault="00CD63ED" w:rsidP="002B5AC6">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10</w:t>
            </w:r>
            <w:r w:rsidRPr="00CD63ED">
              <w:rPr>
                <w:rFonts w:ascii="Times New Roman" w:eastAsia="DengXian" w:hAnsi="Times New Roman" w:cs="Times New Roman" w:hint="eastAsia"/>
                <w:color w:val="000000"/>
                <w:sz w:val="24"/>
                <w:szCs w:val="24"/>
              </w:rPr>
              <w:t>分钟</w:t>
            </w:r>
          </w:p>
        </w:tc>
      </w:tr>
      <w:tr w:rsidR="00975539" w:rsidRPr="0023267D" w14:paraId="01F616AC" w14:textId="77777777" w:rsidTr="00FC46D5">
        <w:trPr>
          <w:gridAfter w:val="1"/>
          <w:wAfter w:w="26" w:type="dxa"/>
          <w:trHeight w:val="422"/>
        </w:trPr>
        <w:tc>
          <w:tcPr>
            <w:tcW w:w="1587" w:type="dxa"/>
            <w:shd w:val="clear" w:color="auto" w:fill="auto"/>
          </w:tcPr>
          <w:p w14:paraId="3DB7F347" w14:textId="75EEDFA0" w:rsidR="00975539" w:rsidRPr="004959B0" w:rsidRDefault="00CD63ED" w:rsidP="004959B0">
            <w:pPr>
              <w:snapToGrid w:val="0"/>
              <w:rPr>
                <w:rFonts w:ascii="Times New Roman" w:eastAsia="新細明體" w:hAnsi="Times New Roman" w:cs="Times New Roman"/>
                <w:b/>
                <w:color w:val="000000"/>
                <w:sz w:val="24"/>
                <w:szCs w:val="24"/>
                <w:lang w:eastAsia="zh-HK"/>
              </w:rPr>
            </w:pPr>
            <w:r w:rsidRPr="00CD63ED">
              <w:rPr>
                <w:rFonts w:ascii="Times New Roman" w:eastAsia="DengXian" w:hAnsi="Times New Roman" w:cs="Times New Roman" w:hint="eastAsia"/>
                <w:b/>
                <w:bCs/>
                <w:sz w:val="24"/>
                <w:szCs w:val="24"/>
              </w:rPr>
              <w:t>学与教资源</w:t>
            </w:r>
          </w:p>
        </w:tc>
        <w:tc>
          <w:tcPr>
            <w:tcW w:w="6778" w:type="dxa"/>
            <w:gridSpan w:val="2"/>
            <w:shd w:val="clear" w:color="auto" w:fill="auto"/>
          </w:tcPr>
          <w:p w14:paraId="54FCD14B" w14:textId="7DE88C84" w:rsidR="00975539" w:rsidRPr="004959B0" w:rsidRDefault="00CD63ED" w:rsidP="00063246">
            <w:pPr>
              <w:snapToGrid w:val="0"/>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hint="eastAsia"/>
                <w:color w:val="000000"/>
                <w:sz w:val="24"/>
                <w:szCs w:val="24"/>
              </w:rPr>
              <w:t>工作纸三；附录一</w:t>
            </w:r>
            <w:r w:rsidRPr="00CD63ED">
              <w:rPr>
                <w:rFonts w:ascii="Times New Roman" w:eastAsia="DengXian" w:hAnsi="Times New Roman" w:cs="Times New Roman"/>
                <w:color w:val="000000"/>
                <w:sz w:val="24"/>
                <w:szCs w:val="24"/>
              </w:rPr>
              <w:t xml:space="preserve"> </w:t>
            </w:r>
          </w:p>
        </w:tc>
      </w:tr>
    </w:tbl>
    <w:p w14:paraId="6E9872EE" w14:textId="77777777" w:rsidR="003209B8" w:rsidRDefault="003209B8" w:rsidP="002B3060">
      <w:pPr>
        <w:spacing w:line="360" w:lineRule="auto"/>
        <w:jc w:val="center"/>
        <w:rPr>
          <w:rFonts w:ascii="新細明體" w:eastAsia="新細明體" w:hAnsi="新細明體" w:cs="微軟正黑體"/>
          <w:b/>
          <w:sz w:val="24"/>
          <w:szCs w:val="24"/>
          <w:lang w:eastAsia="zh-HK"/>
        </w:rPr>
      </w:pPr>
    </w:p>
    <w:p w14:paraId="580B3610" w14:textId="77777777" w:rsidR="00C37E37" w:rsidRDefault="00C37E37">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5E196E" w:rsidRPr="00322C2D" w14:paraId="42CD2C6E" w14:textId="77777777" w:rsidTr="00FC46D5">
        <w:tc>
          <w:tcPr>
            <w:tcW w:w="8391" w:type="dxa"/>
            <w:gridSpan w:val="4"/>
            <w:tcBorders>
              <w:bottom w:val="single" w:sz="4" w:space="0" w:color="auto"/>
            </w:tcBorders>
            <w:shd w:val="clear" w:color="auto" w:fill="D9E2F3"/>
          </w:tcPr>
          <w:p w14:paraId="049427F2" w14:textId="2EFF4B0B" w:rsidR="005E196E" w:rsidRPr="00FC46D5" w:rsidRDefault="00CD63ED" w:rsidP="002B5AC6">
            <w:pPr>
              <w:snapToGrid w:val="0"/>
              <w:jc w:val="center"/>
              <w:rPr>
                <w:rFonts w:ascii="微軟正黑體" w:eastAsiaTheme="minorEastAsia" w:hAnsi="微軟正黑體"/>
                <w:b/>
                <w:bCs/>
                <w:color w:val="000000"/>
                <w:sz w:val="24"/>
                <w:szCs w:val="24"/>
                <w:lang w:eastAsia="zh-TW"/>
              </w:rPr>
            </w:pPr>
            <w:r w:rsidRPr="00CD63ED">
              <w:rPr>
                <w:rFonts w:ascii="微軟正黑體" w:eastAsia="DengXian" w:hAnsi="微軟正黑體" w:hint="eastAsia"/>
                <w:b/>
                <w:bCs/>
                <w:color w:val="000000"/>
                <w:sz w:val="24"/>
                <w:szCs w:val="24"/>
              </w:rPr>
              <w:t>第五至第七课节（国家的经济发展对内地居民的生活面貎的影响）</w:t>
            </w:r>
          </w:p>
        </w:tc>
      </w:tr>
      <w:tr w:rsidR="005E196E" w:rsidRPr="00322C2D" w14:paraId="10BFCEBE" w14:textId="77777777" w:rsidTr="00FC46D5">
        <w:tc>
          <w:tcPr>
            <w:tcW w:w="8391" w:type="dxa"/>
            <w:gridSpan w:val="4"/>
            <w:tcBorders>
              <w:bottom w:val="single" w:sz="4" w:space="0" w:color="auto"/>
            </w:tcBorders>
            <w:shd w:val="clear" w:color="auto" w:fill="D9E2F3"/>
          </w:tcPr>
          <w:p w14:paraId="542E56AB" w14:textId="354786AF" w:rsidR="005E196E" w:rsidRPr="00FC46D5" w:rsidRDefault="00CD63ED" w:rsidP="002B5AC6">
            <w:pPr>
              <w:snapToGrid w:val="0"/>
              <w:jc w:val="center"/>
              <w:rPr>
                <w:rFonts w:ascii="微軟正黑體" w:eastAsia="微軟正黑體" w:hAnsi="微軟正黑體"/>
                <w:b/>
                <w:bCs/>
                <w:color w:val="000000"/>
                <w:sz w:val="24"/>
                <w:szCs w:val="24"/>
              </w:rPr>
            </w:pPr>
            <w:r w:rsidRPr="00CD63ED">
              <w:rPr>
                <w:rFonts w:ascii="微軟正黑體" w:eastAsia="DengXian" w:hAnsi="微軟正黑體" w:hint="eastAsia"/>
                <w:b/>
                <w:bCs/>
                <w:color w:val="000000"/>
                <w:sz w:val="24"/>
                <w:szCs w:val="24"/>
              </w:rPr>
              <w:t>第五和第六课节</w:t>
            </w:r>
          </w:p>
        </w:tc>
      </w:tr>
      <w:tr w:rsidR="005E196E" w:rsidRPr="00322C2D" w14:paraId="670C8735" w14:textId="77777777" w:rsidTr="00A14FC2">
        <w:tc>
          <w:tcPr>
            <w:tcW w:w="1587" w:type="dxa"/>
            <w:tcBorders>
              <w:right w:val="nil"/>
            </w:tcBorders>
            <w:shd w:val="clear" w:color="auto" w:fill="auto"/>
          </w:tcPr>
          <w:p w14:paraId="589D38B5" w14:textId="77777777" w:rsidR="005E196E" w:rsidRPr="0023267D" w:rsidRDefault="005E196E" w:rsidP="002B5AC6">
            <w:pPr>
              <w:snapToGrid w:val="0"/>
              <w:rPr>
                <w:color w:val="000000"/>
                <w:szCs w:val="24"/>
              </w:rPr>
            </w:pPr>
          </w:p>
        </w:tc>
        <w:tc>
          <w:tcPr>
            <w:tcW w:w="5386" w:type="dxa"/>
            <w:tcBorders>
              <w:left w:val="nil"/>
            </w:tcBorders>
            <w:shd w:val="clear" w:color="auto" w:fill="auto"/>
          </w:tcPr>
          <w:p w14:paraId="22955F4F" w14:textId="77777777" w:rsidR="005E196E" w:rsidRPr="0023267D" w:rsidRDefault="005E196E" w:rsidP="002B5AC6">
            <w:pPr>
              <w:snapToGrid w:val="0"/>
              <w:rPr>
                <w:color w:val="000000"/>
                <w:szCs w:val="24"/>
              </w:rPr>
            </w:pPr>
          </w:p>
        </w:tc>
        <w:tc>
          <w:tcPr>
            <w:tcW w:w="1418" w:type="dxa"/>
            <w:gridSpan w:val="2"/>
            <w:shd w:val="clear" w:color="auto" w:fill="auto"/>
          </w:tcPr>
          <w:p w14:paraId="57760E39" w14:textId="5F934F92" w:rsidR="005E196E" w:rsidRPr="00F559D3" w:rsidRDefault="00CD63ED" w:rsidP="002B5AC6">
            <w:pPr>
              <w:snapToGrid w:val="0"/>
              <w:ind w:rightChars="-32" w:right="-70"/>
              <w:rPr>
                <w:b/>
              </w:rPr>
            </w:pPr>
            <w:r w:rsidRPr="00CD63ED">
              <w:rPr>
                <w:rFonts w:ascii="新細明體" w:eastAsia="DengXian" w:hAnsi="新細明體" w:hint="eastAsia"/>
                <w:b/>
                <w:color w:val="000000"/>
                <w:sz w:val="24"/>
                <w:szCs w:val="24"/>
              </w:rPr>
              <w:t>建议课时</w:t>
            </w:r>
          </w:p>
        </w:tc>
      </w:tr>
      <w:tr w:rsidR="005E196E" w:rsidRPr="00322C2D" w14:paraId="109543AD" w14:textId="77777777" w:rsidTr="00A14FC2">
        <w:trPr>
          <w:trHeight w:val="1522"/>
        </w:trPr>
        <w:tc>
          <w:tcPr>
            <w:tcW w:w="1587" w:type="dxa"/>
            <w:vMerge w:val="restart"/>
            <w:shd w:val="clear" w:color="auto" w:fill="auto"/>
          </w:tcPr>
          <w:p w14:paraId="66ABE8AC" w14:textId="5CBA3305" w:rsidR="005E196E" w:rsidRPr="004959B0" w:rsidRDefault="00CD63ED" w:rsidP="002B5AC6">
            <w:pPr>
              <w:snapToGrid w:val="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rPr>
              <w:t>探究步骤：</w:t>
            </w:r>
          </w:p>
        </w:tc>
        <w:tc>
          <w:tcPr>
            <w:tcW w:w="5386" w:type="dxa"/>
            <w:shd w:val="clear" w:color="auto" w:fill="auto"/>
          </w:tcPr>
          <w:p w14:paraId="6C0A0851" w14:textId="47D37120" w:rsidR="005E196E" w:rsidRPr="004959B0" w:rsidRDefault="00CD63ED" w:rsidP="004959B0">
            <w:pPr>
              <w:pStyle w:val="a8"/>
              <w:widowControl w:val="0"/>
              <w:numPr>
                <w:ilvl w:val="0"/>
                <w:numId w:val="65"/>
              </w:numPr>
              <w:snapToGrid w:val="0"/>
              <w:spacing w:after="0" w:line="276" w:lineRule="auto"/>
              <w:ind w:leftChars="0"/>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课堂导入：</w:t>
            </w:r>
          </w:p>
          <w:p w14:paraId="57EDF29A" w14:textId="48A4E8C3" w:rsidR="00263A1A" w:rsidRPr="004959B0" w:rsidRDefault="00CD63ED" w:rsidP="00C47B5A">
            <w:pPr>
              <w:pStyle w:val="a8"/>
              <w:widowControl w:val="0"/>
              <w:numPr>
                <w:ilvl w:val="0"/>
                <w:numId w:val="44"/>
              </w:numPr>
              <w:tabs>
                <w:tab w:val="left" w:pos="994"/>
              </w:tabs>
              <w:wordWrap w:val="0"/>
              <w:snapToGrid w:val="0"/>
              <w:spacing w:after="0" w:line="276" w:lineRule="auto"/>
              <w:ind w:leftChars="0" w:left="964" w:hanging="482"/>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教师向学生展示一些有关中国在开放改革前及现今面貌的相片，例如「</w:t>
            </w:r>
            <w:r w:rsidRPr="00CD63ED">
              <w:rPr>
                <w:rFonts w:ascii="Times New Roman" w:eastAsia="DengXian" w:hAnsi="Times New Roman" w:cs="Times New Roman" w:hint="eastAsia"/>
                <w:sz w:val="24"/>
                <w:szCs w:val="24"/>
                <w:lang w:eastAsia="zh-CN"/>
              </w:rPr>
              <w:t>中国日报网</w:t>
            </w:r>
            <w:r w:rsidRPr="00CD63ED">
              <w:rPr>
                <w:rFonts w:ascii="Times New Roman" w:eastAsia="DengXian" w:hAnsi="Times New Roman" w:cs="Times New Roman"/>
                <w:sz w:val="24"/>
                <w:szCs w:val="24"/>
                <w:lang w:eastAsia="zh-CN"/>
              </w:rPr>
              <w:t>―</w:t>
            </w:r>
            <w:r w:rsidRPr="00CD63ED">
              <w:rPr>
                <w:rFonts w:ascii="Times New Roman" w:eastAsia="DengXian" w:hAnsi="Times New Roman" w:cs="Times New Roman" w:hint="eastAsia"/>
                <w:sz w:val="24"/>
                <w:szCs w:val="24"/>
                <w:lang w:eastAsia="zh-CN"/>
              </w:rPr>
              <w:t>改革开放四十年今昔对比照：</w:t>
            </w:r>
            <w:r w:rsidRPr="00CD63ED">
              <w:rPr>
                <w:rFonts w:ascii="Times New Roman" w:eastAsia="DengXian" w:hAnsi="Times New Roman" w:cs="Times New Roman"/>
                <w:sz w:val="24"/>
                <w:szCs w:val="24"/>
                <w:lang w:eastAsia="zh-CN"/>
              </w:rPr>
              <w:t>1978</w:t>
            </w:r>
            <w:r w:rsidRPr="00CD63ED">
              <w:rPr>
                <w:rFonts w:ascii="Times New Roman" w:eastAsia="DengXian" w:hAnsi="Times New Roman" w:cs="Times New Roman" w:hint="eastAsia"/>
                <w:sz w:val="24"/>
                <w:szCs w:val="24"/>
                <w:lang w:eastAsia="zh-CN"/>
              </w:rPr>
              <w:t>年的中国</w:t>
            </w:r>
            <w:r w:rsidRPr="00CD63ED">
              <w:rPr>
                <w:rFonts w:ascii="Times New Roman" w:eastAsia="DengXian" w:hAnsi="Times New Roman" w:cs="Times New Roman"/>
                <w:sz w:val="24"/>
                <w:szCs w:val="24"/>
                <w:lang w:eastAsia="zh-CN"/>
              </w:rPr>
              <w:t>VS 2018</w:t>
            </w:r>
            <w:r w:rsidRPr="00CD63ED">
              <w:rPr>
                <w:rFonts w:ascii="Times New Roman" w:eastAsia="DengXian" w:hAnsi="Times New Roman" w:cs="Times New Roman" w:hint="eastAsia"/>
                <w:sz w:val="24"/>
                <w:szCs w:val="24"/>
                <w:lang w:eastAsia="zh-CN"/>
              </w:rPr>
              <w:t>年的中国」（</w:t>
            </w:r>
            <w:hyperlink r:id="rId10" w:history="1">
              <w:r w:rsidRPr="00CD63ED">
                <w:rPr>
                  <w:rStyle w:val="a6"/>
                  <w:rFonts w:ascii="Times New Roman" w:eastAsia="DengXian" w:hAnsi="Times New Roman" w:cs="Times New Roman"/>
                  <w:lang w:eastAsia="zh-CN"/>
                </w:rPr>
                <w:t>https://language.chinadaily.com.cn/a/201811/23/WS5bf74e82a310eff30328a888_2.html</w:t>
              </w:r>
            </w:hyperlink>
            <w:r w:rsidRPr="00CD63ED">
              <w:rPr>
                <w:rFonts w:ascii="Times New Roman" w:eastAsia="DengXian" w:hAnsi="Times New Roman" w:cs="Times New Roman" w:hint="eastAsia"/>
                <w:sz w:val="24"/>
                <w:szCs w:val="24"/>
                <w:lang w:eastAsia="zh-CN"/>
              </w:rPr>
              <w:t>）</w:t>
            </w:r>
            <w:r w:rsidRPr="00CD63ED">
              <w:rPr>
                <w:rFonts w:ascii="Times New Roman" w:eastAsia="DengXian" w:hAnsi="Times New Roman" w:cs="Times New Roman" w:hint="eastAsia"/>
                <w:color w:val="000000"/>
                <w:sz w:val="24"/>
                <w:szCs w:val="24"/>
                <w:lang w:eastAsia="zh-CN"/>
              </w:rPr>
              <w:t>，让学生了解国家经济发展所取得的成就。</w:t>
            </w:r>
          </w:p>
        </w:tc>
        <w:tc>
          <w:tcPr>
            <w:tcW w:w="1418" w:type="dxa"/>
            <w:gridSpan w:val="2"/>
            <w:shd w:val="clear" w:color="auto" w:fill="auto"/>
          </w:tcPr>
          <w:p w14:paraId="5E80DC6E" w14:textId="1258BAFE" w:rsidR="005E196E" w:rsidRPr="004959B0" w:rsidRDefault="00CD63ED" w:rsidP="002B5AC6">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10</w:t>
            </w:r>
            <w:r w:rsidRPr="00CD63ED">
              <w:rPr>
                <w:rFonts w:ascii="Times New Roman" w:eastAsia="DengXian" w:hAnsi="Times New Roman" w:cs="Times New Roman" w:hint="eastAsia"/>
                <w:color w:val="000000"/>
                <w:sz w:val="24"/>
                <w:szCs w:val="24"/>
              </w:rPr>
              <w:t>分钟</w:t>
            </w:r>
          </w:p>
        </w:tc>
      </w:tr>
      <w:tr w:rsidR="005E196E" w:rsidRPr="00322C2D" w14:paraId="2C2EF474" w14:textId="77777777" w:rsidTr="00A14FC2">
        <w:tc>
          <w:tcPr>
            <w:tcW w:w="1587" w:type="dxa"/>
            <w:vMerge/>
            <w:shd w:val="clear" w:color="auto" w:fill="auto"/>
          </w:tcPr>
          <w:p w14:paraId="495203E9" w14:textId="77777777" w:rsidR="005E196E" w:rsidRPr="004959B0" w:rsidRDefault="005E196E"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6A6CE718" w14:textId="359C6C02" w:rsidR="005E196E" w:rsidRPr="004959B0" w:rsidRDefault="00CD63ED" w:rsidP="004959B0">
            <w:pPr>
              <w:pStyle w:val="a8"/>
              <w:widowControl w:val="0"/>
              <w:numPr>
                <w:ilvl w:val="0"/>
                <w:numId w:val="65"/>
              </w:numPr>
              <w:snapToGrid w:val="0"/>
              <w:spacing w:after="0" w:line="276" w:lineRule="auto"/>
              <w:ind w:leftChars="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互动教学：</w:t>
            </w:r>
          </w:p>
          <w:p w14:paraId="6EEA81AC" w14:textId="2ABFA2F3" w:rsidR="005E196E" w:rsidRPr="004959B0" w:rsidRDefault="00CD63ED"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教师着学生完成「</w:t>
            </w:r>
            <w:r w:rsidRPr="00CD63ED">
              <w:rPr>
                <w:rFonts w:ascii="Times New Roman" w:eastAsia="DengXian" w:hAnsi="Times New Roman" w:cs="Times New Roman" w:hint="eastAsia"/>
                <w:sz w:val="24"/>
                <w:szCs w:val="24"/>
                <w:lang w:val="en-HK" w:eastAsia="zh-CN"/>
              </w:rPr>
              <w:t>工作纸四：内地居民的生活模式</w:t>
            </w:r>
            <w:r w:rsidRPr="00CD63ED">
              <w:rPr>
                <w:rFonts w:ascii="Times New Roman" w:eastAsia="DengXian" w:hAnsi="Times New Roman" w:cs="Times New Roman" w:hint="eastAsia"/>
                <w:color w:val="000000"/>
                <w:sz w:val="24"/>
                <w:szCs w:val="24"/>
                <w:lang w:eastAsia="zh-CN"/>
              </w:rPr>
              <w:t>」问题</w:t>
            </w:r>
            <w:r w:rsidRPr="00CD63ED">
              <w:rPr>
                <w:rFonts w:ascii="Times New Roman" w:eastAsia="DengXian" w:hAnsi="Times New Roman" w:cs="Times New Roman"/>
                <w:color w:val="000000"/>
                <w:sz w:val="24"/>
                <w:szCs w:val="24"/>
                <w:lang w:eastAsia="zh-CN"/>
              </w:rPr>
              <w:t>1</w:t>
            </w:r>
            <w:r w:rsidRPr="00CD63ED">
              <w:rPr>
                <w:rFonts w:ascii="Times New Roman" w:eastAsia="DengXian" w:hAnsi="Times New Roman" w:cs="Times New Roman" w:hint="eastAsia"/>
                <w:color w:val="000000"/>
                <w:sz w:val="24"/>
                <w:szCs w:val="24"/>
                <w:lang w:eastAsia="zh-CN"/>
              </w:rPr>
              <w:t>至</w:t>
            </w:r>
            <w:r w:rsidRPr="00CD63ED">
              <w:rPr>
                <w:rFonts w:ascii="Times New Roman" w:eastAsia="DengXian" w:hAnsi="Times New Roman" w:cs="Times New Roman"/>
                <w:color w:val="000000"/>
                <w:sz w:val="24"/>
                <w:szCs w:val="24"/>
                <w:lang w:eastAsia="zh-CN"/>
              </w:rPr>
              <w:t>2</w:t>
            </w:r>
            <w:r w:rsidRPr="00CD63ED">
              <w:rPr>
                <w:rFonts w:ascii="Times New Roman" w:eastAsia="DengXian" w:hAnsi="Times New Roman" w:cs="Times New Roman" w:hint="eastAsia"/>
                <w:sz w:val="24"/>
                <w:szCs w:val="24"/>
                <w:lang w:eastAsia="zh-CN"/>
              </w:rPr>
              <w:t>，</w:t>
            </w:r>
            <w:r w:rsidRPr="00CD63ED">
              <w:rPr>
                <w:rFonts w:ascii="Times New Roman" w:eastAsia="DengXian" w:hAnsi="Times New Roman" w:cs="Times New Roman" w:hint="eastAsia"/>
                <w:color w:val="000000"/>
                <w:sz w:val="24"/>
                <w:szCs w:val="24"/>
                <w:lang w:eastAsia="zh-CN"/>
              </w:rPr>
              <w:t>再按学生的答案进行讲解。</w:t>
            </w:r>
          </w:p>
        </w:tc>
        <w:tc>
          <w:tcPr>
            <w:tcW w:w="1418" w:type="dxa"/>
            <w:gridSpan w:val="2"/>
            <w:shd w:val="clear" w:color="auto" w:fill="auto"/>
          </w:tcPr>
          <w:p w14:paraId="357D8A49" w14:textId="5EE6EDE8" w:rsidR="005E196E" w:rsidRPr="004959B0" w:rsidRDefault="00CD63ED" w:rsidP="002B5AC6">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25</w:t>
            </w:r>
            <w:r w:rsidRPr="00CD63ED">
              <w:rPr>
                <w:rFonts w:ascii="Times New Roman" w:eastAsia="DengXian" w:hAnsi="Times New Roman" w:cs="Times New Roman" w:hint="eastAsia"/>
                <w:color w:val="000000"/>
                <w:sz w:val="24"/>
                <w:szCs w:val="24"/>
              </w:rPr>
              <w:t>分钟</w:t>
            </w:r>
          </w:p>
        </w:tc>
      </w:tr>
      <w:tr w:rsidR="009F0F01" w:rsidRPr="00322C2D" w14:paraId="71502E67" w14:textId="77777777" w:rsidTr="00A14FC2">
        <w:tc>
          <w:tcPr>
            <w:tcW w:w="1587" w:type="dxa"/>
            <w:vMerge/>
            <w:shd w:val="clear" w:color="auto" w:fill="auto"/>
          </w:tcPr>
          <w:p w14:paraId="6004B475"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4445A246" w14:textId="64C6BC22" w:rsidR="009F0F01" w:rsidRPr="004959B0" w:rsidRDefault="00CD63ED" w:rsidP="009F0F01">
            <w:pPr>
              <w:pStyle w:val="a8"/>
              <w:widowControl w:val="0"/>
              <w:numPr>
                <w:ilvl w:val="0"/>
                <w:numId w:val="65"/>
              </w:numPr>
              <w:snapToGrid w:val="0"/>
              <w:spacing w:after="0" w:line="276" w:lineRule="auto"/>
              <w:ind w:leftChars="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互动教学：</w:t>
            </w:r>
          </w:p>
          <w:p w14:paraId="026F07AD" w14:textId="5F5AF993" w:rsidR="009F0F01" w:rsidRPr="007E69A4" w:rsidRDefault="00CD63ED" w:rsidP="007706F1">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教师着学生完成「</w:t>
            </w:r>
            <w:r w:rsidRPr="00CD63ED">
              <w:rPr>
                <w:rFonts w:ascii="Times New Roman" w:eastAsia="DengXian" w:hAnsi="Times New Roman" w:cs="Times New Roman" w:hint="eastAsia"/>
                <w:sz w:val="24"/>
                <w:szCs w:val="24"/>
                <w:lang w:val="en-HK" w:eastAsia="zh-CN"/>
              </w:rPr>
              <w:t>工作纸四：内地居民的生活模式</w:t>
            </w:r>
            <w:r w:rsidRPr="00CD63ED">
              <w:rPr>
                <w:rFonts w:ascii="Times New Roman" w:eastAsia="DengXian" w:hAnsi="Times New Roman" w:cs="Times New Roman" w:hint="eastAsia"/>
                <w:color w:val="000000"/>
                <w:sz w:val="24"/>
                <w:szCs w:val="24"/>
                <w:lang w:eastAsia="zh-CN"/>
              </w:rPr>
              <w:t>」问题</w:t>
            </w:r>
            <w:r w:rsidRPr="00CD63ED">
              <w:rPr>
                <w:rFonts w:ascii="Times New Roman" w:eastAsia="DengXian" w:hAnsi="Times New Roman" w:cs="Times New Roman"/>
                <w:color w:val="000000"/>
                <w:sz w:val="24"/>
                <w:szCs w:val="24"/>
                <w:lang w:eastAsia="zh-CN"/>
              </w:rPr>
              <w:t>3</w:t>
            </w:r>
            <w:r w:rsidRPr="00CD63ED">
              <w:rPr>
                <w:rFonts w:ascii="Times New Roman" w:eastAsia="DengXian" w:hAnsi="Times New Roman" w:cs="Times New Roman" w:hint="eastAsia"/>
                <w:color w:val="000000"/>
                <w:sz w:val="24"/>
                <w:szCs w:val="24"/>
                <w:lang w:eastAsia="zh-CN"/>
              </w:rPr>
              <w:t>至</w:t>
            </w:r>
            <w:r w:rsidRPr="00CD63ED">
              <w:rPr>
                <w:rFonts w:ascii="Times New Roman" w:eastAsia="DengXian" w:hAnsi="Times New Roman" w:cs="Times New Roman"/>
                <w:color w:val="000000"/>
                <w:sz w:val="24"/>
                <w:szCs w:val="24"/>
                <w:lang w:eastAsia="zh-CN"/>
              </w:rPr>
              <w:t>4</w:t>
            </w:r>
            <w:r w:rsidRPr="00CD63ED">
              <w:rPr>
                <w:rFonts w:ascii="Times New Roman" w:eastAsia="DengXian" w:hAnsi="Times New Roman" w:cs="Times New Roman" w:hint="eastAsia"/>
                <w:color w:val="000000"/>
                <w:sz w:val="24"/>
                <w:szCs w:val="24"/>
                <w:lang w:eastAsia="zh-CN"/>
              </w:rPr>
              <w:t>及挑战题</w:t>
            </w:r>
            <w:r w:rsidRPr="00CD63ED">
              <w:rPr>
                <w:rFonts w:ascii="Times New Roman" w:eastAsia="DengXian" w:hAnsi="Times New Roman" w:cs="Times New Roman" w:hint="eastAsia"/>
                <w:sz w:val="24"/>
                <w:szCs w:val="24"/>
                <w:lang w:eastAsia="zh-CN"/>
              </w:rPr>
              <w:t>，</w:t>
            </w:r>
            <w:r w:rsidRPr="00CD63ED">
              <w:rPr>
                <w:rFonts w:ascii="Times New Roman" w:eastAsia="DengXian" w:hAnsi="Times New Roman" w:cs="Times New Roman" w:hint="eastAsia"/>
                <w:color w:val="000000"/>
                <w:sz w:val="24"/>
                <w:szCs w:val="24"/>
                <w:lang w:eastAsia="zh-CN"/>
              </w:rPr>
              <w:t>再按学生的答案进行讲解。</w:t>
            </w:r>
          </w:p>
          <w:p w14:paraId="2F8BE6F0" w14:textId="3A3B112E" w:rsidR="009F0F01" w:rsidRPr="004959B0" w:rsidRDefault="00CD63ED" w:rsidP="007706F1">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i/>
                <w:color w:val="000000"/>
                <w:sz w:val="24"/>
                <w:szCs w:val="24"/>
                <w:lang w:eastAsia="zh-CN"/>
              </w:rPr>
              <w:t>（注：教师可因应学生的兴趣、能力和前备知识，与学生讨论挑战题：综合以上资料，分析国家的城市及农村居民的生活水平在过去二十多年有甚么变化。）</w:t>
            </w:r>
          </w:p>
        </w:tc>
        <w:tc>
          <w:tcPr>
            <w:tcW w:w="1418" w:type="dxa"/>
            <w:gridSpan w:val="2"/>
            <w:shd w:val="clear" w:color="auto" w:fill="auto"/>
          </w:tcPr>
          <w:p w14:paraId="25275763" w14:textId="4A8994C8" w:rsidR="009F0F01" w:rsidRPr="004959B0" w:rsidRDefault="00CD63ED" w:rsidP="009F0F01">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25</w:t>
            </w:r>
            <w:r w:rsidRPr="00CD63ED">
              <w:rPr>
                <w:rFonts w:ascii="Times New Roman" w:eastAsia="DengXian" w:hAnsi="Times New Roman" w:cs="Times New Roman" w:hint="eastAsia"/>
                <w:color w:val="000000"/>
                <w:sz w:val="24"/>
                <w:szCs w:val="24"/>
              </w:rPr>
              <w:t>分钟</w:t>
            </w:r>
          </w:p>
        </w:tc>
      </w:tr>
      <w:tr w:rsidR="009F0F01" w:rsidRPr="00322C2D" w14:paraId="480C9012" w14:textId="77777777" w:rsidTr="00FC46D5">
        <w:trPr>
          <w:gridAfter w:val="1"/>
          <w:wAfter w:w="26" w:type="dxa"/>
        </w:trPr>
        <w:tc>
          <w:tcPr>
            <w:tcW w:w="1587" w:type="dxa"/>
            <w:vMerge/>
            <w:shd w:val="clear" w:color="auto" w:fill="auto"/>
          </w:tcPr>
          <w:p w14:paraId="2064C921"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5584B94D" w14:textId="16448D6E" w:rsidR="009F0F01" w:rsidRPr="004959B0" w:rsidRDefault="00CD63ED" w:rsidP="004959B0">
            <w:pPr>
              <w:pStyle w:val="a8"/>
              <w:widowControl w:val="0"/>
              <w:numPr>
                <w:ilvl w:val="0"/>
                <w:numId w:val="65"/>
              </w:numPr>
              <w:snapToGrid w:val="0"/>
              <w:spacing w:after="0" w:line="276" w:lineRule="auto"/>
              <w:ind w:leftChars="0"/>
              <w:rPr>
                <w:rFonts w:ascii="Times New Roman" w:eastAsia="新細明體" w:hAnsi="Times New Roman" w:cs="Times New Roman"/>
                <w:b/>
                <w:color w:val="000000"/>
                <w:sz w:val="24"/>
                <w:szCs w:val="24"/>
              </w:rPr>
            </w:pPr>
            <w:r w:rsidRPr="00CD63ED">
              <w:rPr>
                <w:rFonts w:ascii="Times New Roman" w:eastAsia="DengXian" w:hAnsi="Times New Roman" w:cs="Times New Roman" w:hint="eastAsia"/>
                <w:b/>
                <w:color w:val="000000"/>
                <w:sz w:val="24"/>
                <w:szCs w:val="24"/>
                <w:lang w:eastAsia="zh-CN"/>
              </w:rPr>
              <w:t>网上学习：</w:t>
            </w:r>
          </w:p>
          <w:p w14:paraId="5FC58F4B" w14:textId="30938684" w:rsidR="00573151" w:rsidRPr="004959B0" w:rsidRDefault="00CD63ED" w:rsidP="004959B0">
            <w:pPr>
              <w:pStyle w:val="a8"/>
              <w:widowControl w:val="0"/>
              <w:numPr>
                <w:ilvl w:val="0"/>
                <w:numId w:val="44"/>
              </w:numPr>
              <w:tabs>
                <w:tab w:val="left" w:pos="994"/>
              </w:tabs>
              <w:wordWrap w:val="0"/>
              <w:snapToGrid w:val="0"/>
              <w:spacing w:after="0" w:line="276" w:lineRule="auto"/>
              <w:ind w:leftChars="0" w:left="964" w:hanging="482"/>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sz w:val="24"/>
                <w:szCs w:val="24"/>
                <w:lang w:eastAsia="zh-CN"/>
              </w:rPr>
              <w:t>教师着学生浏览一些网上的相片，例如中国网</w:t>
            </w:r>
            <w:r w:rsidRPr="00CD63ED">
              <w:rPr>
                <w:rFonts w:ascii="Times New Roman" w:eastAsia="DengXian" w:hAnsi="Times New Roman" w:cs="Times New Roman"/>
                <w:sz w:val="24"/>
                <w:szCs w:val="24"/>
                <w:lang w:eastAsia="zh-CN"/>
              </w:rPr>
              <w:t>-</w:t>
            </w:r>
            <w:r w:rsidRPr="00CD63ED">
              <w:rPr>
                <w:rFonts w:ascii="Times New Roman" w:eastAsia="DengXian" w:hAnsi="Times New Roman" w:cs="Times New Roman" w:hint="eastAsia"/>
                <w:sz w:val="24"/>
                <w:szCs w:val="24"/>
                <w:lang w:eastAsia="zh-CN"/>
              </w:rPr>
              <w:t>中国国情【发展相册】（</w:t>
            </w:r>
            <w:r w:rsidR="002B14E4">
              <w:fldChar w:fldCharType="begin"/>
            </w:r>
            <w:r w:rsidR="002B14E4">
              <w:instrText xml:space="preserve"> HYPERLINK "http://guoqing.china.com.cn/node_8007707.htm" </w:instrText>
            </w:r>
            <w:r w:rsidR="002B14E4">
              <w:fldChar w:fldCharType="separate"/>
            </w:r>
            <w:r w:rsidRPr="00CD63ED">
              <w:rPr>
                <w:rStyle w:val="a6"/>
                <w:rFonts w:ascii="Times New Roman" w:eastAsia="DengXian" w:hAnsi="Times New Roman" w:cs="Times New Roman"/>
                <w:sz w:val="24"/>
                <w:szCs w:val="24"/>
                <w:lang w:eastAsia="zh-CN"/>
              </w:rPr>
              <w:t>http://guoqing.china.com.cn/node_8007707.htm</w:t>
            </w:r>
            <w:r w:rsidR="002B14E4">
              <w:rPr>
                <w:rStyle w:val="a6"/>
                <w:rFonts w:ascii="Times New Roman" w:eastAsia="新細明體" w:hAnsi="Times New Roman" w:cs="Times New Roman"/>
                <w:sz w:val="24"/>
                <w:szCs w:val="24"/>
              </w:rPr>
              <w:fldChar w:fldCharType="end"/>
            </w:r>
            <w:r w:rsidRPr="00CD63ED">
              <w:rPr>
                <w:rFonts w:ascii="Times New Roman" w:eastAsia="DengXian" w:hAnsi="Times New Roman" w:cs="Times New Roman" w:hint="eastAsia"/>
                <w:sz w:val="24"/>
                <w:szCs w:val="24"/>
                <w:lang w:eastAsia="zh-CN"/>
              </w:rPr>
              <w:t>）以了解改革开放以来，内地城乡居民在消费模式、出行模式、居住环境及医疗等的转变。</w:t>
            </w:r>
          </w:p>
        </w:tc>
        <w:tc>
          <w:tcPr>
            <w:tcW w:w="1392" w:type="dxa"/>
            <w:shd w:val="clear" w:color="auto" w:fill="auto"/>
          </w:tcPr>
          <w:p w14:paraId="391725A9" w14:textId="60817982" w:rsidR="009F0F01" w:rsidRPr="004959B0" w:rsidRDefault="00CD63ED" w:rsidP="009F0F01">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10</w:t>
            </w:r>
            <w:r w:rsidRPr="00CD63ED">
              <w:rPr>
                <w:rFonts w:ascii="Times New Roman" w:eastAsia="DengXian" w:hAnsi="Times New Roman" w:cs="Times New Roman" w:hint="eastAsia"/>
                <w:color w:val="000000"/>
                <w:sz w:val="24"/>
                <w:szCs w:val="24"/>
              </w:rPr>
              <w:t>分钟</w:t>
            </w:r>
          </w:p>
        </w:tc>
      </w:tr>
      <w:tr w:rsidR="009F0F01" w:rsidRPr="00322C2D" w14:paraId="60108D48" w14:textId="77777777" w:rsidTr="00FC46D5">
        <w:trPr>
          <w:gridAfter w:val="1"/>
          <w:wAfter w:w="26" w:type="dxa"/>
          <w:trHeight w:val="422"/>
        </w:trPr>
        <w:tc>
          <w:tcPr>
            <w:tcW w:w="1587" w:type="dxa"/>
            <w:vMerge/>
            <w:shd w:val="clear" w:color="auto" w:fill="auto"/>
          </w:tcPr>
          <w:p w14:paraId="773B01DC"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2DC3405F" w14:textId="687CDC69" w:rsidR="009F0F01" w:rsidRPr="004959B0" w:rsidRDefault="00CD63ED" w:rsidP="004959B0">
            <w:pPr>
              <w:pStyle w:val="a8"/>
              <w:widowControl w:val="0"/>
              <w:numPr>
                <w:ilvl w:val="0"/>
                <w:numId w:val="65"/>
              </w:numPr>
              <w:snapToGrid w:val="0"/>
              <w:spacing w:after="0" w:line="276" w:lineRule="auto"/>
              <w:ind w:leftChars="0"/>
              <w:rPr>
                <w:rFonts w:ascii="Times New Roman" w:eastAsia="新細明體" w:hAnsi="Times New Roman" w:cs="Times New Roman"/>
                <w:b/>
                <w:color w:val="000000"/>
                <w:sz w:val="24"/>
                <w:szCs w:val="24"/>
              </w:rPr>
            </w:pPr>
            <w:r w:rsidRPr="00CD63ED">
              <w:rPr>
                <w:rFonts w:ascii="Times New Roman" w:eastAsia="DengXian" w:hAnsi="Times New Roman" w:cs="Times New Roman" w:hint="eastAsia"/>
                <w:b/>
                <w:color w:val="000000"/>
                <w:sz w:val="24"/>
                <w:szCs w:val="24"/>
                <w:lang w:eastAsia="zh-CN"/>
              </w:rPr>
              <w:t>总结：</w:t>
            </w:r>
          </w:p>
          <w:p w14:paraId="49D8F0D7" w14:textId="112130FC" w:rsidR="009F0F01" w:rsidRPr="004959B0" w:rsidRDefault="00CD63ED"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CD63ED">
              <w:rPr>
                <w:rFonts w:ascii="Times New Roman" w:eastAsia="DengXian" w:hAnsi="Times New Roman" w:cs="Times New Roman" w:hint="eastAsia"/>
                <w:color w:val="000000"/>
                <w:sz w:val="24"/>
                <w:szCs w:val="24"/>
                <w:lang w:eastAsia="zh-CN"/>
              </w:rPr>
              <w:t>教师总结课堂所学，并着学生在家中阅读「国家改善民生政策的例子：扶贫政策」作为预习。</w:t>
            </w:r>
          </w:p>
        </w:tc>
        <w:tc>
          <w:tcPr>
            <w:tcW w:w="1392" w:type="dxa"/>
            <w:shd w:val="clear" w:color="auto" w:fill="auto"/>
          </w:tcPr>
          <w:p w14:paraId="229C4505" w14:textId="569C264F" w:rsidR="009F0F01" w:rsidRPr="004959B0" w:rsidRDefault="00CD63ED" w:rsidP="009F0F01">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10</w:t>
            </w:r>
            <w:r w:rsidRPr="00CD63ED">
              <w:rPr>
                <w:rFonts w:ascii="Times New Roman" w:eastAsia="DengXian" w:hAnsi="Times New Roman" w:cs="Times New Roman" w:hint="eastAsia"/>
                <w:color w:val="000000"/>
                <w:sz w:val="24"/>
                <w:szCs w:val="24"/>
              </w:rPr>
              <w:t>分钟</w:t>
            </w:r>
          </w:p>
        </w:tc>
      </w:tr>
      <w:tr w:rsidR="009F0F01" w:rsidRPr="00322C2D" w14:paraId="37710179" w14:textId="77777777" w:rsidTr="00FC46D5">
        <w:trPr>
          <w:gridAfter w:val="1"/>
          <w:wAfter w:w="26" w:type="dxa"/>
          <w:trHeight w:val="422"/>
        </w:trPr>
        <w:tc>
          <w:tcPr>
            <w:tcW w:w="1587" w:type="dxa"/>
            <w:shd w:val="clear" w:color="auto" w:fill="auto"/>
          </w:tcPr>
          <w:p w14:paraId="7608F365" w14:textId="3EB09383" w:rsidR="009F0F01" w:rsidRPr="004959B0" w:rsidRDefault="00CD63ED" w:rsidP="004959B0">
            <w:pPr>
              <w:snapToGrid w:val="0"/>
              <w:rPr>
                <w:rFonts w:ascii="Times New Roman" w:eastAsia="新細明體" w:hAnsi="Times New Roman" w:cs="Times New Roman"/>
                <w:b/>
                <w:color w:val="000000"/>
                <w:sz w:val="24"/>
                <w:szCs w:val="24"/>
                <w:lang w:eastAsia="zh-HK"/>
              </w:rPr>
            </w:pPr>
            <w:r w:rsidRPr="00CD63ED">
              <w:rPr>
                <w:rFonts w:ascii="Times New Roman" w:eastAsia="DengXian" w:hAnsi="Times New Roman" w:cs="Times New Roman" w:hint="eastAsia"/>
                <w:b/>
                <w:color w:val="000000"/>
                <w:sz w:val="24"/>
                <w:szCs w:val="24"/>
              </w:rPr>
              <w:t>家课：</w:t>
            </w:r>
          </w:p>
        </w:tc>
        <w:tc>
          <w:tcPr>
            <w:tcW w:w="6778" w:type="dxa"/>
            <w:gridSpan w:val="2"/>
            <w:shd w:val="clear" w:color="auto" w:fill="auto"/>
          </w:tcPr>
          <w:p w14:paraId="506E6DA4" w14:textId="57D44C12" w:rsidR="009F0F01" w:rsidRPr="004959B0" w:rsidRDefault="00CD63ED" w:rsidP="009F0F01">
            <w:pPr>
              <w:snapToGrid w:val="0"/>
              <w:jc w:val="both"/>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hint="eastAsia"/>
                <w:color w:val="000000"/>
                <w:sz w:val="24"/>
                <w:szCs w:val="24"/>
              </w:rPr>
              <w:t>学生在家中</w:t>
            </w:r>
            <w:r w:rsidRPr="00CD63ED">
              <w:rPr>
                <w:rFonts w:ascii="Times New Roman" w:eastAsia="DengXian" w:hAnsi="Times New Roman" w:cs="Times New Roman" w:hint="eastAsia"/>
                <w:sz w:val="24"/>
                <w:szCs w:val="24"/>
                <w:lang w:val="en-HK"/>
              </w:rPr>
              <w:t>阅读「</w:t>
            </w:r>
            <w:r w:rsidRPr="00CD63ED">
              <w:rPr>
                <w:rFonts w:ascii="Times New Roman" w:eastAsia="DengXian" w:hAnsi="Times New Roman" w:cs="Times New Roman" w:hint="eastAsia"/>
                <w:color w:val="000000"/>
                <w:sz w:val="24"/>
                <w:szCs w:val="24"/>
              </w:rPr>
              <w:t>国家改善民生政策的例子：扶贫政策</w:t>
            </w:r>
            <w:r w:rsidRPr="00CD63ED">
              <w:rPr>
                <w:rFonts w:ascii="Times New Roman" w:eastAsia="DengXian" w:hAnsi="Times New Roman" w:cs="Times New Roman" w:hint="eastAsia"/>
                <w:sz w:val="24"/>
                <w:szCs w:val="24"/>
                <w:lang w:val="en-HK"/>
              </w:rPr>
              <w:t>」</w:t>
            </w:r>
          </w:p>
        </w:tc>
      </w:tr>
      <w:tr w:rsidR="009F0F01" w:rsidRPr="00322C2D" w14:paraId="2CEA464F" w14:textId="77777777" w:rsidTr="00FC46D5">
        <w:trPr>
          <w:gridAfter w:val="1"/>
          <w:wAfter w:w="26" w:type="dxa"/>
          <w:trHeight w:val="422"/>
        </w:trPr>
        <w:tc>
          <w:tcPr>
            <w:tcW w:w="1587" w:type="dxa"/>
            <w:shd w:val="clear" w:color="auto" w:fill="auto"/>
          </w:tcPr>
          <w:p w14:paraId="05525115" w14:textId="26C786B8" w:rsidR="009F0F01" w:rsidRPr="004959B0" w:rsidRDefault="00CD63ED" w:rsidP="004959B0">
            <w:pPr>
              <w:snapToGrid w:val="0"/>
              <w:rPr>
                <w:rFonts w:ascii="Times New Roman" w:eastAsia="新細明體" w:hAnsi="Times New Roman" w:cs="Times New Roman"/>
                <w:b/>
                <w:color w:val="000000"/>
                <w:sz w:val="24"/>
                <w:szCs w:val="24"/>
                <w:lang w:eastAsia="zh-HK"/>
              </w:rPr>
            </w:pPr>
            <w:r w:rsidRPr="00CD63ED">
              <w:rPr>
                <w:rFonts w:ascii="Times New Roman" w:eastAsia="DengXian" w:hAnsi="Times New Roman" w:cs="Times New Roman" w:hint="eastAsia"/>
                <w:b/>
                <w:bCs/>
                <w:sz w:val="24"/>
                <w:szCs w:val="24"/>
              </w:rPr>
              <w:t>学与教资源</w:t>
            </w:r>
          </w:p>
        </w:tc>
        <w:tc>
          <w:tcPr>
            <w:tcW w:w="6778" w:type="dxa"/>
            <w:gridSpan w:val="2"/>
            <w:shd w:val="clear" w:color="auto" w:fill="auto"/>
          </w:tcPr>
          <w:p w14:paraId="41FD491A" w14:textId="15568C6A" w:rsidR="009F0F01" w:rsidRPr="004959B0" w:rsidRDefault="00CD63ED" w:rsidP="009F0F01">
            <w:pPr>
              <w:snapToGrid w:val="0"/>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hint="eastAsia"/>
                <w:color w:val="000000"/>
                <w:sz w:val="24"/>
                <w:szCs w:val="24"/>
              </w:rPr>
              <w:t>工作纸四</w:t>
            </w:r>
          </w:p>
        </w:tc>
      </w:tr>
      <w:tr w:rsidR="009F0F01" w:rsidRPr="006D7C25" w14:paraId="1169E5EA" w14:textId="77777777" w:rsidTr="00FC46D5">
        <w:tc>
          <w:tcPr>
            <w:tcW w:w="8391" w:type="dxa"/>
            <w:gridSpan w:val="4"/>
            <w:tcBorders>
              <w:bottom w:val="single" w:sz="4" w:space="0" w:color="auto"/>
            </w:tcBorders>
            <w:shd w:val="clear" w:color="auto" w:fill="D9E2F3"/>
          </w:tcPr>
          <w:p w14:paraId="221EC4A0" w14:textId="224C8B89" w:rsidR="009F0F01" w:rsidRPr="00FC46D5" w:rsidRDefault="00C37E37" w:rsidP="009F0F01">
            <w:pPr>
              <w:snapToGrid w:val="0"/>
              <w:jc w:val="center"/>
              <w:rPr>
                <w:rFonts w:ascii="微軟正黑體" w:eastAsiaTheme="minorEastAsia" w:hAnsi="微軟正黑體"/>
                <w:b/>
                <w:bCs/>
                <w:color w:val="000000"/>
                <w:sz w:val="24"/>
                <w:szCs w:val="24"/>
              </w:rPr>
            </w:pPr>
            <w:r>
              <w:br w:type="page"/>
            </w:r>
            <w:r w:rsidR="00CD63ED" w:rsidRPr="00CD63ED">
              <w:rPr>
                <w:rFonts w:ascii="微軟正黑體" w:eastAsia="DengXian" w:hAnsi="微軟正黑體" w:hint="eastAsia"/>
                <w:b/>
                <w:bCs/>
                <w:color w:val="000000"/>
                <w:sz w:val="24"/>
                <w:szCs w:val="24"/>
              </w:rPr>
              <w:t>第七课节</w:t>
            </w:r>
          </w:p>
        </w:tc>
      </w:tr>
      <w:tr w:rsidR="009F0F01" w:rsidRPr="00F559D3" w14:paraId="459D642A" w14:textId="77777777" w:rsidTr="00A14FC2">
        <w:tc>
          <w:tcPr>
            <w:tcW w:w="1587" w:type="dxa"/>
            <w:tcBorders>
              <w:right w:val="nil"/>
            </w:tcBorders>
            <w:shd w:val="clear" w:color="auto" w:fill="auto"/>
          </w:tcPr>
          <w:p w14:paraId="5EEAD31A" w14:textId="77777777" w:rsidR="009F0F01" w:rsidRPr="0023267D" w:rsidRDefault="009F0F01" w:rsidP="009F0F01">
            <w:pPr>
              <w:snapToGrid w:val="0"/>
              <w:rPr>
                <w:color w:val="000000"/>
                <w:szCs w:val="24"/>
                <w:lang w:eastAsia="zh-TW"/>
              </w:rPr>
            </w:pPr>
          </w:p>
        </w:tc>
        <w:tc>
          <w:tcPr>
            <w:tcW w:w="5386" w:type="dxa"/>
            <w:tcBorders>
              <w:left w:val="nil"/>
            </w:tcBorders>
            <w:shd w:val="clear" w:color="auto" w:fill="auto"/>
          </w:tcPr>
          <w:p w14:paraId="71B17FC2" w14:textId="77777777" w:rsidR="009F0F01" w:rsidRPr="0023267D" w:rsidRDefault="009F0F01" w:rsidP="009F0F01">
            <w:pPr>
              <w:snapToGrid w:val="0"/>
              <w:rPr>
                <w:color w:val="000000"/>
                <w:szCs w:val="24"/>
                <w:lang w:eastAsia="zh-TW"/>
              </w:rPr>
            </w:pPr>
          </w:p>
        </w:tc>
        <w:tc>
          <w:tcPr>
            <w:tcW w:w="1418" w:type="dxa"/>
            <w:gridSpan w:val="2"/>
            <w:shd w:val="clear" w:color="auto" w:fill="auto"/>
          </w:tcPr>
          <w:p w14:paraId="417F2439" w14:textId="0FBBD9D9" w:rsidR="009F0F01" w:rsidRPr="00843C4B" w:rsidRDefault="00CD63ED" w:rsidP="009F0F01">
            <w:pPr>
              <w:snapToGrid w:val="0"/>
              <w:ind w:rightChars="-32" w:right="-70"/>
              <w:rPr>
                <w:rFonts w:ascii="新細明體" w:eastAsia="新細明體" w:hAnsi="新細明體"/>
                <w:b/>
                <w:sz w:val="24"/>
                <w:szCs w:val="24"/>
              </w:rPr>
            </w:pPr>
            <w:r w:rsidRPr="00CD63ED">
              <w:rPr>
                <w:rFonts w:ascii="新細明體" w:eastAsia="DengXian" w:hAnsi="新細明體" w:hint="eastAsia"/>
                <w:b/>
                <w:color w:val="000000"/>
                <w:sz w:val="24"/>
                <w:szCs w:val="24"/>
              </w:rPr>
              <w:t>建议课时</w:t>
            </w:r>
          </w:p>
        </w:tc>
      </w:tr>
      <w:tr w:rsidR="009F0F01" w:rsidRPr="0023267D" w14:paraId="032C4811" w14:textId="77777777" w:rsidTr="00A14FC2">
        <w:trPr>
          <w:trHeight w:val="1522"/>
        </w:trPr>
        <w:tc>
          <w:tcPr>
            <w:tcW w:w="1587" w:type="dxa"/>
            <w:vMerge w:val="restart"/>
            <w:shd w:val="clear" w:color="auto" w:fill="auto"/>
          </w:tcPr>
          <w:p w14:paraId="421887B5" w14:textId="22CA52E3" w:rsidR="009F0F01" w:rsidRPr="004959B0" w:rsidRDefault="00CD63ED" w:rsidP="009F0F01">
            <w:pPr>
              <w:snapToGrid w:val="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rPr>
              <w:t>探究步骤：</w:t>
            </w:r>
          </w:p>
        </w:tc>
        <w:tc>
          <w:tcPr>
            <w:tcW w:w="5386" w:type="dxa"/>
            <w:shd w:val="clear" w:color="auto" w:fill="auto"/>
          </w:tcPr>
          <w:p w14:paraId="421B0C89" w14:textId="4D384CDA" w:rsidR="009F0F01" w:rsidRPr="004959B0" w:rsidRDefault="00CD63ED" w:rsidP="004959B0">
            <w:pPr>
              <w:pStyle w:val="a8"/>
              <w:widowControl w:val="0"/>
              <w:numPr>
                <w:ilvl w:val="0"/>
                <w:numId w:val="66"/>
              </w:numPr>
              <w:snapToGrid w:val="0"/>
              <w:spacing w:after="0" w:line="276" w:lineRule="auto"/>
              <w:ind w:leftChars="0"/>
              <w:jc w:val="both"/>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课堂导入：</w:t>
            </w:r>
          </w:p>
          <w:p w14:paraId="22BCBF2F" w14:textId="00B49EFC" w:rsidR="00296CB6" w:rsidRPr="004959B0" w:rsidRDefault="00CD63ED" w:rsidP="00DC58B5">
            <w:pPr>
              <w:pStyle w:val="a8"/>
              <w:widowControl w:val="0"/>
              <w:numPr>
                <w:ilvl w:val="0"/>
                <w:numId w:val="44"/>
              </w:numPr>
              <w:tabs>
                <w:tab w:val="left" w:pos="994"/>
              </w:tabs>
              <w:snapToGrid w:val="0"/>
              <w:spacing w:after="0" w:line="276" w:lineRule="auto"/>
              <w:ind w:leftChars="0" w:left="964" w:hanging="482"/>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教师播放有关国家</w:t>
            </w:r>
            <w:r w:rsidRPr="00CD63ED">
              <w:rPr>
                <w:rFonts w:ascii="Times New Roman" w:eastAsia="DengXian" w:hAnsi="Times New Roman" w:cs="Times New Roman" w:hint="eastAsia"/>
                <w:kern w:val="2"/>
                <w:sz w:val="24"/>
                <w:szCs w:val="24"/>
                <w:lang w:eastAsia="zh-CN"/>
              </w:rPr>
              <w:t>扶贫政策的</w:t>
            </w:r>
            <w:r w:rsidRPr="00CD63ED">
              <w:rPr>
                <w:rFonts w:ascii="Times New Roman" w:eastAsia="DengXian" w:hAnsi="Times New Roman" w:cs="Times New Roman" w:hint="eastAsia"/>
                <w:color w:val="000000"/>
                <w:sz w:val="24"/>
                <w:szCs w:val="24"/>
                <w:lang w:eastAsia="zh-CN"/>
              </w:rPr>
              <w:t>短片，例如</w:t>
            </w:r>
            <w:r w:rsidRPr="00CD63ED">
              <w:rPr>
                <w:rFonts w:ascii="Times New Roman" w:eastAsia="DengXian" w:hAnsi="Times New Roman" w:cs="Times New Roman" w:hint="eastAsia"/>
                <w:kern w:val="2"/>
                <w:sz w:val="24"/>
                <w:szCs w:val="24"/>
                <w:lang w:eastAsia="zh-CN"/>
              </w:rPr>
              <w:t>《江山多骄》第十七集：中国脱贫奇迹（</w:t>
            </w:r>
            <w:hyperlink r:id="rId11" w:history="1">
              <w:r w:rsidRPr="003B3110">
                <w:rPr>
                  <w:rStyle w:val="a6"/>
                  <w:rFonts w:ascii="Times New Roman" w:hAnsi="Times New Roman" w:cs="Times New Roman"/>
                  <w:sz w:val="24"/>
                  <w:szCs w:val="24"/>
                  <w:lang w:eastAsia="zh-CN"/>
                </w:rPr>
                <w:t>https://www.youtube.com/watch?app=desktop&amp;v=QjTgj0mNAUA</w:t>
              </w:r>
            </w:hyperlink>
            <w:r>
              <w:rPr>
                <w:rFonts w:ascii="Times New Roman" w:hAnsi="Times New Roman" w:cs="Times New Roman"/>
                <w:sz w:val="24"/>
                <w:szCs w:val="24"/>
                <w:lang w:eastAsia="zh-CN"/>
              </w:rPr>
              <w:t xml:space="preserve"> </w:t>
            </w:r>
            <w:r w:rsidRPr="00CD63ED">
              <w:rPr>
                <w:rFonts w:ascii="Times New Roman" w:eastAsia="DengXian" w:hAnsi="Times New Roman" w:cs="Times New Roman" w:hint="eastAsia"/>
                <w:kern w:val="2"/>
                <w:sz w:val="24"/>
                <w:szCs w:val="24"/>
                <w:lang w:eastAsia="zh-CN"/>
              </w:rPr>
              <w:t>），并向学生简单讲解国家的精准扶贫政策。</w:t>
            </w:r>
          </w:p>
        </w:tc>
        <w:tc>
          <w:tcPr>
            <w:tcW w:w="1418" w:type="dxa"/>
            <w:gridSpan w:val="2"/>
            <w:shd w:val="clear" w:color="auto" w:fill="auto"/>
          </w:tcPr>
          <w:p w14:paraId="3DFF38A1" w14:textId="326538D9" w:rsidR="009F0F01" w:rsidRPr="004959B0" w:rsidRDefault="00CD63ED" w:rsidP="009F0F01">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10</w:t>
            </w:r>
            <w:r w:rsidRPr="00CD63ED">
              <w:rPr>
                <w:rFonts w:ascii="Times New Roman" w:eastAsia="DengXian" w:hAnsi="Times New Roman" w:cs="Times New Roman" w:hint="eastAsia"/>
                <w:color w:val="000000"/>
                <w:sz w:val="24"/>
                <w:szCs w:val="24"/>
              </w:rPr>
              <w:t>分钟</w:t>
            </w:r>
          </w:p>
        </w:tc>
      </w:tr>
      <w:tr w:rsidR="009F0F01" w:rsidRPr="0023267D" w14:paraId="22A90B06" w14:textId="77777777" w:rsidTr="00A14FC2">
        <w:tc>
          <w:tcPr>
            <w:tcW w:w="1587" w:type="dxa"/>
            <w:vMerge/>
            <w:shd w:val="clear" w:color="auto" w:fill="auto"/>
          </w:tcPr>
          <w:p w14:paraId="54D563E7"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196689D0" w14:textId="49418359" w:rsidR="009F0F01" w:rsidRPr="004959B0" w:rsidRDefault="00CD63ED" w:rsidP="004959B0">
            <w:pPr>
              <w:pStyle w:val="a8"/>
              <w:widowControl w:val="0"/>
              <w:numPr>
                <w:ilvl w:val="0"/>
                <w:numId w:val="66"/>
              </w:numPr>
              <w:snapToGrid w:val="0"/>
              <w:spacing w:after="0" w:line="276" w:lineRule="auto"/>
              <w:ind w:leftChars="0"/>
              <w:rPr>
                <w:rFonts w:ascii="Times New Roman" w:eastAsia="新細明體" w:hAnsi="Times New Roman" w:cs="Times New Roman"/>
                <w:b/>
                <w:bCs/>
                <w:color w:val="000000"/>
                <w:sz w:val="24"/>
                <w:szCs w:val="24"/>
              </w:rPr>
            </w:pPr>
            <w:r w:rsidRPr="00CD63ED">
              <w:rPr>
                <w:rFonts w:ascii="Times New Roman" w:eastAsia="DengXian" w:hAnsi="Times New Roman" w:cs="Times New Roman" w:hint="eastAsia"/>
                <w:b/>
                <w:bCs/>
                <w:color w:val="000000"/>
                <w:sz w:val="24"/>
                <w:szCs w:val="24"/>
                <w:lang w:eastAsia="zh-CN"/>
              </w:rPr>
              <w:t>互动教学：</w:t>
            </w:r>
          </w:p>
          <w:p w14:paraId="174C6B91" w14:textId="43072E71" w:rsidR="009A7EBD" w:rsidRPr="007E69A4" w:rsidRDefault="00CD63ED" w:rsidP="009A7EB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color w:val="000000"/>
                <w:sz w:val="24"/>
                <w:szCs w:val="24"/>
                <w:lang w:eastAsia="zh-CN"/>
              </w:rPr>
              <w:t>教师着学生阅读「</w:t>
            </w:r>
            <w:r w:rsidRPr="00CD63ED">
              <w:rPr>
                <w:rFonts w:ascii="Times New Roman" w:eastAsia="DengXian" w:hAnsi="Times New Roman" w:cs="Times New Roman" w:hint="eastAsia"/>
                <w:sz w:val="24"/>
                <w:szCs w:val="24"/>
                <w:lang w:val="en-HK" w:eastAsia="zh-CN"/>
              </w:rPr>
              <w:t>个案研究─贵州省</w:t>
            </w:r>
            <w:r w:rsidRPr="00CD63ED">
              <w:rPr>
                <w:rFonts w:ascii="Times New Roman" w:eastAsia="DengXian" w:hAnsi="Times New Roman" w:cs="Times New Roman" w:hint="eastAsia"/>
                <w:color w:val="000000"/>
                <w:sz w:val="24"/>
                <w:szCs w:val="24"/>
                <w:lang w:eastAsia="zh-CN"/>
              </w:rPr>
              <w:t>」及资料一并回答问题</w:t>
            </w:r>
            <w:r w:rsidRPr="00CD63ED">
              <w:rPr>
                <w:rFonts w:ascii="Times New Roman" w:eastAsia="DengXian" w:hAnsi="Times New Roman" w:cs="Times New Roman"/>
                <w:color w:val="000000"/>
                <w:sz w:val="24"/>
                <w:szCs w:val="24"/>
                <w:lang w:eastAsia="zh-CN"/>
              </w:rPr>
              <w:t>1</w:t>
            </w:r>
            <w:r w:rsidRPr="00CD63ED">
              <w:rPr>
                <w:rFonts w:ascii="Times New Roman" w:eastAsia="DengXian" w:hAnsi="Times New Roman" w:cs="Times New Roman" w:hint="eastAsia"/>
                <w:sz w:val="24"/>
                <w:szCs w:val="24"/>
                <w:lang w:eastAsia="zh-CN"/>
              </w:rPr>
              <w:t>，</w:t>
            </w:r>
            <w:r w:rsidRPr="00CD63ED">
              <w:rPr>
                <w:rFonts w:ascii="Times New Roman" w:eastAsia="DengXian" w:hAnsi="Times New Roman" w:cs="Times New Roman" w:hint="eastAsia"/>
                <w:color w:val="000000"/>
                <w:sz w:val="24"/>
                <w:szCs w:val="24"/>
                <w:lang w:eastAsia="zh-CN"/>
              </w:rPr>
              <w:t>再按学生的答案进行讲解。</w:t>
            </w:r>
          </w:p>
          <w:p w14:paraId="0DC1A278" w14:textId="2DF6351E" w:rsidR="009A7EBD" w:rsidRPr="004959B0" w:rsidRDefault="00CD63ED" w:rsidP="009F0F01">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CD63ED">
              <w:rPr>
                <w:rFonts w:ascii="Times New Roman" w:eastAsia="DengXian" w:hAnsi="Times New Roman" w:cs="Times New Roman" w:hint="eastAsia"/>
                <w:sz w:val="24"/>
                <w:szCs w:val="24"/>
                <w:lang w:eastAsia="zh-CN"/>
              </w:rPr>
              <w:t>教师让学生分组观看资料二的不同影片，并根据所看的影片和网上资料完成问题</w:t>
            </w:r>
            <w:r w:rsidRPr="00CD63ED">
              <w:rPr>
                <w:rFonts w:ascii="Times New Roman" w:eastAsia="DengXian" w:hAnsi="Times New Roman" w:cs="Times New Roman"/>
                <w:color w:val="000000"/>
                <w:sz w:val="24"/>
                <w:szCs w:val="24"/>
                <w:lang w:eastAsia="zh-CN"/>
              </w:rPr>
              <w:t>2</w:t>
            </w:r>
            <w:r w:rsidRPr="00CD63ED">
              <w:rPr>
                <w:rFonts w:ascii="Times New Roman" w:eastAsia="DengXian" w:hAnsi="Times New Roman" w:cs="Times New Roman" w:hint="eastAsia"/>
                <w:color w:val="000000"/>
                <w:sz w:val="24"/>
                <w:szCs w:val="24"/>
                <w:lang w:eastAsia="zh-CN"/>
              </w:rPr>
              <w:t>和</w:t>
            </w:r>
            <w:r w:rsidRPr="00CD63ED">
              <w:rPr>
                <w:rFonts w:ascii="Times New Roman" w:eastAsia="DengXian" w:hAnsi="Times New Roman" w:cs="Times New Roman"/>
                <w:color w:val="000000"/>
                <w:sz w:val="24"/>
                <w:szCs w:val="24"/>
                <w:lang w:eastAsia="zh-CN"/>
              </w:rPr>
              <w:t>3</w:t>
            </w:r>
            <w:r w:rsidRPr="00CD63ED">
              <w:rPr>
                <w:rFonts w:ascii="Times New Roman" w:eastAsia="DengXian" w:hAnsi="Times New Roman" w:cs="Times New Roman" w:hint="eastAsia"/>
                <w:sz w:val="24"/>
                <w:szCs w:val="24"/>
                <w:lang w:eastAsia="zh-CN"/>
              </w:rPr>
              <w:t>，然后向全班汇报答案。</w:t>
            </w:r>
          </w:p>
        </w:tc>
        <w:tc>
          <w:tcPr>
            <w:tcW w:w="1418" w:type="dxa"/>
            <w:gridSpan w:val="2"/>
            <w:shd w:val="clear" w:color="auto" w:fill="auto"/>
          </w:tcPr>
          <w:p w14:paraId="58828805" w14:textId="48B16435" w:rsidR="009F0F01" w:rsidRPr="004959B0" w:rsidRDefault="00CD63ED" w:rsidP="009F0F01">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20</w:t>
            </w:r>
            <w:r w:rsidRPr="00CD63ED">
              <w:rPr>
                <w:rFonts w:ascii="Times New Roman" w:eastAsia="DengXian" w:hAnsi="Times New Roman" w:cs="Times New Roman" w:hint="eastAsia"/>
                <w:color w:val="000000"/>
                <w:sz w:val="24"/>
                <w:szCs w:val="24"/>
              </w:rPr>
              <w:t>分钟</w:t>
            </w:r>
          </w:p>
        </w:tc>
      </w:tr>
      <w:tr w:rsidR="009F0F01" w:rsidRPr="0023267D" w14:paraId="4F6F50C7" w14:textId="77777777" w:rsidTr="00A14FC2">
        <w:trPr>
          <w:trHeight w:val="422"/>
        </w:trPr>
        <w:tc>
          <w:tcPr>
            <w:tcW w:w="1587" w:type="dxa"/>
            <w:vMerge/>
            <w:shd w:val="clear" w:color="auto" w:fill="auto"/>
          </w:tcPr>
          <w:p w14:paraId="78D2A7BC"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4479D4E0" w14:textId="30F229D4" w:rsidR="009F0F01" w:rsidRPr="004959B0" w:rsidRDefault="00CD63ED" w:rsidP="004959B0">
            <w:pPr>
              <w:pStyle w:val="a8"/>
              <w:widowControl w:val="0"/>
              <w:numPr>
                <w:ilvl w:val="0"/>
                <w:numId w:val="66"/>
              </w:numPr>
              <w:snapToGrid w:val="0"/>
              <w:spacing w:after="0" w:line="276" w:lineRule="auto"/>
              <w:ind w:leftChars="0"/>
              <w:rPr>
                <w:rFonts w:ascii="Times New Roman" w:eastAsia="新細明體" w:hAnsi="Times New Roman" w:cs="Times New Roman"/>
                <w:b/>
                <w:color w:val="000000"/>
                <w:sz w:val="24"/>
                <w:szCs w:val="24"/>
              </w:rPr>
            </w:pPr>
            <w:r w:rsidRPr="00CD63ED">
              <w:rPr>
                <w:rFonts w:ascii="Times New Roman" w:eastAsia="DengXian" w:hAnsi="Times New Roman" w:cs="Times New Roman" w:hint="eastAsia"/>
                <w:b/>
                <w:color w:val="000000"/>
                <w:sz w:val="24"/>
                <w:szCs w:val="24"/>
                <w:lang w:eastAsia="zh-CN"/>
              </w:rPr>
              <w:t>总结：</w:t>
            </w:r>
          </w:p>
          <w:p w14:paraId="07FB7A02" w14:textId="16067B24" w:rsidR="00C37E37" w:rsidRPr="004959B0" w:rsidRDefault="00CD63ED" w:rsidP="00C37E37">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CD63ED">
              <w:rPr>
                <w:rFonts w:ascii="Times New Roman" w:eastAsia="DengXian" w:hAnsi="Times New Roman" w:cs="Times New Roman" w:hint="eastAsia"/>
                <w:color w:val="000000"/>
                <w:sz w:val="24"/>
                <w:szCs w:val="24"/>
                <w:lang w:eastAsia="zh-CN"/>
              </w:rPr>
              <w:t>教师总结课堂所学，</w:t>
            </w:r>
            <w:r w:rsidRPr="00CD63ED">
              <w:rPr>
                <w:rFonts w:ascii="Times New Roman" w:eastAsia="DengXian" w:hAnsi="Times New Roman" w:cs="Times New Roman" w:hint="eastAsia"/>
                <w:sz w:val="24"/>
                <w:szCs w:val="24"/>
                <w:lang w:val="en-HK" w:eastAsia="zh-CN"/>
              </w:rPr>
              <w:t>让学生</w:t>
            </w:r>
            <w:r w:rsidRPr="00CD63ED">
              <w:rPr>
                <w:rFonts w:ascii="Times New Roman" w:eastAsia="DengXian" w:hAnsi="Times New Roman" w:cs="Times New Roman" w:hint="eastAsia"/>
                <w:kern w:val="2"/>
                <w:sz w:val="24"/>
                <w:szCs w:val="24"/>
                <w:lang w:eastAsia="zh-CN"/>
              </w:rPr>
              <w:t>了解国家的经济发展如何让内地居民的生活得以大幅改善，以及国家改善民生政策（例如扶贫政策）所取得的成就。</w:t>
            </w:r>
          </w:p>
        </w:tc>
        <w:tc>
          <w:tcPr>
            <w:tcW w:w="1418" w:type="dxa"/>
            <w:gridSpan w:val="2"/>
            <w:shd w:val="clear" w:color="auto" w:fill="auto"/>
          </w:tcPr>
          <w:p w14:paraId="55844C48" w14:textId="46218D3C" w:rsidR="009F0F01" w:rsidRPr="004959B0" w:rsidRDefault="00CD63ED" w:rsidP="009F0F01">
            <w:pPr>
              <w:snapToGrid w:val="0"/>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sz w:val="24"/>
                <w:szCs w:val="24"/>
              </w:rPr>
              <w:t>10</w:t>
            </w:r>
            <w:r w:rsidRPr="00CD63ED">
              <w:rPr>
                <w:rFonts w:ascii="Times New Roman" w:eastAsia="DengXian" w:hAnsi="Times New Roman" w:cs="Times New Roman" w:hint="eastAsia"/>
                <w:color w:val="000000"/>
                <w:sz w:val="24"/>
                <w:szCs w:val="24"/>
              </w:rPr>
              <w:t>分钟</w:t>
            </w:r>
          </w:p>
        </w:tc>
      </w:tr>
      <w:tr w:rsidR="009F0F01" w:rsidRPr="0023267D" w14:paraId="7A9EEB05" w14:textId="77777777" w:rsidTr="00FC46D5">
        <w:trPr>
          <w:gridAfter w:val="1"/>
          <w:wAfter w:w="26" w:type="dxa"/>
          <w:trHeight w:val="422"/>
        </w:trPr>
        <w:tc>
          <w:tcPr>
            <w:tcW w:w="1587" w:type="dxa"/>
            <w:shd w:val="clear" w:color="auto" w:fill="auto"/>
          </w:tcPr>
          <w:p w14:paraId="71067968" w14:textId="35A62EF6" w:rsidR="009F0F01" w:rsidRPr="004959B0" w:rsidRDefault="00CD63ED" w:rsidP="004959B0">
            <w:pPr>
              <w:snapToGrid w:val="0"/>
              <w:rPr>
                <w:rFonts w:ascii="Times New Roman" w:eastAsia="新細明體" w:hAnsi="Times New Roman" w:cs="Times New Roman"/>
                <w:b/>
                <w:color w:val="000000"/>
                <w:sz w:val="24"/>
                <w:szCs w:val="24"/>
                <w:lang w:eastAsia="zh-HK"/>
              </w:rPr>
            </w:pPr>
            <w:r w:rsidRPr="00CD63ED">
              <w:rPr>
                <w:rFonts w:ascii="Times New Roman" w:eastAsia="DengXian" w:hAnsi="Times New Roman" w:cs="Times New Roman" w:hint="eastAsia"/>
                <w:b/>
                <w:bCs/>
                <w:sz w:val="24"/>
                <w:szCs w:val="24"/>
              </w:rPr>
              <w:t>学与教资源</w:t>
            </w:r>
          </w:p>
        </w:tc>
        <w:tc>
          <w:tcPr>
            <w:tcW w:w="6778" w:type="dxa"/>
            <w:gridSpan w:val="2"/>
            <w:shd w:val="clear" w:color="auto" w:fill="auto"/>
          </w:tcPr>
          <w:p w14:paraId="206C6D04" w14:textId="28803F30" w:rsidR="009F0F01" w:rsidRPr="004959B0" w:rsidRDefault="00CD63ED" w:rsidP="009F0F01">
            <w:pPr>
              <w:snapToGrid w:val="0"/>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hint="eastAsia"/>
                <w:color w:val="000000"/>
                <w:sz w:val="24"/>
                <w:szCs w:val="24"/>
              </w:rPr>
              <w:t>个案研究</w:t>
            </w:r>
            <w:r w:rsidRPr="00CD63ED" w:rsidDel="009A7EBD">
              <w:rPr>
                <w:rFonts w:ascii="Times New Roman" w:eastAsia="DengXian" w:hAnsi="Times New Roman" w:cs="Times New Roman"/>
                <w:color w:val="000000"/>
                <w:sz w:val="24"/>
                <w:szCs w:val="24"/>
              </w:rPr>
              <w:t xml:space="preserve"> </w:t>
            </w:r>
          </w:p>
        </w:tc>
      </w:tr>
    </w:tbl>
    <w:p w14:paraId="329812B3" w14:textId="77777777" w:rsidR="005E196E" w:rsidRDefault="005E196E" w:rsidP="005E196E">
      <w:pPr>
        <w:snapToGrid w:val="0"/>
        <w:rPr>
          <w:rFonts w:ascii="新細明體" w:hAnsi="新細明體"/>
          <w:b/>
          <w:color w:val="984806"/>
          <w:sz w:val="34"/>
          <w:szCs w:val="34"/>
          <w:lang w:eastAsia="zh-HK"/>
        </w:rPr>
      </w:pPr>
    </w:p>
    <w:p w14:paraId="2F86B166" w14:textId="77777777" w:rsidR="00326643" w:rsidRDefault="00326643" w:rsidP="0024186C">
      <w:pPr>
        <w:spacing w:line="360" w:lineRule="auto"/>
        <w:jc w:val="center"/>
        <w:rPr>
          <w:rFonts w:ascii="新細明體" w:eastAsia="新細明體" w:hAnsi="新細明體" w:cstheme="minorHAnsi"/>
          <w:b/>
          <w:bCs/>
          <w:sz w:val="32"/>
          <w:szCs w:val="32"/>
          <w:lang w:eastAsia="zh-HK"/>
        </w:rPr>
      </w:pPr>
    </w:p>
    <w:p w14:paraId="6F26F549" w14:textId="77777777" w:rsidR="00326643" w:rsidRDefault="00326643">
      <w:pPr>
        <w:spacing w:after="200"/>
        <w:rPr>
          <w:rFonts w:ascii="新細明體" w:eastAsia="新細明體" w:hAnsi="新細明體" w:cstheme="minorHAnsi"/>
          <w:b/>
          <w:bCs/>
          <w:sz w:val="32"/>
          <w:szCs w:val="32"/>
          <w:lang w:eastAsia="zh-HK"/>
        </w:rPr>
      </w:pPr>
      <w:r>
        <w:rPr>
          <w:rFonts w:ascii="新細明體" w:eastAsia="新細明體" w:hAnsi="新細明體" w:cstheme="minorHAnsi"/>
          <w:b/>
          <w:bCs/>
          <w:sz w:val="32"/>
          <w:szCs w:val="32"/>
          <w:lang w:eastAsia="zh-HK"/>
        </w:rPr>
        <w:br w:type="page"/>
      </w:r>
    </w:p>
    <w:p w14:paraId="45CDE4FB" w14:textId="265796CF" w:rsidR="00FC46D5" w:rsidRPr="00D349A1" w:rsidRDefault="00CD63ED" w:rsidP="00FC46D5">
      <w:pPr>
        <w:spacing w:line="240" w:lineRule="auto"/>
        <w:jc w:val="center"/>
        <w:rPr>
          <w:rFonts w:ascii="新細明體" w:eastAsia="新細明體" w:hAnsi="新細明體" w:cstheme="minorHAnsi"/>
          <w:b/>
          <w:sz w:val="24"/>
          <w:szCs w:val="24"/>
          <w:lang w:eastAsia="zh-TW"/>
        </w:rPr>
      </w:pPr>
      <w:r w:rsidRPr="00CD63ED">
        <w:rPr>
          <w:rFonts w:ascii="新細明體" w:eastAsia="DengXian" w:hAnsi="新細明體" w:hint="eastAsia"/>
          <w:b/>
          <w:noProof/>
          <w:sz w:val="24"/>
          <w:szCs w:val="24"/>
        </w:rPr>
        <w:t>单元</w:t>
      </w:r>
      <w:r w:rsidRPr="00CD63ED">
        <w:rPr>
          <w:rFonts w:ascii="新細明體" w:eastAsia="DengXian" w:hAnsi="新細明體"/>
          <w:b/>
          <w:noProof/>
          <w:sz w:val="24"/>
          <w:szCs w:val="24"/>
        </w:rPr>
        <w:t>3.2</w:t>
      </w:r>
      <w:r w:rsidRPr="00CD63ED">
        <w:rPr>
          <w:rFonts w:ascii="新細明體" w:eastAsia="DengXian" w:hAnsi="新細明體" w:cstheme="minorHAnsi" w:hint="eastAsia"/>
          <w:b/>
          <w:sz w:val="24"/>
          <w:szCs w:val="24"/>
        </w:rPr>
        <w:t>国家经济概况及世界贸易</w:t>
      </w:r>
    </w:p>
    <w:p w14:paraId="03AB8908" w14:textId="49495706" w:rsidR="00FC46D5" w:rsidRPr="00D349A1" w:rsidRDefault="00CD63ED" w:rsidP="00FC46D5">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第一部分：国家的经济发展</w:t>
      </w:r>
    </w:p>
    <w:p w14:paraId="66B4B472" w14:textId="4305D576" w:rsidR="00FC46D5" w:rsidRPr="00D349A1" w:rsidRDefault="00CD63ED" w:rsidP="00FC46D5">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（第一及二课节）</w:t>
      </w:r>
    </w:p>
    <w:p w14:paraId="0D3F6342" w14:textId="54DD4697" w:rsidR="00FC46D5" w:rsidRPr="00FC46D5" w:rsidRDefault="00CD63ED" w:rsidP="00FC46D5">
      <w:pPr>
        <w:spacing w:line="240" w:lineRule="auto"/>
        <w:jc w:val="center"/>
        <w:rPr>
          <w:rFonts w:ascii="新細明體" w:eastAsia="新細明體" w:hAnsi="新細明體" w:cstheme="minorHAnsi"/>
          <w:b/>
          <w:sz w:val="24"/>
          <w:szCs w:val="24"/>
          <w:lang w:eastAsia="zh-TW"/>
        </w:rPr>
      </w:pPr>
      <w:r w:rsidRPr="00CD63ED">
        <w:rPr>
          <w:rFonts w:ascii="新細明體" w:eastAsia="DengXian" w:hAnsi="新細明體" w:hint="eastAsia"/>
          <w:b/>
          <w:sz w:val="24"/>
          <w:szCs w:val="24"/>
        </w:rPr>
        <w:t>学与教材料</w:t>
      </w:r>
    </w:p>
    <w:p w14:paraId="0449609C" w14:textId="77777777" w:rsidR="00FC46D5" w:rsidRDefault="00FC46D5">
      <w:pPr>
        <w:spacing w:line="360" w:lineRule="auto"/>
        <w:jc w:val="center"/>
        <w:rPr>
          <w:rFonts w:ascii="新細明體" w:eastAsia="新細明體" w:hAnsi="新細明體" w:cstheme="minorHAnsi"/>
          <w:b/>
          <w:sz w:val="32"/>
          <w:szCs w:val="32"/>
          <w:lang w:eastAsia="zh-TW"/>
        </w:rPr>
      </w:pPr>
    </w:p>
    <w:p w14:paraId="70E341D8" w14:textId="4EDB3F40" w:rsidR="00646EAF" w:rsidRPr="00FC46D5" w:rsidRDefault="00CD63ED" w:rsidP="00FC46D5">
      <w:pPr>
        <w:rPr>
          <w:rFonts w:ascii="微軟正黑體" w:eastAsia="微軟正黑體" w:hAnsi="微軟正黑體" w:cstheme="minorHAnsi"/>
          <w:b/>
          <w:sz w:val="28"/>
          <w:szCs w:val="28"/>
          <w:lang w:eastAsia="zh-TW"/>
        </w:rPr>
      </w:pPr>
      <w:r w:rsidRPr="00CD63ED">
        <w:rPr>
          <w:rFonts w:ascii="微軟正黑體" w:eastAsia="DengXian" w:hAnsi="微軟正黑體" w:cstheme="minorHAnsi" w:hint="eastAsia"/>
          <w:b/>
          <w:sz w:val="28"/>
          <w:szCs w:val="28"/>
        </w:rPr>
        <w:t>导入活动：我们为甚么要认识国家的经济？</w:t>
      </w:r>
    </w:p>
    <w:tbl>
      <w:tblPr>
        <w:tblStyle w:val="a7"/>
        <w:tblW w:w="0" w:type="auto"/>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8276"/>
      </w:tblGrid>
      <w:tr w:rsidR="0015286A" w:rsidRPr="002B3060" w14:paraId="1FDE1D33" w14:textId="77777777" w:rsidTr="00DB3FED">
        <w:tc>
          <w:tcPr>
            <w:tcW w:w="9060" w:type="dxa"/>
          </w:tcPr>
          <w:p w14:paraId="59620170" w14:textId="7812CB4A" w:rsidR="0015286A" w:rsidRPr="00FC46D5" w:rsidRDefault="00CD63ED" w:rsidP="00D15910">
            <w:pPr>
              <w:rPr>
                <w:rFonts w:ascii="微軟正黑體" w:eastAsia="微軟正黑體" w:hAnsi="微軟正黑體" w:cstheme="minorHAnsi"/>
                <w:color w:val="FF0000"/>
                <w:szCs w:val="24"/>
              </w:rPr>
            </w:pPr>
            <w:r w:rsidRPr="00CD63ED">
              <w:rPr>
                <w:rFonts w:ascii="微軟正黑體" w:eastAsia="DengXian" w:hAnsi="微軟正黑體" w:cstheme="minorHAnsi" w:hint="eastAsia"/>
                <w:color w:val="000000" w:themeColor="text1"/>
                <w:szCs w:val="24"/>
                <w:lang w:eastAsia="zh-CN"/>
              </w:rPr>
              <w:t>此导入活动可帮助学生了解国家在近年的经济发展，亦有助教师掌握学生对一些前备知识（例如：『国内生产总值』（注：香港政府统计处用语为『本地生产总值』）、『三次产业』）的认识。</w:t>
            </w:r>
          </w:p>
        </w:tc>
      </w:tr>
    </w:tbl>
    <w:p w14:paraId="2712FC81" w14:textId="6FA6C77A" w:rsidR="00F22DFA" w:rsidRPr="002B3060" w:rsidRDefault="00B95A08"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53824" behindDoc="0" locked="0" layoutInCell="1" allowOverlap="1" wp14:anchorId="71ECAE37" wp14:editId="43D76A0D">
                <wp:simplePos x="0" y="0"/>
                <wp:positionH relativeFrom="column">
                  <wp:posOffset>-180975</wp:posOffset>
                </wp:positionH>
                <wp:positionV relativeFrom="paragraph">
                  <wp:posOffset>3419475</wp:posOffset>
                </wp:positionV>
                <wp:extent cx="5701030" cy="1390650"/>
                <wp:effectExtent l="0" t="0" r="13970" b="19050"/>
                <wp:wrapNone/>
                <wp:docPr id="16" name="群組 16"/>
                <wp:cNvGraphicFramePr/>
                <a:graphic xmlns:a="http://schemas.openxmlformats.org/drawingml/2006/main">
                  <a:graphicData uri="http://schemas.microsoft.com/office/word/2010/wordprocessingGroup">
                    <wpg:wgp>
                      <wpg:cNvGrpSpPr/>
                      <wpg:grpSpPr>
                        <a:xfrm>
                          <a:off x="0" y="0"/>
                          <a:ext cx="5701030" cy="1390650"/>
                          <a:chOff x="0" y="-1"/>
                          <a:chExt cx="5701030" cy="1390650"/>
                        </a:xfrm>
                      </wpg:grpSpPr>
                      <pic:pic xmlns:pic="http://schemas.openxmlformats.org/drawingml/2006/picture">
                        <pic:nvPicPr>
                          <pic:cNvPr id="239" name="圖片 239" descr="一張含有 文字, 向量圖形 的圖片&#10;&#10;自動產生的描述"/>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79400"/>
                            <a:ext cx="539750" cy="539750"/>
                          </a:xfrm>
                          <a:prstGeom prst="rect">
                            <a:avLst/>
                          </a:prstGeom>
                        </pic:spPr>
                      </pic:pic>
                      <wps:wsp>
                        <wps:cNvPr id="7" name="語音泡泡: 圓角矩形 243"/>
                        <wps:cNvSpPr/>
                        <wps:spPr>
                          <a:xfrm>
                            <a:off x="755650" y="-1"/>
                            <a:ext cx="4945380" cy="1390650"/>
                          </a:xfrm>
                          <a:prstGeom prst="wedgeRoundRectCallout">
                            <a:avLst>
                              <a:gd name="adj1" fmla="val -54459"/>
                              <a:gd name="adj2" fmla="val 21783"/>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6EF425FB" w14:textId="4272CFA8" w:rsidR="005E4F86" w:rsidRPr="00FC46D5" w:rsidRDefault="00CD63ED" w:rsidP="000459AE">
                              <w:pPr>
                                <w:rPr>
                                  <w:rFonts w:ascii="微軟正黑體" w:eastAsia="微軟正黑體" w:hAnsi="微軟正黑體"/>
                                  <w:lang w:eastAsia="zh-TW"/>
                                </w:rPr>
                              </w:pPr>
                              <w:r w:rsidRPr="00CD63ED">
                                <w:rPr>
                                  <w:rFonts w:ascii="微軟正黑體" w:eastAsia="DengXian" w:hAnsi="微軟正黑體" w:cstheme="minorHAnsi" w:hint="eastAsia"/>
                                  <w:sz w:val="24"/>
                                  <w:szCs w:val="24"/>
                                </w:rPr>
                                <w:t>是啊，另一方面，中央政府大力发展粤港澳大湾区，鼓励区内和城市的分工；现在有不少港人亦考虑到大湾区内地城市退休或置业；亦有越来越多港人在内地寻找学习和发展的机会，这实是大势所趋。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ECAE37" id="群組 16" o:spid="_x0000_s1028" style="position:absolute;margin-left:-14.25pt;margin-top:269.25pt;width:448.9pt;height:109.5pt;z-index:251853824;mso-height-relative:margin" coordorigin="" coordsize="57010,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o06lQQAAO8JAAAOAAAAZHJzL2Uyb0RvYy54bWycVltrHDcUfi/0P4gp&#10;9Kn27s7evFOvw8auTcAkxk7Js1ajudQzkippL+5THwIm9MFpm6ZQTE1DoTSlUAiBPvTyZ7pe51/0&#10;SJoZ79oOaQP2rC7nHJ3zne8caf3WNM/QmEqVctb3Gqt1D1FGeJiyuO99fH97Zc1DSmMW4owz2veO&#10;qPJubbz7zvpEBNTnCc9CKhEYYSqYiL6XaC2CWk2RhOZYrXJBGWxGXOZYw1TGtVDiCVjPs5pfr3dq&#10;Ey5DITmhSsHqltv0Nqz9KKJE34siRTXK+h74pu1X2u/QfGsb6ziIJRZJSgo38Ft4keOUwaGVqS2s&#10;MRrJ9JqpPCWSKx7pVcLzGo+ilFAbA0TTqF+JZkfykbCxxMEkFhVMAO0VnN7aLLk73pMoDSF3HQ8x&#10;nEOO5n/9OH/5EMECoDMRcQBCO1IciD1ZLMRuZgKeRjI3vxAKmlpcjypc6VQjAovtLsTWBPgJ7DWa&#10;vXqnXSBPEkjPpd5KwyWEJB+9QbVWnlwzDlb+iJQE8F8gBaNrSL2ZUaClR5J6hZH8P9nIsTwciRVI&#10;qsA6HaZZqo8sQSF9xik23kvJnnSTS9D9Zq9EfXb6dP7oGNmVkCoCJP3n989nf7ycPf7l/PQROn96&#10;PPv12w/Q7PGXr45PQHr25zM0/+6h03v/vengQ/u5OH4+++Kb+ZNn8ydnsH1+cnLx928GVuOGOdn5&#10;gQ1Ou5wcKsT4ZoJZTAdKQL1Ahox0bVncTpeCGGap2E6zzCTfjAu4wO0r3LwBccf7LU5GOWXaFbKk&#10;GSDHmUpSoTwkA5oPKfBS3gkbwBxoIhq4KWTKtCOJ0pJqkpjzI/BjH3w3fuOg2rBOX/ppIlJA4tfS&#10;1u/2WvWCmRV3m70usNVSt+3G7pSS+EIqvUN5jswA3AU3IOc4wONdVThUihSoOh+sc+CSKTHofaoE&#10;EGbXIPxf5X2QYEHBBWP2kmndkmcXz79/dfbi/MUP8Beg2enXFz99NT/72bDJbzUNtIViVe/qdah1&#10;221TyQiquqzcErZWr9Vurl0v+apugX/LwE1oGNN9PmKhyeQmzjI+WkDSQBqHRYfC4SfAiSjPoFeP&#10;cYZW2q1Wu+dosSjkLwr5je6ajW/ZUHNRptHpdLqW/kUCLaFKT40PGTNfxbM0LNmvZDzczCQCT/re&#10;7dt+1y9NLIhB4EYV2lUJpx3po4w6s/s0gj4M3dK39LE3IK3MYkKgUmxHtpZA2qg54heKjZsUM+3K&#10;uZI1atTejNWJ9ZsUl0+sNOypnOlKOU8ZlzcZCA+rk518Gb2L2YSvp8OpvXz8kndDHh7BhSQ5lBKw&#10;RwmynQJPdrHSe1hCumERnhv6HnyijE/6Hi9GHkq4/OymdSMPJQW7HprAVd/31KcjbDp8dodBsfUa&#10;rRaY1XbSand9mMjFneHiDhvlmxwSDQQE7+zQyOusHEaS5w/gVTIwp8IWZgTO7ntEy3KyqWEOW/Cu&#10;IXQwsGN3deyyAwEXjkul4d396QMsRdFcNJTXXV4W+LUe42RNhhgfjDSPUtuADNIO1yID0GzsyL4q&#10;YLT0bFmcW6nLd9rGvwAAAP//AwBQSwMECgAAAAAAAAAhAKFg1jbGFQAAxhUAABQAAABkcnMvbWVk&#10;aWEvaW1hZ2UxLnBuZ4lQTkcNChoKAAAADUlIRFIAAACCAAAAgggGAAAAigMQ/QAAAAFzUkdCAK7O&#10;HOkAAAAEZ0FNQQAAsY8L/GEFAAAACXBIWXMAACHVAAAh1QEEnLSdAAAVW0lEQVR4Xu2dC5BU1ZnH&#10;KZPdSm1tJZVUshHFmeluHvOgHzPT07d73k9mGGaYYWBARhh5iYCKynNAIFGzSlJujIprEqImJgYX&#10;ZWDdRHmJiKJW7W7tEhOzm+gqUYOW4oK6u5qgZ+/XnDP93dNfv27fVzf9Vf2qoPuec77v//Xce869&#10;55w7rmAFy3srHtf0BZ8rssTvivxr5cRaloqAK/KJzxP5dvmE8EReRcFy1SqKleaAO/IRlehM8bvD&#10;H/qLawO86oI53aa6lK/73MpbVDKNwucK9vLmCuY0m+qq9FFJw9SXNrAl4elsW/sA+0bH7KSsa+5j&#10;LeWNZD2CwMWBr/HmC2a3TZrgv5RKElClMlTTSSY6U7p8LWQbMn6P8o7KTZWXVV7CXSyYyXZRwBX+&#10;mEpGY1kDmUwjuEL9YVFtJsNfoiznPhfMSFM7buspwbvVv1oqeWYQnBTffipUv1/lIRQsW1M7gudk&#10;gZvUM0A6132j2aq2KbO8tptFptRr/JPxucMreDgFy9TGjx//V5SoID6VJCcAP85r6nvifAbgssZD&#10;K1i6VulWtshCzq+ZRorvVGAUIscAFI8r/gIPs2DJLOAOH5PF29TaT4qdC/QF2jSxAOXF5RfzcAtG&#10;md+t/FYWzY6+gNGsJ84Ok8dXf5WHXTBs3pLwr7FQ0AGjRM1VoG+D4wPUsC86H33BouZ1hY9ggdoq&#10;mkkxcx04u+E4AxMjn3EJCuZzhbdjcTqm5uePQLC5bZbmx+D3RE5wKS5c8xaHwliU5rJGUrx84+ra&#10;bs2PoaI41MIluSDtIixGaHIdKVq+Ij/g4ppceObzhDV3DCmx8h0cv3qJfJ5Lc+GYv0T5ORbB6ruF&#10;G1r62bJIN5vpb2Xtap+ky9vC5gWnsWsbetkWC31Z0zRT82NQpfn8eYUuAIM7azj4hSFjHhunYq06&#10;lofH1LjtZARVIFFUXUaiqJdE0abacTzFZcp/87lr/zQm9iTzLwnw1y/aM4K2iqZonVRbepCHlNXj&#10;qv+CS5W/5i0JzsRBU8IYhSwwpnpSHeuo6WL3jtzMDt53P9tzxw62dmgla/TH3w5OxrX1PWTbmdJQ&#10;1jBWZ8AVeZPLlb+GRRys6iBFMYKt0lhdcOPQCvbRCy+kxebF15N1yFSrUD5QbCM+E+A6uVz5ab7i&#10;8CYcLCWGEdxE/AhaKjvYh88/TyY8FR+o5aAsAP+e1z4YVz9A+UKR6McAfRJRl9el/BuXLf8s4Il8&#10;JgJdFplOipEtm1vjfwRv7D9EJjhbruweimuL8ildNrZoH0xx2fLLfJcp9ThISohsoR7qnHnuOTKJ&#10;RnH4Bw9o2msqz+7OKK5rcnF1KZcvf8znioyNFBaGukgRsgWLCMBpnEqe0Tz8rb/TtLtBHaZS/qXD&#10;sDqUFvWomp3l8uWPYaEoAbIFbk/jNv772LNk0syiv1E7RKV8TAd5pMPlyw9Tf9ljaw/NmGOwAP0V&#10;AS+P/iOZLLPBPsCiGsrXdMD1eIvCVVzG3DfcSYSZOlTwetkijRBGrryOTJIV/PTWOzS+UP6mw1L1&#10;RyTq8Hki/8NlzH0zQpxEwBhe1B0ubyITZCU41o067z7m5eXB51a+KwKCe+pU4HrBHSvgg+PWdA6T&#10;sf26kTF/qrO4fY7j4lLmtqmXhU9FQDc29pJB6wWL9Z3rbyITYzVw0wn7RfmdDvBEVNQRKFF+weXM&#10;XUtXlGS3XingwQ+um0qKXQSnxJ4bzPS3kf6nAq+JgD4WlzNn7XMiGIAKWA/wo8H12jVKSMRLj45q&#10;/KNiSAdcB9czN63s4spiHAwVrB5q0TrDem8rmQy7wXFD54+KIxW4jpx+NO31hH8hAplbZcxyNblH&#10;bfWNo3SBR9zCxxadE3Khsynq8LmU2VzW3DMRBGDURA48m2dazXQyCU7g9ScOjPkJULGkYkXtjFgd&#10;rtpPuKy5Z1gIeDRMBZsJ8tlA72Nlq8C+6olfXv/AZc09w0FQgWZKGJ0NmgPtpPhOolW9HAp/29VR&#10;DhVTKkR5gMuae4aDoILMFFzf+8eOkeI7iT8eOqzxmYopFbg8lzW3rOhL3i/jIKggMwHP6QMo4Z0I&#10;9lnP5QGXB025vLlj0MsVARhxaxkL8uo/PUGK7kSU0thqppmBVjI2jHxjLYRHDm5lgMubOxZwRf4g&#10;Argq0q0JLlOGamLXWuDIzp+wpTOH2fTwDFZb0cKCk+uj6xXCZU3RkcSCzsvZI7ffSSYmG/Z+dwe7&#10;svsK3m7sFnCotIG1VXey+R3z2O7v3K0p8/aRIxrfqfiSAYtwRFm/RznJ5c0dw8FD75cKMl1wXZnS&#10;W9enSYweeuu0q5HSZdWcZdHy+LNMV1HJE3G5vLlj2Hm9d9aAEQMWp8iJzRSqTr3Ano1UnInI+UfS&#10;2HkqwHTB9Qjmtg1GJ4Gc2L2HnTp8RB1BPMvef+YYe+XxX7Kj6mXjvpFbx/6K31a/p5KbCX889FS0&#10;rhmRXvb3I7ewp37wYLSf8u7Ro+zsc8ej35/YPcp23Xan6tscja8UVJzJwGW5vLlhFZcEL8POU8Gl&#10;w5Y27V/DmwfNmZZuBm8eOBTtO2D/BZmeIXFZ0JbL7HwLuMM7hOPNWUzvri2NPVxq8LaRgjudw99/&#10;kN21dpv6o4iNHqADSMWbCNhcVJQNuCP3cJmdb8JpAOYUUsGlQn7U/M6Rp+NEfkU9PYPQx+7/KXvv&#10;6DNx35vNu08fZc/86CHVhwfY79XLEnWM4FnVRxwPFXMitkiLdrjMzjfstN6O4lI0bAKEoG8dPMxq&#10;0ewdGSsmr25YeA3ZNhBRh5Vvqj5S5fBxVMyJyMkOY9nFEUPmIOA6/vnhf4gKmWjNIYUZZwg4A1Bt&#10;UcxTO7RyeXxz6eraGWTcicB1g8Zcbucafn9SS7m+By3y5pQgIixjx58BVepnnUp39GaO/N2M2t64&#10;RGQL1Cm30x7sit5govyDz3D5h27RP90dltKJcn5P5F+43M41vYFicB3dtT1REfFn8FQPPvvg+HHN&#10;Dij432Y8opYnpgqg3bOqL3AMfuIIyHXg76jYk4HLcrmdaRWuYA12lgomFfK+BkLA3trz9wXgPgEl&#10;KkZ8bxZUm4D4/qjagYT/99X3a8oBNWiaHUw8oTRIhCgHgNZcducZdnS2zk0wulBHEMbhspCCJ+/5&#10;4dhxMk+pIwmqjBEcUkcIVJvA/h07yTKY72/6lqYMpUEiZlW1a8py2Z1l3qKqKuwkFUg64DrOJlnS&#10;vnH4Ws2xmFVzlpJljOCaOcvINoENqk9UGRlchtIgGbgsaM7ld46pjo2tb9Q7G2cRWvMHUCIKXvzJ&#10;Ls2xmF/tHiXLGMGJRx4j2wRefGgXWUZGKYt1/DJdLNs+VbOew1nrHaYWV5ci58gA0gHXsf/eH5Ei&#10;YvDxGOpYI6HaBKhjKXbdfqemHKVFMnDZKSXBKTwN9lvAHTotHOucqu9lW/LrbygBKea0xh7y9Jgw&#10;ZExEH9oPoa8h80fdoixA6ZEM0FiU9bnC7/E02G/ZBCXAddy36VZSvHwCDzMHKttJTZKB9eJpsNfK&#10;J1ROxE5RTqdidYP2Rg0lnBmcfOIA+8ZVa6KcfPIAeYxZ/GbPPk3MlC7JwGUnFQXdPB32md8Tvks4&#10;NM2b+j0L1GJXHNTfrtpACmckJ588qGkTc3L/QbKMGeB2YdGrrEsypqFhtpqD7/F02GcBj/KOcAj+&#10;simnkwHvTBTlAUowo8HtUVBlzAAPRTPdivg6dBb1eyJv83TYZ8IZgHI4Fbj83etvJgUzGtzmmqGV&#10;Kis0n1FlzGDFwGJNu5nO7cRleTrsM+wM5Wwy+gPaO2WUWGbw2i+fZIt7FmpmPL116DBb0jusfrdf&#10;c6yZ4JnQQKbT/nFZng77DDtDOZsIanNMSqx8Ro4fyGQiDy7H02GfYWcoZxOBywkosfIZSoNMXmeE&#10;y/F02GfYGcpZCniBFy4nePfp+Olo+cqpw+dnRlNsak3vrIDL8HTYZz6P8rpwZlV96seq8utxa9CE&#10;jnULVpGi5SObF60ei3u6tyXuzTKUdpiVqtbi2IA78hpPh33md0duEw7BBleU04KZ0o8AZt3AO5TE&#10;/8PqmYISzShgLgO0c+/GW9kbBw5Fp55F10SowL/hsx0bb4kec3TnQ2QdRgF7Qoq44fa63GeqL20g&#10;NRTgzcQgBzwd9lnpV6vG4wAopwV4Kxi8ByEuT4lmFLiddKDqMArcjtBhWIltt4M/p8DHFX/NIS8c&#10;x05RTgvEdrnyMAmXf/up7FcmJQK3kw5UHUYAQ1XcDtaiy3t+SJnqfRa4PE+D/RZwhV8VTg3r2IK/&#10;vzJ2yRhoHiDFMwKYc/if+x5ni3oWjLUns7h3QfQYM7flgRhFe3C5pDRJBrwVT5QH7Xka7LeKktBC&#10;4ViTjh3E5I21KfHyCRyrnndMgsaivE/VnqfBfqsoVsqEY2Gd2/CL8sDLe5y1gaaRvPToXk2slBap&#10;UCbHJsBWFFeW8TTYbxWXVXmEY3rf7zy3OvZ8PuKAXdbNAo8W5lbrm+CLX1LiiEfQwrxuZbpwrC7F&#10;sCch7daNHuwExwgxk1qkADQWdYD2PA32W8Cl7BWOpbNPUCJq0WbWDf7cXP2cjEZfrFMM2whTGqQD&#10;aCzq8Xsie3ga7DfhFJDNy77lbWLE6qF8AGLBsWWzASl0MHFdPA322lR3TRA7RTmeCfDOJ1FXtXot&#10;pETNRfDayGzOBgJRF+AtUqp5Ouwz7NAMn74ZzBh5Cfi9I7k/kfV7a7dpYsrmrCnoVrXGdfJ02GO+&#10;kvAD2BnKYT3I2+m994zzd1lNBCzPx7HMDxqzSz2A6/W7lft5Wqw37MjKOmPemi7AdQOw8pkS2smA&#10;z3IcVKx6WaFqjuvmabHW/O7QeuEAPEKlHM0G+RIBOH03dgy1hF7v7jHJwPUHSkLreHqsM79HOScc&#10;uKo2u51VEyFvUw/kwkhCHiEAm1uNeV+FDN6Z1ecO/5mnxzrDQVIOGsWaxvhdSl63cIJppsDkV9nf&#10;Gwx+u50MbounxzrDjVPOGclaaSsdYLB1jqMuFeDLnJb4y9kag998S4Hb4+mxxiZN8F8qGq7JcGGG&#10;Xqg+A7Bz6+1kYqzkZ9Lb4gVm9AkogqjNoqKq8TxN5lvAFRnbIqdB77MFncAPT7SNsWO+45Yl15O+&#10;ZLpqKVtgWpto2+ux8OaStyjoFg3rfeycDetb4i8VggZvK3t59HEycUbw0mOjrA4tS5cx+iXo6YBf&#10;eOYvVkp4mqwxHDzlnBXI6yZlGv1thry34ZHtd0brotoQmDVySgfsB0+PdYYbp5yzkhua0nufwqym&#10;WdHteqlkY2C7XDiWqkPmhiZzRwTpgP3h6bHOcON6VkGbAXTO8LP6VDT4Wll/Y38U+Dd1TCKs6gim&#10;Qt5bgqfHOvO7QneLxmGRCuWkHWBRHov0MgX9Xy9QB9SFP9O72bjR4AVCflf4Lp4eaw0LQzlpNdBx&#10;Ff5Uq5zumD/GqfZ5bEdwumaolQg4Bo491X65po46JDpA+WA12B+eFust4I5NY+/x65+ZZASw7zMW&#10;5b8WrdYkkeLXzXPY4br+KPBv6hjM+4u0w0U7RkyYHnQ5s3Vae7m7uggLQzlrNvKsJmDNwGL20b59&#10;UT7cu5ed2XobO927iExuUnqG2Zltt0XrEPU9sHZrXHt2DBkB7IP30tAEnhZ7DDtD7Y9kFhtb+pky&#10;RXuqBpZ2Xj6WtESc2XgzOz1raXzi1c/gO6oMZvuS2AJWAdxEWqOOXihfzWBbh8Omq6mnpCPCGT2r&#10;djIBhO7kS8Iofrx2C5k4M3j2jntIHwB4fdH1jeb+KPCCYr9b2c/TYZ9VXBryYxEop/UCO41NT5J4&#10;QWewk0yWFcxN435Da0UTu9HgHwau33uJQ3ZfxU5RTmcCXG/lvQISMb9lgEyOHayZrd0YKxlGXEJw&#10;fTwN9ht2Su+NloVK/FtYZGAm8HD7IPsAdd6cyDcXrtK8lyERcHrXoxeUwfXwNNhvvhLluHDqiprM&#10;JmfORCuhE3H1jCFS8FygXXqjC0WL2qfI5AcBGouyfk/4CZ4G+81bXLNIOJbuY+lkD4w6pzSxk+3a&#10;Uy0ewuUKZ0dHNTGcnnYVW+ZN/MMYTHMtZCN+7OwKDfI02G8whhWOwR09ynmMOFbmcP18xrpXjoG/&#10;i74oixDbyWD/ARzb79qujPtekGoYDhqLY71F9V/maXCG4UAo54F5wY6xYzAvNl2hEUnwYedy8ngB&#10;dCo71FPvmT2jZCKs4N1HdrMWaeNQik+6riZjPNm2hDwe9lqmNATwcVx+5xh2jnI+JN2nB75dPZMU&#10;B/OzcOIzCGbD4DIyUWaytOty0heZFxL80DH76ubGlUu0TAAfw+V3jmHnkjku+DjBXwjFr1qGyTpk&#10;8K1ls1mYxlvhgdfbl5AxUZybvoLVToofbciXCvwdl985hp0TDsurdoE7gqnPAukCl47Wydr5B7tG&#10;6FvEp3c/mlGHE4aopx99jPzurpXrNG32lTaz/8vgh52KfXXzNPUD65pizzPw51x+5xh2DpwdkV5s&#10;DbzStogMPFt6y7R3H+c29rFtQytYX0S7JEywqnchmWBgUQf92uHZDX3s5uFr2AxF+wKyxVM7SJ+y&#10;5Yw6wsDtANfWn19WiD/j8jvHsHMjrbH3HQkSdZaMIt27kZi3Ht419gN49cHzL+3MhLDa76F8MYpP&#10;1UuF3ObqBgesd0xm2DkZCIgK1GgGyxNPN4sQnVWgtryJhRLcBQxNpMsAy7zmnAlkPiN+DBguv3OM&#10;chKAQKgAzeJ/u5aznaEBtr26lz1ePy/u+3Q6nq+1LY4rN6r26qHOHyuz2Z9MPrvJfNa9IuEZj8vv&#10;HKOcpIJyCn1SvwKAMwp1rFOQ/QW4/I6xz8sO/iGDYZOdnFDPEP/Rak4n1mjOqWcGWefyceV/zXNg&#10;vwVKQn3YudX+TjKQAtnz84j2/oW/RFnO02C/+T3KSeEYzACmAnAiv1OHs8Lv35s0tDWDBrTzqsqn&#10;PA322le+Evoicip6+qKcdxpwAwj7DWRyt9NusN8VxUozT4d9FnApHwuH5pa3kE47ESwkhjrWiYwE&#10;tI/xeTrsssHPYWcoh53I7VX0HUdge3UPWcaJYL+9xaEwT4r15nNHXhaODDl86IXBAh5qmB8Ff0aV&#10;cSLfrIy918nvCZ/jabHesHhW3T00gmlTYu87EJ+J/3eo3+FjnY7wG+BpsdYCrvAQdoJy0sm80b4k&#10;+thX/B/+DZ/hY3KBGaWxpX4BT+RBnh7rDO/I/kNlgHSygPn8O7plbsv6R/WHsEo4UMAZBNyR3Tw9&#10;1hrlTAH74Gmx3srHlf+lz6X8mXKqgLX4vu77G56WghVMr40b9//IaBfeX4b9IAAAAABJRU5ErkJg&#10;glBLAwQUAAYACAAAACEA+R/Ft+IAAAALAQAADwAAAGRycy9kb3ducmV2LnhtbEyPwWrDMAyG74O9&#10;g9Fgt9ZJg9ssi1JK2XYqg7WDsZsbq0lobIfYTdK3n3tabxL6+PX9+XrSLRuod401CPE8AkamtKox&#10;FcL34X2WAnNeGiVbawjhSg7WxeNDLjNlR/NFw95XLIQYl0mE2vsu49yVNWnp5rYjE24n22vpw9pX&#10;XPVyDOG65YsoWnItGxM+1LKjbU3leX/RCB+jHDdJ/Dbszqft9fcgPn92MSE+P02bV2CeJv8Pw00/&#10;qEMRnI72YpRjLcJskYqAIojkNgQiXb4kwI4IK7ESwIuc33co/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bo06lQQAAO8JAAAOAAAAAAAAAAAAAAAAADoCAABk&#10;cnMvZTJvRG9jLnhtbFBLAQItAAoAAAAAAAAAIQChYNY2xhUAAMYVAAAUAAAAAAAAAAAAAAAAAPsG&#10;AABkcnMvbWVkaWEvaW1hZ2UxLnBuZ1BLAQItABQABgAIAAAAIQD5H8W34gAAAAsBAAAPAAAAAAAA&#10;AAAAAAAAAPMcAABkcnMvZG93bnJldi54bWxQSwECLQAUAAYACAAAACEAqiYOvrwAAAAhAQAAGQAA&#10;AAAAAAAAAAAAAAACHgAAZHJzL19yZWxzL2Uyb0RvYy54bWwucmVsc1BLBQYAAAAABgAGAHwBAAD1&#10;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9" o:spid="_x0000_s1029" type="#_x0000_t75" alt="一張含有 文字, 向量圖形 的圖片&#10;&#10;自動產生的描述" style="position:absolute;top:2794;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S3xAAAANwAAAAPAAAAZHJzL2Rvd25yZXYueG1sRI9Pi8Iw&#10;FMTvgt8hPMGbpv5h1dooIohehOruocdH82yLzUtpotZvv1kQ9jjMzG+YZNuZWjypdZVlBZNxBII4&#10;t7riQsHP92G0BOE8ssbaMil4k4Ptpt9LMNb2xRd6Xn0hAoRdjApK75tYSpeXZNCNbUMcvJttDfog&#10;20LqFl8Bbmo5jaIvabDisFBiQ/uS8vv1YRQc5+fIpPPs8k4rTPeL/LScLTKlhoNutwbhqfP/4U/7&#10;pBVMZyv4OxOOgNz8AgAA//8DAFBLAQItABQABgAIAAAAIQDb4fbL7gAAAIUBAAATAAAAAAAAAAAA&#10;AAAAAAAAAABbQ29udGVudF9UeXBlc10ueG1sUEsBAi0AFAAGAAgAAAAhAFr0LFu/AAAAFQEAAAsA&#10;AAAAAAAAAAAAAAAAHwEAAF9yZWxzLy5yZWxzUEsBAi0AFAAGAAgAAAAhALTmRLfEAAAA3AAAAA8A&#10;AAAAAAAAAAAAAAAABwIAAGRycy9kb3ducmV2LnhtbFBLBQYAAAAAAwADALcAAAD4AgAAAAA=&#10;">
                  <v:imagedata r:id="rId13" o:title="一張含有 文字, 向量圖形 的圖片&#10;&#10;自動產生的描述"/>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43" o:spid="_x0000_s1030" type="#_x0000_t62" style="position:absolute;left:7556;width:49454;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QZxAAAANoAAAAPAAAAZHJzL2Rvd25yZXYueG1sRI9PawIx&#10;FMTvBb9DeEJvNatCK6tRRBHEQ61/Du3tuXnuLm5e1iTV1U9vCgWPw8z8hhlNGlOJCzlfWlbQ7SQg&#10;iDOrS84V7HeLtwEIH5A1VpZJwY08TMatlxGm2l55Q5dtyEWEsE9RQRFCnUrps4IM+o6tiaN3tM5g&#10;iNLlUju8RripZC9J3qXBkuNCgTXNCspO21+jYOrMp8P1qtc/fN/5Z1mt5u7rrNRru5kOQQRqwjP8&#10;315qBR/wdyXeADl+AAAA//8DAFBLAQItABQABgAIAAAAIQDb4fbL7gAAAIUBAAATAAAAAAAAAAAA&#10;AAAAAAAAAABbQ29udGVudF9UeXBlc10ueG1sUEsBAi0AFAAGAAgAAAAhAFr0LFu/AAAAFQEAAAsA&#10;AAAAAAAAAAAAAAAAHwEAAF9yZWxzLy5yZWxzUEsBAi0AFAAGAAgAAAAhAAWxRBnEAAAA2gAAAA8A&#10;AAAAAAAAAAAAAAAABwIAAGRycy9kb3ducmV2LnhtbFBLBQYAAAAAAwADALcAAAD4AgAAAAA=&#10;" adj="-963,15505" fillcolor="white [3201]" strokecolor="#bb2727" strokeweight="1pt">
                  <v:textbox>
                    <w:txbxContent>
                      <w:p w14:paraId="6EF425FB" w14:textId="4272CFA8" w:rsidR="005E4F86" w:rsidRPr="00FC46D5" w:rsidRDefault="00CD63ED" w:rsidP="000459AE">
                        <w:pPr>
                          <w:rPr>
                            <w:rFonts w:ascii="微軟正黑體" w:eastAsia="微軟正黑體" w:hAnsi="微軟正黑體"/>
                            <w:lang w:eastAsia="zh-TW"/>
                          </w:rPr>
                        </w:pPr>
                        <w:r w:rsidRPr="00CD63ED">
                          <w:rPr>
                            <w:rFonts w:ascii="微軟正黑體" w:eastAsia="DengXian" w:hAnsi="微軟正黑體" w:cstheme="minorHAnsi" w:hint="eastAsia"/>
                            <w:sz w:val="24"/>
                            <w:szCs w:val="24"/>
                          </w:rPr>
                          <w:t>是啊，另一方面，中央政府大力发展粤港澳大湾区，鼓励区内和城市的分工；现在有不少港人亦考虑到大湾区内地城市退休或置业；亦有越来越多港人在内地寻找学习和发展的机会，这实是大势所趋。</w:t>
                        </w:r>
                      </w:p>
                    </w:txbxContent>
                  </v:textbox>
                </v:shape>
              </v:group>
            </w:pict>
          </mc:Fallback>
        </mc:AlternateContent>
      </w:r>
    </w:p>
    <w:tbl>
      <w:tblPr>
        <w:tblW w:w="9029" w:type="dxa"/>
        <w:tblLayout w:type="fixed"/>
        <w:tblLook w:val="0600" w:firstRow="0" w:lastRow="0" w:firstColumn="0" w:lastColumn="0" w:noHBand="1" w:noVBand="1"/>
      </w:tblPr>
      <w:tblGrid>
        <w:gridCol w:w="9029"/>
      </w:tblGrid>
      <w:tr w:rsidR="006B089F" w:rsidRPr="002B3060" w14:paraId="6F75C188" w14:textId="77777777" w:rsidTr="00290B4C">
        <w:tc>
          <w:tcPr>
            <w:tcW w:w="9029" w:type="dxa"/>
            <w:shd w:val="clear" w:color="auto" w:fill="auto"/>
            <w:tcMar>
              <w:top w:w="100" w:type="dxa"/>
              <w:left w:w="100" w:type="dxa"/>
              <w:bottom w:w="100" w:type="dxa"/>
              <w:right w:w="100" w:type="dxa"/>
            </w:tcMar>
          </w:tcPr>
          <w:p w14:paraId="1E6DA593" w14:textId="3EB158B8" w:rsidR="006B089F" w:rsidRPr="002B3060" w:rsidRDefault="006B089F" w:rsidP="002B3060">
            <w:pPr>
              <w:spacing w:line="360" w:lineRule="auto"/>
              <w:rPr>
                <w:rFonts w:ascii="新細明體" w:eastAsia="新細明體" w:hAnsi="新細明體" w:cstheme="minorHAnsi"/>
                <w:sz w:val="24"/>
                <w:szCs w:val="24"/>
                <w:lang w:eastAsia="zh-TW"/>
              </w:rPr>
            </w:pPr>
          </w:p>
        </w:tc>
      </w:tr>
      <w:tr w:rsidR="004708BA" w:rsidRPr="002B3060" w14:paraId="3D3B02E0" w14:textId="77777777" w:rsidTr="002645E7">
        <w:trPr>
          <w:trHeight w:val="7343"/>
        </w:trPr>
        <w:tc>
          <w:tcPr>
            <w:tcW w:w="9029" w:type="dxa"/>
            <w:shd w:val="clear" w:color="auto" w:fill="auto"/>
            <w:tcMar>
              <w:top w:w="100" w:type="dxa"/>
              <w:left w:w="100" w:type="dxa"/>
              <w:bottom w:w="100" w:type="dxa"/>
              <w:right w:w="100" w:type="dxa"/>
            </w:tcMar>
          </w:tcPr>
          <w:p w14:paraId="138E630A" w14:textId="4E9BA1B7" w:rsidR="00700A27" w:rsidRDefault="0086332C"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55872" behindDoc="0" locked="0" layoutInCell="1" allowOverlap="1" wp14:anchorId="3465CC19" wp14:editId="2BFB77CC">
                      <wp:simplePos x="0" y="0"/>
                      <wp:positionH relativeFrom="margin">
                        <wp:posOffset>-63500</wp:posOffset>
                      </wp:positionH>
                      <wp:positionV relativeFrom="paragraph">
                        <wp:posOffset>-618490</wp:posOffset>
                      </wp:positionV>
                      <wp:extent cx="5207000" cy="821055"/>
                      <wp:effectExtent l="0" t="0" r="12700" b="17145"/>
                      <wp:wrapNone/>
                      <wp:docPr id="13" name="群組 13"/>
                      <wp:cNvGraphicFramePr/>
                      <a:graphic xmlns:a="http://schemas.openxmlformats.org/drawingml/2006/main">
                        <a:graphicData uri="http://schemas.microsoft.com/office/word/2010/wordprocessingGroup">
                          <wpg:wgp>
                            <wpg:cNvGrpSpPr/>
                            <wpg:grpSpPr>
                              <a:xfrm>
                                <a:off x="0" y="0"/>
                                <a:ext cx="5207000" cy="821055"/>
                                <a:chOff x="0" y="0"/>
                                <a:chExt cx="5207000" cy="821055"/>
                              </a:xfrm>
                            </wpg:grpSpPr>
                            <wps:wsp>
                              <wps:cNvPr id="233" name="語音泡泡: 圓角矩形 233"/>
                              <wps:cNvSpPr/>
                              <wps:spPr>
                                <a:xfrm>
                                  <a:off x="812800" y="0"/>
                                  <a:ext cx="4394200" cy="821055"/>
                                </a:xfrm>
                                <a:prstGeom prst="wedgeRoundRectCallout">
                                  <a:avLst>
                                    <a:gd name="adj1" fmla="val -56835"/>
                                    <a:gd name="adj2" fmla="val 12427"/>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56614610" w14:textId="5B9FF0F4" w:rsidR="005E4F86" w:rsidRPr="00FC46D5" w:rsidRDefault="00CD63ED" w:rsidP="002645E7">
                                    <w:pPr>
                                      <w:rPr>
                                        <w:rFonts w:ascii="微軟正黑體" w:eastAsia="微軟正黑體" w:hAnsi="微軟正黑體"/>
                                        <w:lang w:eastAsia="zh-TW"/>
                                      </w:rPr>
                                    </w:pPr>
                                    <w:r w:rsidRPr="00CD63ED">
                                      <w:rPr>
                                        <w:rFonts w:ascii="微軟正黑體" w:eastAsia="DengXian" w:hAnsi="微軟正黑體" w:cstheme="minorHAnsi" w:hint="eastAsia"/>
                                        <w:sz w:val="24"/>
                                        <w:szCs w:val="24"/>
                                      </w:rPr>
                                      <w:t>小明，明年我们便大学毕业了，我有意从事艺术工作，你又有没有什么打算呢？。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圖片 232" descr="一張含有 文字, 向量圖形 的圖片&#10;&#10;自動產生的描述"/>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96850"/>
                                  <a:ext cx="539750" cy="539750"/>
                                </a:xfrm>
                                <a:prstGeom prst="rect">
                                  <a:avLst/>
                                </a:prstGeom>
                              </pic:spPr>
                            </pic:pic>
                          </wpg:wgp>
                        </a:graphicData>
                      </a:graphic>
                      <wp14:sizeRelH relativeFrom="margin">
                        <wp14:pctWidth>0</wp14:pctWidth>
                      </wp14:sizeRelH>
                    </wp:anchor>
                  </w:drawing>
                </mc:Choice>
                <mc:Fallback>
                  <w:pict>
                    <v:group w14:anchorId="3465CC19" id="群組 13" o:spid="_x0000_s1031" style="position:absolute;margin-left:-5pt;margin-top:-48.7pt;width:410pt;height:64.65pt;z-index:251855872;mso-position-horizontal-relative:margin;mso-width-relative:margin" coordsize="5207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gUamwQAAOwJAAAOAAAAZHJzL2Uyb0RvYy54bWykVltrHDcUfi/0P4gp&#10;9Kn27ox31+upx2Fj1yZgEmOn5Fmr0VzqGUmVtN51n/oQMKEPTts0hWJqGgqlKYVCCPShlz/T9Tr/&#10;okfS7Oza3l5IwJ7V5Zyjcz59+qT1W6OyQEdUqpyzyPOXmx6ijPA4Z2nkfXh/e6nrIaUxi3HBGY28&#10;Y6q8Wxtvv7U+FCENeMaLmEoEQZgKhyLyMq1F2GgoktESq2UuKIPJhMsSa+jKtBFLPIToZdEIms1O&#10;Y8hlLCQnVCkY3XKT3oaNnySU6HtJoqhGReRBbtp+pf32zbexsY7DVGKR5aRKA79GFiXOGSxah9rC&#10;GqOBzG+EKnMiueKJXia8bPAkyQm1NUA1fvNaNTuSD4StJQ2HqahhAmiv4fTaYcndoz2J8hj2bsVD&#10;DJewR5M/vp+8fIhgANAZijQEox0pDsSerAZS1zMFjxJZml8oBY0srsc1rnSkEYHBdtBcbTYBfgJz&#10;3cBvttsOeJLB7txwI9kH/+7YmC7bMNnVyQwFcEjNYFJvBtNBhgW16CuDQAVTsFLjdPn821fnLy5e&#10;fAd/IRqffXn5wxeT8x/Hvz9DxspiZV1r5FSoAMQFsHX9oGsAuolda2WtBUS/jl0NAQ6FVHqH8hKZ&#10;RuQNaZzSfT5g8T6wfxMXBR9oy018tKu0JWlc7TSOP/I9lJQFcP4IF2ip3emuVHuTzhkF80Z+0ApW&#10;3f7N2wAss0B+p9OxNpBntSy0ppmaHApmvooXebydF4XtyLS/WUgEmUTe7dvBqlsGHOfMoGdcYeen&#10;YNqWPi6oC7tPE+AzsC6wRVsloXVYTAhlumPSt5HA2rglkELt6C9yLLRfOVW2xo1ahakdm4scr65Y&#10;e9hVOdO1c5kzLhcFiA/rlZ39tHpXsylfj/oje4hr1vV5fAyMldwpnhJkOwd67GKl97CE7QZGgWzr&#10;e/BJCj6MPF61PJRx+cmicWMPRwpmPTQEyYw89fEAS+qh4g6Dw7bmt1oQVttOq70aQEfOz/TnZ9ig&#10;3OSw0UBAyM42jb0ups1E8vIBqHvPrApTmBFYO/KIltPOpnZSDvcDob2eNQNdFVjvsgNBTHCDs+Hd&#10;/dEDLEV1RjQo010+PeAVRR0lZrbGk/HeQPMk12bSIO1wrTogNhvrIich/FfiDK0bqvPflxh46YEB&#10;0l2E5f+KUWJ5OBBLrt68nxe5PrZ3ItRskmJHezkxamM68wIGp9kJ/fjs6eTRCYgVjMRUEQDzr18/&#10;Hf/2cvz4p4uzR+ji6cn456/fQ+PHn786OQVrI22Tbx46v3ffGfXet5/Lk+fjz76aPHk2eXIO0xen&#10;p5d//mJOy3RllwdsRE52OTlUiPHNDLOU9pQAkTL7ZAC+am67V4roF7mYioVpV3BB2teuwwWIu6t2&#10;i5NBCQLg3g6SFljDw0VluVDAvZCWfRpHnrwTAysJvFs0XIdC5kyb/ECHtKSaZPbsWsUglhhzEzbp&#10;WZ6mon+QfGA0qL2/1um2q2dIfV2urK3CmL0t265t0JleejMdrdgsAULLc6u0znQmtTYjl4NtQkqW&#10;vvZJYcNWzx/zZpnvW6vZI23jbwAAAP//AwBQSwMECgAAAAAAAAAhAKFg1jbGFQAAxhUAABQAAABk&#10;cnMvbWVkaWEvaW1hZ2UxLnBuZ4lQTkcNChoKAAAADUlIRFIAAACCAAAAgggGAAAAigMQ/QAAAAFz&#10;UkdCAK7OHOkAAAAEZ0FNQQAAsY8L/GEFAAAACXBIWXMAACHVAAAh1QEEnLSdAAAVW0lEQVR4Xu2d&#10;C5BU1ZnHKZPdSm1tJZVUshHFmeluHvOgHzPT07d73k9mGGaYYWBARhh5iYCKynNAIFGzSlJujIpr&#10;EqImJgYXZWDdRHmJiKJW7W7tEhOzm+gqUYOW4oK6u5qgZ+/XnDP93dNfv27fVzf9Vf2qoPuec77v&#10;//Xce86955w7rmAFy3srHtf0BZ8rssTvivxr5cRaloqAK/KJzxP5dvmE8EReRcFy1SqKleaAO/IR&#10;lehM8bvDH/qLawO86oI53aa6lK/73MpbVDKNwucK9vLmCuY0m+qq9FFJw9SXNrAl4elsW/sA+0bH&#10;7KSsa+5jLeWNZD2CwMWBr/HmC2a3TZrgv5RKElClMlTTSSY6U7p8LWQbMn6P8o7KTZWXVV7CXSyY&#10;yXZRwBX+mEpGY1kDmUwjuEL9YVFtJsNfoiznPhfMSFM7buspwbvVv1oqeWYQnBTffipUv1/lIRQs&#10;W1M7gudkgZvUM0A6132j2aq2KbO8tptFptRr/JPxucMreDgFy9TGjx//V5SoID6VJCcAP85r6nvi&#10;fAbgssZDK1i6VulWtshCzq+ZRorvVGAUIscAFI8r/gIPs2DJLOAOH5PF29TaT4qdC/QF2jSxAOXF&#10;5RfzcAtGmd+t/FYWzY6+gNGsJ84Ok8dXf5WHXTBs3pLwr7FQ0AGjRM1VoG+D4wPUsC86H33BouZ1&#10;hY9ggdoqmkkxcx04u+E4AxMjn3EJCuZzhbdjcTqm5uePQLC5bZbmx+D3RE5wKS5c8xaHwliU5rJG&#10;Urx84+rabs2PoaI41MIluSDtIixGaHIdKVq+Ij/g4ppceObzhDV3DCmx8h0cv3qJfJ5Lc+GYv0T5&#10;ORbB6ruFG1r62bJIN5vpb2Xtap+ky9vC5gWnsWsbetkWC31Z0zRT82NQpfn8eYUuAIM7azj4hSFj&#10;HhunYq06lofH1LjtZARVIFFUXUaiqJdE0abacTzFZcp/87lr/zQm9iTzLwnw1y/aM4K2iqZonVRb&#10;epCHlNXjqv+CS5W/5i0JzsRBU8IYhSwwpnpSHeuo6WL3jtzMDt53P9tzxw62dmgla/TH3w5OxrX1&#10;PWTbmdJQ1jBWZ8AVeZPLlb+GRRys6iBFMYKt0lhdcOPQCvbRCy+kxebF15N1yFSrUD5QbCM+E+A6&#10;uVz5ab7i8CYcLCWGEdxE/AhaKjvYh88/TyY8FR+o5aAsAP+e1z4YVz9A+UKR6McAfRJRl9el/BuX&#10;Lf8s4Il8JgJdFplOipEtm1vjfwRv7D9EJjhbruweimuL8ildNrZoH0xx2fLLfJcp9ThISohsoR7q&#10;nHnuOTKJRnH4Bw9o2msqz+7OKK5rcnF1KZcvf8znioyNFBaGukgRsgWLCMBpnEqe0Tz8rb/TtLtB&#10;HaZS/qXDsDqUFvWomp3l8uWPYaEoAbIFbk/jNv772LNk0syiv1E7RKV8TAd5pMPlyw9Tf9ljaw/N&#10;mGOwAP0VAS+P/iOZLLPBPsCiGsrXdMD1eIvCVVzG3DfcSYSZOlTwetkijRBGrryOTJIV/PTWOzS+&#10;UP6mw1L1RyTq8Hki/8NlzH0zQpxEwBhe1B0ubyITZCU41o067z7m5eXB51a+KwKCe+pU4HrBHSvg&#10;g+PWdA6Tsf26kTF/qrO4fY7j4lLmtqmXhU9FQDc29pJB6wWL9Z3rbyITYzVw0wn7RfmdDvBEVNQR&#10;KFF+weXMXUtXlGS3XingwQ+um0qKXQSnxJ4bzPS3kf6nAq+JgD4WlzNn7XMiGIAKWA/wo8H12jVK&#10;SMRLj45q/KNiSAdcB9czN63s4spiHAwVrB5q0TrDem8rmQy7wXFD54+KIxW4jpx+NO31hH8hAplb&#10;ZcxyNblHbfWNo3SBR9zCxxadE3Khsynq8LmU2VzW3DMRBGDURA48m2dazXQyCU7g9ScOjPkJULGk&#10;YkXtjFgdrtpPuKy5Z1gIeDRMBZsJ8tlA72Nlq8C+6olfXv/AZc09w0FQgWZKGJ0NmgPtpPhOolW9&#10;HAp/29VRDhVTKkR5gMuae4aDoILMFFzf+8eOkeI7iT8eOqzxmYopFbg8lzW3rOhL3i/jIKggMwHP&#10;6QMo4Z0I9lnP5QGXB025vLlj0MsVARhxaxkL8uo/PUGK7kSU0thqppmBVjI2jHxjLYRHDm5lgMub&#10;OxZwRf4gArgq0q0JLlOGamLXWuDIzp+wpTOH2fTwDFZb0cKCk+uj6xXCZU3RkcSCzsvZI7ffSSYm&#10;G/Z+dwe7svsK3m7sFnCotIG1VXey+R3z2O7v3K0p8/aRIxrfqfiSAYtwRFm/RznJ5c0dw8FD75cK&#10;Ml1wXZnSW9enSYweeuu0q5HSZdWcZdHy+LNMV1HJE3G5vLlj2Hm9d9aAEQMWp8iJzRSqTr3Ano1U&#10;nInI+UfS2HkqwHTB9Qjmtg1GJ4Gc2L2HnTp8RB1BPMvef+YYe+XxX7Kj6mXjvpFbx/6K31a/p5Kb&#10;CX889FS0rhmRXvb3I7ewp37wYLSf8u7Ro+zsc8ej35/YPcp23Xan6tscja8UVJzJwGW5vLlhFZcE&#10;L8POU8Glw5Y27V/DmwfNmZZuBm8eOBTtO2D/BZmeIXFZ0JbL7HwLuMM7hOPNWUzvri2NPVxq8LaR&#10;gjudw99/kN21dpv6o4iNHqADSMWbCNhcVJQNuCP3cJmdb8JpAOYUUsGlQn7U/M6Rp+NEfkU9PYPQ&#10;x+7/KXvv6DNx35vNu08fZc/86CHVhwfY79XLEnWM4FnVRxwPFXMitkiLdrjMzjfstN6O4lI0bAKE&#10;oG8dPMxq0ewdGSsmr25YeA3ZNhBRh5Vvqj5S5fBxVMyJyMkOY9nFEUPmIOA6/vnhf4gKmWjNIYUZ&#10;Zwg4A1BtUcxTO7RyeXxz6eraGWTcicB1g8Zcbucafn9SS7m+By3y5pQgIixjx58BVepnnUp39GaO&#10;/N2M2t64RGQL1Cm30x7sit5govyDz3D5h27RP90dltKJcn5P5F+43M41vYFicB3dtT1REfFn8FQP&#10;Pvvg+HHNDij432Y8opYnpgqg3bOqL3AMfuIIyHXg76jYk4HLcrmdaRWuYA12lgomFfK+BkLA3trz&#10;9wXgPgElKkZ8bxZUm4D4/qjagYT/99X3a8oBNWiaHUw8oTRIhCgHgNZcducZdnS2zk0wulBHEMbh&#10;spCCJ+/54dhxMk+pIwmqjBEcUkcIVJvA/h07yTKY72/6lqYMpUEiZlW1a8py2Z1l3qKqKuwkFUg6&#10;4DrOJlnSvnH4Ws2xmFVzlpJljOCaOcvINoENqk9UGRlchtIgGbgsaM7ld46pjo2tb9Q7G2cRWvMH&#10;UCIKXvzJLs2xmF/tHiXLGMGJRx4j2wRefGgXWUZGKYt1/DJdLNs+VbOew1nrHaYWV5ci58gA0gHX&#10;sf/eH5EiYvDxGOpYI6HaBKhjKXbdfqemHKVFMnDZKSXBKTwN9lvAHTotHOucqu9lW/LrbygBKea0&#10;xh7y9JgwZExEH9oPoa8h80fdoixA6ZEM0FiU9bnC7/E02G/ZBCXAddy36VZSvHwCDzMHKttJTZKB&#10;9eJpsNfKJ1ROxE5RTqdidYP2Rg0lnBmcfOIA+8ZVa6KcfPIAeYxZ/GbPPk3MlC7JwGUnFQXdPB32&#10;md8Tvks4NM2b+j0L1GJXHNTfrtpACmckJ588qGkTc3L/QbKMGeB2YdGrrEsypqFhtpqD7/F02GcB&#10;j/KOcAj+simnkwHvTBTlAUowo8HtUVBlzAAPRTPdivg6dBb1eyJv83TYZ8IZgHI4Fbj83etvJgUz&#10;GtzmmqGVKis0n1FlzGDFwGJNu5nO7cRleTrsM+wM5Wwy+gPaO2WUWGbw2i+fZIt7FmpmPL116DBb&#10;0jusfrdfc6yZ4JnQQKbT/nFZng77DDtDOZsIanNMSqx8Ro4fyGQiDy7H02GfYWcoZxOBywkosfIZ&#10;SoNMXmeEy/F02GfYGcpZCniBFy4nePfp+Olo+cqpw+dnRlNsak3vrIDL8HTYZz6P8rpwZlV96seq&#10;8utxa9CEjnULVpGi5SObF60ei3u6tyXuzTKUdpiVqtbi2IA78hpPh33md0duEw7BBleU04KZ0o8A&#10;Zt3AO5TE/8PqmYISzShgLgO0c+/GW9kbBw5Fp55F10SowL/hsx0bb4kec3TnQ2QdRgF7Qoq44fa6&#10;3GeqL20gNRTgzcQgBzwd9lnpV6vG4wAopwV4Kxi8ByEuT4lmFLiddKDqMArcjtBhWIltt4M/p8DH&#10;FX/NIS8cx05RTgvEdrnyMAmXf/up7FcmJQK3kw5UHUYAQ1XcDtaiy3t+SJnqfRa4PE+D/RZwhV8V&#10;Tg3r2IK/vzJ2yRhoHiDFMwKYc/if+x5ni3oWjLUns7h3QfQYM7flgRhFe3C5pDRJBrwVT5QH7Xka&#10;7LeKktBC4ViTjh3E5I21KfHyCRyrnndMgsaivE/VnqfBfqsoVsqEY2Gd2/CL8sDLe5y1gaaRvPTo&#10;Xk2slBapUCbHJsBWFFeW8TTYbxWXVXmEY3rf7zy3OvZ8PuKAXdbNAo8W5lbrm+CLX1LiiEfQwrxu&#10;ZbpwrC7FsCch7daNHuwExwgxk1qkADQWdYD2PA32W8Cl7BWOpbNPUCJq0WbWDf7cXP2cjEZfrFMM&#10;2whTGqQDaCzq8Xsie3ga7DfhFJDNy77lbWLE6qF8AGLBsWWzASl0MHFdPA322lR3TRA7RTmeCfDO&#10;J1FXtXotpETNRfDayGzOBgJRF+AtUqp5Ouwz7NAMn74ZzBh5Cfi9I7k/kfV7a7dpYsrmrCnoVrXG&#10;dfJ02GO+kvAD2BnKYT3I2+m994zzd1lNBCzPx7HMDxqzSz2A6/W7lft5Wqw37MjKOmPemi7AdQOw&#10;8pkS2smAz3IcVKx6WaFqjuvmabHW/O7QeuEAPEKlHM0G+RIBOH03dgy1hF7v7jHJwPUHSkLreHqs&#10;M79HOSccuKo2u51VEyFvUw/kwkhCHiEAm1uNeV+FDN6Z1ecO/5mnxzrDQVIOGsWaxvhdSl63cIJp&#10;psDkV9nfGwx+u50MbounxzrDjVPOGclaaSsdYLB1jqMuFeDLnJb4y9kag998S4Hb4+mxxiZN8F8q&#10;Gq7JcGGGXqg+A7Bz6+1kYqzkZ9Lb4gVm9AkogqjNoqKq8TxN5lvAFRnbIqdB77MFncAPT7SNsWO+&#10;45Yl15O+ZLpqKVtgWpto2+ux8OaStyjoFg3rfeycDetb4i8VggZvK3t59HEycUbw0mOjrA4tS5cx&#10;+iXo6YBfeOYvVkp4mqwxHDzlnBXI6yZlGv1thry34ZHtd0brotoQmDVySgfsB0+PdYYbp5yzkhua&#10;0nufwqymWdHteqlkY2C7XDiWqkPmhiZzRwTpgP3h6bHOcON6VkGbAXTO8LP6VDT4Wll/Y38U+Dd1&#10;TCKs6gimQt5bgqfHOvO7QneLxmGRCuWkHWBRHov0MgX9Xy9QB9SFP9O72bjR4AVCflf4Lp4eaw0L&#10;QzlpNdBxFf5Uq5zumD/GqfZ5bEdwumaolQg4Bo491X65po46JDpA+WA12B+eFust4I5NY+/x65+Z&#10;ZASw7zMW5b8WrdYkkeLXzXPY4br+KPBv6hjM+4u0w0U7RkyYHnQ5s3Vae7m7uggLQzlrNvKsJmDN&#10;wGL20b59UT7cu5ed2XobO927iExuUnqG2Zltt0XrEPU9sHZrXHt2DBkB7IP30tAEnhZ7DDtD7Y9k&#10;Fhtb+pkyRXuqBpZ2Xj6WtESc2XgzOz1raXzi1c/gO6oMZvuS2AJWAdxEWqOOXihfzWBbh8Omq6mn&#10;pCPCGT2rdjIBhO7kS8Iofrx2C5k4M3j2jntIHwB4fdH1jeb+KPCCYr9b2c/TYZ9VXBryYxEop/UC&#10;O41NT5J4QWewk0yWFcxN435Da0UTu9HgHwau33uJQ3ZfxU5RTmcCXG/lvQISMb9lgEyOHayZrd0Y&#10;KxlGXEJwfTwN9ht2Su+NloVK/FtYZGAm8HD7IPsAdd6cyDcXrtK8lyERcHrXoxeUwfXwNNhvvhLl&#10;uHDqiprMJmfORCuhE3H1jCFS8FygXXqjC0WL2qfI5AcBGouyfk/4CZ4G+81bXLNIOJbuY+lkD4w6&#10;pzSxk+3aUy0ewuUKZ0dHNTGcnnYVW+ZN/MMYTHMtZCN+7OwKDfI02G8whhWOwR09ynmMOFbmcP18&#10;xrpXjoG/i74oixDbyWD/ARzb79qujPtekGoYDhqLY71F9V/maXCG4UAo54F5wY6xYzAvNl2hEUnw&#10;Yedy8ngBdCo71FPvmT2jZCKs4N1HdrMWaeNQik+6riZjPNm2hDwe9lqmNATwcVx+5xh2jnI+JN2n&#10;B75dPZMUB/OzcOIzCGbD4DIyUWaytOty0heZFxL80DH76ubGlUu0TAAfw+V3jmHnkjku+DjBXwjF&#10;r1qGyTpk8K1ls1mYxlvhgdfbl5AxUZybvoLVToofbciXCvwdl985hp0TDsurdoE7gqnPAukCl47W&#10;ydr5B7tG6FvEp3c/mlGHE4aopx99jPzurpXrNG32lTaz/8vgh52KfXXzNPUD65pizzPw51x+5xh2&#10;DpwdkV5sDbzStogMPFt6y7R3H+c29rFtQytYX0S7JEywqnchmWBgUQf92uHZDX3s5uFr2AxF+wKy&#10;xVM7SJ+y5Yw6wsDtANfWn19WiD/j8jvHsHMjrbH3HQkSdZaMIt27kZi3Ht419gN49cHzL+3MhLDa&#10;76F8MYpP1UuF3ObqBgesd0xm2DkZCIgK1GgGyxNPN4sQnVWgtryJhRLcBQxNpMsAy7zmnAlkPiN+&#10;DBguv3OMchKAQKgAzeJ/u5aznaEBtr26lz1ePy/u+3Q6nq+1LY4rN6r26qHOHyuz2Z9MPrvJfNa9&#10;IuEZj8vvHKOcpIJyCn1SvwKAMwp1rFOQ/QW4/I6xz8sO/iGDYZOdnFDPEP/Rak4n1mjOqWcGWefy&#10;ceV/zXNgvwVKQn3YudX+TjKQAtnz84j2/oW/RFnO02C/+T3KSeEYzACmAnAiv1OHs8Lv35s0tDWD&#10;BrTzqsqnPA322le+Evoicip6+qKcdxpwAwj7DWRyt9NusN8VxUozT4d9FnApHwuH5pa3kE47ESwk&#10;hjrWiYwEtI/xeTrsssHPYWcoh53I7VX0HUdge3UPWcaJYL+9xaEwT4r15nNHXhaODDl86IXBAh5q&#10;mB8Ff0aVcSLfrIy918nvCZ/jabHesHhW3T00gmlTYu87EJ+J/3eo3+FjnY7wG+BpsdYCrvAQdoJy&#10;0sm80b4k+thX/B/+DZ/hY3KBGaWxpX4BT+RBnh7rDO/I/kNlgHSygPn8O7plbsv6R/WHsEo4UMAZ&#10;BNyR3Tw91hrlTAH74Gmx3srHlf+lz6X8mXKqgLX4vu77G56WghVMr40b9//IaBfeX4b9IAAAAABJ&#10;RU5ErkJgglBLAwQUAAYACAAAACEAAT99YuEAAAAKAQAADwAAAGRycy9kb3ducmV2LnhtbEyPzU7D&#10;MBCE70i8g7VI3FrHlJ82xKmqCjhVlWiRELdtvE2ixusodpP07TFc4La7M5r9JluOthE9db52rEFN&#10;ExDEhTM1lxo+9q+TOQgfkA02jknDhTws8+urDFPjBn6nfhdKEUPYp6ihCqFNpfRFRRb91LXEUTu6&#10;zmKIa1dK0+EQw20j75LkUVqsOX6osKV1RcVpd7Ya3gYcVjP10m9Ox/Xla/+w/dwo0vr2Zlw9gwg0&#10;hj8z/OBHdMgj08Gd2XjRaJioJHYJcVg83YOIjvnv5aBhphYg80z+r5B/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GiBRqbBAAA7AkAAA4AAAAAAAAAAAAAAAAA&#10;OgIAAGRycy9lMm9Eb2MueG1sUEsBAi0ACgAAAAAAAAAhAKFg1jbGFQAAxhUAABQAAAAAAAAAAAAA&#10;AAAAAQcAAGRycy9tZWRpYS9pbWFnZTEucG5nUEsBAi0AFAAGAAgAAAAhAAE/fWLhAAAACgEAAA8A&#10;AAAAAAAAAAAAAAAA+RwAAGRycy9kb3ducmV2LnhtbFBLAQItABQABgAIAAAAIQCqJg6+vAAAACEB&#10;AAAZAAAAAAAAAAAAAAAAAAceAABkcnMvX3JlbHMvZTJvRG9jLnhtbC5yZWxzUEsFBgAAAAAGAAYA&#10;fAEAAPoeAAAAAA==&#10;">
                      <v:shape id="語音泡泡: 圓角矩形 233" o:spid="_x0000_s1032" type="#_x0000_t62" style="position:absolute;left:8128;width:4394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fSxQAAANwAAAAPAAAAZHJzL2Rvd25yZXYueG1sRI9bawIx&#10;FITfC/6HcIS+1awXiqxGEVuLSKl4Ax8Pm+PuYnKybqKu/94UCn0cZuYbZjxtrBE3qn3pWEG3k4Ag&#10;zpwuOVew3y3ehiB8QNZoHJOCB3mYTlovY0y1u/OGbtuQiwhhn6KCIoQqldJnBVn0HVcRR+/kaosh&#10;yjqXusZ7hFsje0nyLi2WHBcKrGheUHbeXq2CkznYD7SHy8D8LL9Xx6F8fH6tlXptN7MRiEBN+A//&#10;tZdaQa/fh98z8QjIyRMAAP//AwBQSwECLQAUAAYACAAAACEA2+H2y+4AAACFAQAAEwAAAAAAAAAA&#10;AAAAAAAAAAAAW0NvbnRlbnRfVHlwZXNdLnhtbFBLAQItABQABgAIAAAAIQBa9CxbvwAAABUBAAAL&#10;AAAAAAAAAAAAAAAAAB8BAABfcmVscy8ucmVsc1BLAQItABQABgAIAAAAIQCwYKfSxQAAANwAAAAP&#10;AAAAAAAAAAAAAAAAAAcCAABkcnMvZG93bnJldi54bWxQSwUGAAAAAAMAAwC3AAAA+QIAAAAA&#10;" adj="-1476,13484" fillcolor="white [3201]" strokecolor="#bb2727" strokeweight="1pt">
                        <v:textbox>
                          <w:txbxContent>
                            <w:p w14:paraId="56614610" w14:textId="5B9FF0F4" w:rsidR="005E4F86" w:rsidRPr="00FC46D5" w:rsidRDefault="00CD63ED" w:rsidP="002645E7">
                              <w:pPr>
                                <w:rPr>
                                  <w:rFonts w:ascii="微軟正黑體" w:eastAsia="微軟正黑體" w:hAnsi="微軟正黑體"/>
                                  <w:lang w:eastAsia="zh-TW"/>
                                </w:rPr>
                              </w:pPr>
                              <w:r w:rsidRPr="00CD63ED">
                                <w:rPr>
                                  <w:rFonts w:ascii="微軟正黑體" w:eastAsia="DengXian" w:hAnsi="微軟正黑體" w:cstheme="minorHAnsi" w:hint="eastAsia"/>
                                  <w:sz w:val="24"/>
                                  <w:szCs w:val="24"/>
                                </w:rPr>
                                <w:t>小明，明年我们便大学毕业了，我有意从事艺术工作，你又有没有什么打算呢？。</w:t>
                              </w:r>
                            </w:p>
                          </w:txbxContent>
                        </v:textbox>
                      </v:shape>
                      <v:shape id="圖片 232" o:spid="_x0000_s1033" type="#_x0000_t75" alt="一張含有 文字, 向量圖形 的圖片&#10;&#10;自動產生的描述" style="position:absolute;top:1968;width:539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bGwwAAANwAAAAPAAAAZHJzL2Rvd25yZXYueG1sRI9Bi8Iw&#10;FITvgv8hPMGbplZRqUYRYdHLQq0ePD6aZ1tsXkqT1frvN4LgcZiZb5j1tjO1eFDrKssKJuMIBHFu&#10;dcWFgsv5Z7QE4TyyxtoyKXiRg+2m31tjou2TT/TIfCEChF2CCkrvm0RKl5dk0I1tQxy8m20N+iDb&#10;QuoWnwFuahlH0VwarDgslNjQvqT8nv0ZBYfZb2TS2fX0SitM94v8uJwurkoNB91uBcJT57/hT/uo&#10;FcTTGN5nwhGQm38AAAD//wMAUEsBAi0AFAAGAAgAAAAhANvh9svuAAAAhQEAABMAAAAAAAAAAAAA&#10;AAAAAAAAAFtDb250ZW50X1R5cGVzXS54bWxQSwECLQAUAAYACAAAACEAWvQsW78AAAAVAQAACwAA&#10;AAAAAAAAAAAAAAAfAQAAX3JlbHMvLnJlbHNQSwECLQAUAAYACAAAACEAukLWxsMAAADcAAAADwAA&#10;AAAAAAAAAAAAAAAHAgAAZHJzL2Rvd25yZXYueG1sUEsFBgAAAAADAAMAtwAAAPcCAAAAAA==&#10;">
                        <v:imagedata r:id="rId13" o:title="一張含有 文字, 向量圖形 的圖片&#10;&#10;自動產生的描述"/>
                      </v:shape>
                      <w10:wrap anchorx="margin"/>
                    </v:group>
                  </w:pict>
                </mc:Fallback>
              </mc:AlternateContent>
            </w:r>
          </w:p>
          <w:p w14:paraId="587A2802" w14:textId="449EF3B6" w:rsidR="000459AE" w:rsidRDefault="0086332C"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36416" behindDoc="0" locked="0" layoutInCell="1" allowOverlap="1" wp14:anchorId="74ED65B3" wp14:editId="7C07D5B1">
                      <wp:simplePos x="0" y="0"/>
                      <wp:positionH relativeFrom="column">
                        <wp:posOffset>-12700</wp:posOffset>
                      </wp:positionH>
                      <wp:positionV relativeFrom="paragraph">
                        <wp:posOffset>100330</wp:posOffset>
                      </wp:positionV>
                      <wp:extent cx="5461000" cy="2099144"/>
                      <wp:effectExtent l="0" t="0" r="0" b="15875"/>
                      <wp:wrapNone/>
                      <wp:docPr id="14" name="群組 14"/>
                      <wp:cNvGraphicFramePr/>
                      <a:graphic xmlns:a="http://schemas.openxmlformats.org/drawingml/2006/main">
                        <a:graphicData uri="http://schemas.microsoft.com/office/word/2010/wordprocessingGroup">
                          <wpg:wgp>
                            <wpg:cNvGrpSpPr/>
                            <wpg:grpSpPr>
                              <a:xfrm>
                                <a:off x="0" y="0"/>
                                <a:ext cx="5461000" cy="2099144"/>
                                <a:chOff x="0" y="0"/>
                                <a:chExt cx="5461000" cy="2099144"/>
                              </a:xfrm>
                            </wpg:grpSpPr>
                            <wps:wsp>
                              <wps:cNvPr id="234" name="語音泡泡: 圓角矩形 234"/>
                              <wps:cNvSpPr/>
                              <wps:spPr>
                                <a:xfrm>
                                  <a:off x="0" y="0"/>
                                  <a:ext cx="4595854" cy="2099144"/>
                                </a:xfrm>
                                <a:prstGeom prst="wedgeRoundRectCallout">
                                  <a:avLst>
                                    <a:gd name="adj1" fmla="val 53878"/>
                                    <a:gd name="adj2" fmla="val -200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38A29A4" w14:textId="0A368559" w:rsidR="005E4F86" w:rsidRPr="00FC46D5" w:rsidRDefault="00CD63ED" w:rsidP="00FC46D5">
                                    <w:pPr>
                                      <w:spacing w:line="240" w:lineRule="auto"/>
                                      <w:rPr>
                                        <w:rFonts w:ascii="微軟正黑體" w:eastAsia="微軟正黑體" w:hAnsi="微軟正黑體"/>
                                        <w:lang w:eastAsia="zh-TW"/>
                                      </w:rPr>
                                    </w:pPr>
                                    <w:r w:rsidRPr="00CD63ED">
                                      <w:rPr>
                                        <w:rFonts w:ascii="微軟正黑體" w:eastAsia="DengXian" w:hAnsi="微軟正黑體" w:cstheme="minorHAnsi" w:hint="eastAsia"/>
                                        <w:sz w:val="24"/>
                                        <w:szCs w:val="24"/>
                                      </w:rPr>
                                      <w:t>我在大学修读经济及财务学系，打算毕业后便到内地寻找工作机会，因为以国内生产总值计算国家自</w:t>
                                    </w:r>
                                    <w:r w:rsidRPr="00CD63ED">
                                      <w:rPr>
                                        <w:rFonts w:ascii="微軟正黑體" w:eastAsia="DengXian" w:hAnsi="微軟正黑體" w:cstheme="minorHAnsi"/>
                                        <w:sz w:val="24"/>
                                        <w:szCs w:val="24"/>
                                      </w:rPr>
                                      <w:t>2010</w:t>
                                    </w:r>
                                    <w:r w:rsidRPr="00CD63ED">
                                      <w:rPr>
                                        <w:rFonts w:ascii="微軟正黑體" w:eastAsia="DengXian" w:hAnsi="微軟正黑體" w:cstheme="minorHAnsi" w:hint="eastAsia"/>
                                        <w:sz w:val="24"/>
                                        <w:szCs w:val="24"/>
                                      </w:rPr>
                                      <w:t>年起已是全球第二大经济体。内地经济结构近年来已从第二级产业为主，逐渐转型并积极发展第三级产业，工商业、金融及基建等各方面发展蓬勃，加上内地市场亦较香港大很多，所以未来的发展潜力很大，工作机会也会较多。此外，我认为到内地工作可以增加见识，并可增强自己的竞争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圖片 23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13300" y="711200"/>
                                  <a:ext cx="647700" cy="647700"/>
                                </a:xfrm>
                                <a:prstGeom prst="rect">
                                  <a:avLst/>
                                </a:prstGeom>
                              </pic:spPr>
                            </pic:pic>
                          </wpg:wgp>
                        </a:graphicData>
                      </a:graphic>
                    </wp:anchor>
                  </w:drawing>
                </mc:Choice>
                <mc:Fallback>
                  <w:pict>
                    <v:group w14:anchorId="74ED65B3" id="群組 14" o:spid="_x0000_s1034" style="position:absolute;margin-left:-1pt;margin-top:7.9pt;width:430pt;height:165.3pt;z-index:251836416" coordsize="54610,2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tZ0IwQAAFsJAAAOAAAAZHJzL2Uyb0RvYy54bWykVktv3DYQvhfofyB0&#10;t3e1bwvWBot1bQQwEsNOkTOXoiTWFMmS1O665wJFry2QU5CgRYGivQY9tv/GdfovOqQeK9tbJEgB&#10;W8vHzHDmm+E3PH6yLThaU22YFHEQHvYDRAWRCRNZHHz54vRgFiBjsUgwl4LGwQ01wZP5558db1RE&#10;BzKXPKEagRFhoo2Kg9xaFfV6huS0wOZQKipgM5W6wBamOuslGm/AesF7g35/0ttInSgtCTUGVk+q&#10;zWDu7acpJfZ5mhpqEY8D8M36r/bflfv25sc4yjRWOSO1G/gTvCgwE3Boa+oEW4xKzR6ZKhjR0sjU&#10;HhJZ9GSaMkJ9DBBN2H8QzZmWpfKxZNEmUy1MAO0DnD7ZLHm2vtCIJZC7UYAELiBHd3/9cvfHtwgW&#10;AJ2NyiIQOtPqSl3oeiGrZi7gbaoL9wuhoK3H9abFlW4tIrA4Hk3Cfh/gJ7A36B8dhSNvG0ckh/Q8&#10;0iP5Fx/Q7DUH95x/rTsbBVVkdkCZ/wfUVY4V9fgbh0EN1GDYIvX+9zf/vH3397uf4C9Ct69/fP/r&#10;D3dvf7v982fkpDxaXrXFzkQGYPxY4Ebjo/FsDMc9AK4NH0dKG3tGZYHcIA42NMnopSxFcgm1v8Sc&#10;y9L6ysTrc2N9iSZ1nnHyVRigtOBQ8WvM0Xg4m87qG9GRGXRlDuDS1bnLOjLDrkw4mUymzg64WZ8K&#10;o8ZRWHZpqmDwI3vDqXOMi0uaQi1CxQy8y54F6JJrBO7FASaECjupLXtpp5YyzlvFcJ8it2GtVMs6&#10;NerZoVXs71O8f2Kr4U+VwrbKBRNS7zOQXLcnV/JN9FXMLny7XW39BWzrZSWTG6g1LSu2MoqcMkju&#10;OTb2AmtIFtwkoFz7HD4pl5s4kPUoQLnU3+xbd/JwGWA3QBuguzgwX5dY0wDxpwKuibuSjh/9ZDSe&#10;DmCiuzur7o4oi6WEjED5gHd+6OQtb4aplsVLYOaFOxW2sCBwdhwQq5vJ0lY0DNxO6GLhxYATFbbn&#10;4koRZ9zh7MrmxfYl1qqucAus8kw2V7OusKrYdrJOU8hFaWXKrNt0SFe41hOgifmxYiSC/5pYYfSI&#10;Lz7cgEDLlg7IqokVH2WjwPq6VAdVvGzFOLM3vp9BzM4psb5gxPGEm3SpZ9yQ9O3rV3fffwc0M3al&#10;3YhVSoAaI+eSXBsk5DLHIqMLo4APHKgOjfvifnrvxBVn6hSulYPRjevYIGEP+s4eeKqediJJWcBt&#10;rZq0phxbeCGYnCkDhRLRYkWTONBPEyghAg8EC31HaSas8w9HxmpqSe6G1ZUlPoudDe/0zk8X0X8w&#10;62gWDoeu+0DzmYYhEFh1RtOdJqPptGlO9dhh1HSYHXPVBagBSF+antsq0Q657TzxLsLUV5zv4N5s&#10;/dpwT4Tu3Evt3kTzfwEAAP//AwBQSwMECgAAAAAAAAAhAMj4uw9aGQAAWhkAABQAAABkcnMvbWVk&#10;aWEvaW1hZ2UxLnBuZ4lQTkcNChoKAAAADUlIRFIAAACcAAAAnAgGAAAAirjCTQAAAAFzUkdCAK7O&#10;HOkAAAAEZ0FNQQAAsY8L/GEFAAAACXBIWXMAACHVAAAh1QEEnLSdAAAY70lEQVR4Xu2dCZQURZrH&#10;UWfcnVVBWXnYTXdXZVaf1VWZ2XR3ZVVzg8rdHHI1CChyCCpyiFyCwiA4oiLnDKs4LqOgeCCnJz7R&#10;3TfuW3f3uY7juI7r+hx1xlvHW8fY+KojMSLqq+qs6qqiqyr+7/3eg8rIOP5fdGZEZmRmJyUlpQ4k&#10;0xMabWj2v9aVNxEZQ4t8YPoia+pK64pZciWl1GTpkX1YJ4uH6Qt/b+qRO9juSkruZWmRt7BO5Zag&#10;bv8Xy0pJKbEMjz0J60SWL0Jq9UZSo9UTv95ADJ8dk0bG0O35LFslJVxypykprSZnFBXF5eziUlLu&#10;NYV9eEwt8q1+Tn0Xlr2Skii+swToEQ3rZPEoLq0UOhuP4Y2sYkVEZXjDRyxf+GNTD39Hx4ufW177&#10;pe6dup/BNivlukyPebbps1dincGBnjZ/4P9fo9ejHastKryWkK+DpdsfW1r419g2B6s88jd/53BX&#10;Vm2lXJOhR1ZhgXVDlbcO7VBuOKuoGGauaL5usPRQC2uCUi4o6AmF6RHrb1gw3XJWUQ+0MyWDVhZA&#10;83ZDwBvux5qj1JEV9IVGYQHEiDfbLKLjMawDpUKX4pKY/HuUVsWkk9PAKZ41Samjyt/Jf7ocOKCy&#10;HafHdOEp85Nyj5nwyAmXXvh6m3rkIGuaUkcUnfW9yAcMAogFtiPD1x9gTVPqiDJ8kS/5YGEB7eiU&#10;lNUIHc7UwiHWPKWOpnzocADfhqA39C+seUodRdZ5VjfDF/65PDPFgpkLwK00vh2smUonWadZPntX&#10;ossfWDBzAfrHI7SDtVfpZMhf4u9q+iJf8AHBKCqpQIOZCwSRyzVwmcTSw5/VlDbWMiuUMqka3a5I&#10;dDRzgJkp3FTHApkrnNvDi7aNx9Ijt1FbTm11RymtMnX7Fcx0hwrNIucUl6HBy1WqtDq0rTJ0UrGB&#10;2aTUXlXrDYF4RzW4V9m12IMGK184s6g4+ocEy6QwDxzo0e6b2tKePmabUioyPI1DMHOho2HBKRR8&#10;HiPGkxN4I/cy+5SSkamFhstmwqWCrsVeNAiFiLesVvDnhE90YkEtPKXVSaU2VX5e726yiYV+VEtE&#10;UI+d0dJZ/JfUytNaHVVKKFNv+pY3L9mVt4XIeSXlQocDYDUxs1QpnoIee6hgmjqyuaZLUUnMHQpD&#10;a/qWWauEiZokzEjTsQgyGc4t1k6U3ZkGEEuTiM60vs7+3WheWJpMAn455TvQU+5QZq+SLN6ogB5C&#10;Tc0k7S0fTv98HliaTHN2UalQB8tnf8zsVZJ0Km8UXG3HDM0kfPl04I2mSYT8HAOWJhsEtZBQD+av&#10;kqRTeJPaeiY0E9TqDUKgsDSJ4Pet1RrQNNlAvlDM/FWSxZsEA2DMzGSBx/bgafnOxW2PB8ukxY9d&#10;krgn20U6lcGSciwdD9QJ6gZ1xLanSpW3p1AXZq+SLDqVf543qsJrooa6pVy6Ko+l4eHTAvAMApYO&#10;A9LK+2PpePi07W2rAzyiyOdrqMsjCSWM46zy9h3lkhlTYUuC2tqHB9s32MbEg0+bjktA/Cz5RL66&#10;vZR5qyTL8Nm/4M2q1nqixrrFbYdLdHO81MVYMtH+icaifLp0dDh54SbN83tmrRIm3iwAVktgxroF&#10;Zpp8fliaslJx3IaB7ceD7cPjKcXHc3yaVGbFMnx+ALNVCZNslu4Joqa6pVSaAACV0uBc3g7MGzWN&#10;zBs9Tfgt0QRGvroP+8r7O/D7QV3k7WUuJhqJMOT7qpr9HrNXiZfRw7YFoyiYoW45kyLn54bx/ceQ&#10;Tx47EkXeht3TlS/0As7+E/qPjdnmBqi7XE4yyPkFvA3qlRGyYHUDbxJcYsDMdAsM1vn83LBq2rwT&#10;nQV47b770HSestoo2LbX9t4n5LFq+jw0XSLae4fl3B4/3p4D1DhOklkansAbBBdfMSPd0r3EJxgO&#10;3HrFkpjfHBoqe5H/3Xe/0FEcDt50K7oPBqTF8oC8oQxsHwCr23k9ytG2uaVaqxfyM/XIncxuJd4Y&#10;oD0TBdhXzo8/6jy1aSu5aux0cuXo6eShdb8QOkY8nt22IyZPmWe3/RLdV+bBdTdHy4Y6QF2c37Gj&#10;aXsnTJaUH7X6J62OF7D8nkaLNwXeoYuZ5xb5Msjs5ouFgKfKx48eJjOGTRbyBmYMa4luw/ZJFqgr&#10;n3d7L5OUlYmXaizdfozZXrgydfs73pT2DJjh3iWfV31FU9o6A8+7j+yPgm1rD1BXqDPfhva+jEee&#10;QTPbC1e8Ge25d6p5Yl/89/7hA2hgOzJQZ7kd0DaszW6A99DxeZnecOE+Ukgb/wJvBmaYG7ojy6uP&#10;b3U3puqIQN3l9kAbsba7gc/H0COFuwKYHtGElzhjZrVFN+kSAHDz3MVoIHOJjfOuiWkXtBXzoC2q&#10;NHHliKYFurMQFI7qShsbeBNgWRBmViLgIWg+D6Bl0Dg0gLnIZNoWuX2pvF1AfuWrodn7WRgKR/IH&#10;05K9BCCvPQMG9bwADVwuc379hTHtTOWieMFPHvjGJztZOLeHLpgH9A0ORAOWD/Q1Bsa0N9nTq/y1&#10;nJJOJT9joch/+YobSvnGe5OYhcEqWn5foCcFC1Q+AW2U2+1mRbGD/DYmw9c4mIUj/2V6Q3P4xnem&#10;YwzMJBl5qRFQX9ErI9faOhqt1+hib48lc3GY3y+oR+5n4ch/WT77Jb7xmDkysPKX3wcY22cUGpx8&#10;Btos++B2SMKP44J6uHAujyRr1tl0ZsbvA9w4awEakEJg3cwFMX6AR5h3PAX7Gle+0W5OCfLqj+d3&#10;3oEGopAAD3hPuvfwod7xqA5HARMwc3g8HnGi8M4jD6NBKCTAA94TNxMIPn3QF4K3KxWG+Ia7OaVW&#10;Sq8eLYRJQluAB7wnlVrbz7Xy6U3d3sXCkf+ip9FjfOMxc3j80ioQLACFCO9JW4tWS6Sb+IZu92bh&#10;yH8ZZaGBfOPbelhGXuOGme8WODI8vXkbuXvFWnLn0uvJY7duJu9lYVUJrAJ5nJYFZf7zyrXkmS3b&#10;232k5j1JNBaG0608y2ehKBzxjQeqvfGfP+XTTRp4EWo+xqt79pDVl1wp7N8Wf3r4ITSvVHjr4QfR&#10;MuKxitYV6ozlhTFxgPiQDuYdfynEwdBDz7AwFI4Mb2i1bES88Ryf5rYrl6DmO7x36ABZPHGmsE8y&#10;wJNWWL6pkOpTW8CSibPI+4cOovk6gBf8PrJv8IJCfjtAj4SF+0BNUAv/TjYExhq8afITSM9tj7/O&#10;bfYIcYl2KiydPAfNOxWubZmNlpEMlzdPRfMGntsmrpsDr3jv4CPD/Ha44E5tL+yXTRs+8dX4FV5D&#10;MM3rER/Hw4wH3j2wX0gnE/H3I6umX0FeuffemH1fu29v9MHl7QuXx2xrL1vmLydzR01FT5Uv7f4N&#10;WTFtXrRuWJ0d/nzwkZh9Hfh08FZz3jv5QfCqf6w6i9leyKr/KW+K7hVv5LudMMiXCXpWNJFlUy4n&#10;Hxw9hKbviHxw+FD0CCvfqE80ueDTyRMHeaGDx+P5e2Z64aq8U/nf8abIK0f4bUNCQ1HTHf5n716y&#10;YPwM8tgtm9HtucSjtA1Xj5sRbRO23QE84T3ivYPZP7+N2q1eox97hPvxEon8nrP1sxeiprsBrsxv&#10;XbCczBo5JcrOa65LeKrKFFAmlO3UYwut0zv7U58Zwz1l3iPwzPFPvmDODFfiTeFfNuOR3mr0/uHE&#10;szYZ6GR9kMWLMk21/cmbDz6A5pEOIG8oAyubBxZaJnvb7n06K+fz8HBL9eHNmvw2ZrcSbwrcVXBe&#10;lc//DmCGx+P/HtwXs39bYPmkA6ysREDdsXziIe8P3sElkaBPvVhaEDzMYbn4/qkDZnY8di29Hs0j&#10;EVg+6QArKxG7ll2P5hMPLA8MuAYX1EKFs/DSkekJj8EMScTxbTtQs+PxJzou4vdfPAG/GFzPXjKT&#10;yfV162ddLZQlI1+ohrpj+cTj+Na2330iY5RFRrBw5LcsbzjmDoMbUr3v6JyeesUZQ2Vy7CYDZWF1&#10;gLrB9mRPpQ7yJSG3WL7wChaW/FTA0xjBGj5z2GTyzG3byZt77idvUJ7auIVcUD9YSJPOG908Bzbc&#10;gqbPBAfW34LWAcDSu0XucBdS756+ZSv1cx95c+8+cnzTdjJr2BQhjUNAb2xg4ck/wRiCb+zY3qPI&#10;3556ipBjx2K4da54n/Cjdna4Cf3HCPk5tLcjJ0O8I9GEAT++dTMV5Hw3zb0W9fQH6vXY3s1C2ry9&#10;tyqP24aEhqCmOOxbtV4w5qN23jGAoMhjqPnjZqBpM8n8iy4V6pCOp84+Oip2uAdWb0A9dRjcIJ49&#10;gqV2MwtT/sjU7D/yjfzy6KOoGQ7/ufMuwZQP03SLat/am6KrLOK98TIbvE7LhjpAXbDtyQJ/jLxX&#10;L95xN+qpA3jPp6djuVdZmPJHfAP7GQNjTDhOx3A7rl5B9q66kXy4/yD56tHHBFPe2d8xnmP484H9&#10;5O4Va6ILOOHfWJps87Y0I//mscfJp4cOkwevv4n806JVdAy3I8bvvsEBwj4sTPkjvnFXjJouNH54&#10;aJjQeIx478/NFpsXLEfrBWxdsALdJ1vsv3EjWi+ekZERgudX0hjw21mY8kOwSoFv3MY5i4XG89vi&#10;sWxK+tapJctVY8VxFwakwfbNBktaZqF1kuE9v3n2YmEbLKJg4coHiTfo1824Wmj8+stiH+yVCVX3&#10;Qc3OBlh9MLB9s0FjVW+0Pjw3zVwoeL52+lXCdhqkn7bGKk/EN+6yoS1C4wEYs8Fg9tODh8mvl9wg&#10;mOGAmZ0N+AUAs0deTN54YF+U2SOnnvgd0mD7ZgOnDjx3XrM66iV4Ct7Kfl86eJKQnoUpf8Q3Dv4i&#10;ZQMw+H0AzOxsAZ9D2rn4upjf77h2NblizLSY37OJ7BPmpUxjpXhUZGHKH1la5D/4Bn73xBOoETxD&#10;pcWFmNkKscONCA9HveQB7/l9TF/kBRam/FHQazfzjbx59iLUDJ7dy9cKxmBmK8QOt2flOtRLnptn&#10;LRL2CXpDo1iY8kt8IwG4XoQZ4vD2/eJznbAqAjO8kDm2ebvgEXiGeenwNfWcTw+w8OSfDJ+9SW4s&#10;ZorDF0eOCmkXjr8MNb2QgeceeI++OHoU9dKBTwsYur2NhSc/JTe4T3AAaowDn/bChsGo6YUMeMJ7&#10;hHno0Ccg3l0AWFjyV/JTWgDMWj85eAg1Sf4KH2Z6Nnh7/8MJwfbJBrw38Hgh5iF4i12rK5gXSwc0&#10;25AbD/Q3BpLPDh0RzFp18VwhzYdHknuQpj385dAjQtlugH2wvDIBeMGXfR31ivcOvIT71nwah2CZ&#10;Xc/CURgK+sI9LelLNDywhKZl4Dhi1/QVfj+wYSNqfibgy00GLK9M8Mh68R4qLHUa13c0Ob9n7Lcd&#10;HMBzw2vbLAyFJv/phh4RvgTdFtOHTETNzwRY+W7A8soEUy+cgJYfD1OPfJNn90xTU0CrQ0+x8cDM&#10;Tzew/o4v8y/vvke+/PIrlA8/+EhIm661e23Bl9kWpi80gNmt5ChUHups+sLPWnr4M9GsJuEoCO9d&#10;wwKQbvgyp4yZQeJp6kXiU1dYXulGfvcc9e0r8f+RL009/Nvycqsbs1fJrarLehbxZt4+fykahHTD&#10;lwl88vGnrIv9qE8/+Sw2HZJXurnlCvFrgxUl4R7MLqV0SJ5gYEFIN8c2bxOCCtz1y92sqxFy1692&#10;x2yHfbC80o1U7g/MJqV0yfCGP+VNztbTVna1OEtOBKTF8kg38lNalh75nNmklC55OomrhmFdGhaM&#10;dAMPqMDiT75sDEjT3ifL3DJz+GSh7KJORf/AbFJKp3iTASwYmWLa4PiXIKYNnoTukynk8pk9SumW&#10;oTXdxBt93/Ub0IBkCjiCvXzPb8iW+cvIZsrv77kna0c1hz2rbxQ6W1Bv2sjsUcqAhGcjACwo+Yzc&#10;furJ6a3WKGVEpt50nDccbu9ggclH5FtZdOb+HLNFKVOSHzkEsjVjPZnIM1NAvSQ6SzL18Iu88SOb&#10;RqBByieae40UOpuhR15mdihlQ7z5wL/l8TdUn/+V+G1UgNmglC0FfaFRchCSfXNkLgDf/pLbaWj2&#10;RcwGpWzK0u0/8IGAFa/wrS0scLkItEX+SIip2a+z5iudDFla+Gs+IMDJ+P5CuoE2yO2y9PDXrNlK&#10;J1GnYSuHX7hzFxrIXODfad3l9kAb6zvV59f7P3JYP5EDBOxYtBINaEdm28IVMe0AaBtVZ+tokt8h&#10;DMDTSrlwnQ7q2Ii8Vj9v38GbLwrqkTfkoAHw+W8s0B0B+Aw6VmfDZ7/JmqXUkWVq4Y1YAPubg6Lf&#10;VcWCfjJ4h9YF6oTV1dQab2fNUcoF1XjrPFggAXiMLlsPumBA2fJ3KHhqS3v6WDOUck2mN/TfWFAd&#10;/oB8ITpTQFlYHRyC5fbvWLWVclm1xQ2llmYLT4LJrJkxPyOnW8gT8sbKdLD08F9rvBEPq65SvqjW&#10;Y/fHAs4DT69fNnwyeXVP4i8xJ+LVe/eQWSOmRPPCyuAJlkUGseop5asqe9QZVhKfzexHB/YHN9wa&#10;Xd3LX2KBf8NvsK2fgQ/+MaDsCk+jxaqjVCiCB3MsPfI81ikyAZTl7+Y/kxWvVMiytIZGy9d0DOso&#10;7cHSwk8but2bFaOkJMrU7e+wjpMK9Ij2DctWSQkX32H6V/YmH17QEuWD8yeRQ5FmcnlgEBlS3SfK&#10;nOBAcqCpObrNSTcg319Hr5Q+Wd6mu/jOstsecaIjuWVvWFwKTk+pO1n2SkqCTuU7CvDRmMvQTpUI&#10;2EfOh+Z9SmsRSkpMdGAvrDRZc8lVJ15dCl9S/uHJJ8nXO+4kn8xYcKJzwb/hN9gGaZz062eK3w4z&#10;NPs7VoxSocsPb+HUIt/yHQQu2DqdJ1Xkr0/TU+s3UBYrVqkQRWekl/CdwuG9h/ajnSgZ3n8YfyF1&#10;UA9PZ8UrFYoC3nA/eEMk1iHeuu8BtAOlgvwlHQcoO6g19WHVUcpHVRbVn2tq9itYBwB6puE0Gg/I&#10;GysTMLXI76FurJpKuaza8p4+wxd5Egs0z5wRF6MdJZ3M5b6tGg+oq1oLl4MKaPYiuMqPBZUHPhv0&#10;wf4DaAfJBB/SsobZbX/f39Aj31JWseYodVTRIG3FHhmUWTpxNvn+iSfRTpENoOx1lyZeIwdAWyzd&#10;3sWap9RRRCcBE7CAOcD3upZOmu3qo8DZBuq0tGVOzDfFZIJaaBxrrtLJkt/TeJ78TQeZhRfNIG/v&#10;S/wN0Y7AO/seIovGx96l4IG2QptZ85WyKUNv2o4FJREwZtu9bA0a8JPB7mVrYz6z7gY6s93CbFDK&#10;gk6xNPuvWCBSYV7zVPLHe/aSz48cFW5PpQvI84ujj5LXaRnzmqehdUgFONqBF62WKGVEHo95NjU7&#10;ZlJgVTSRqmWTSNWai0nVikkkMGooMS3331fAuKD+QnL5yKnkljmLo9+Rf3TDJnJ80w7y7O07yG+3&#10;7owC/4bfYNvelTeSWy+/hsylHTjRI4BugLoHRg+lbWlpbdPylmgbkbQ/6OfUd2H2KKVTni7RzhZj&#10;emDoYFJ1Aw0KBAbj2omkdtzweAHrMNSOHkaqr2V/NBi0jYHheEf2d/Z3ZTYppUNgKHa5o2rxBDw4&#10;8bhhCqlaOZkEmocI+ZwMAoPpH8pKegSDOmF1jcc1sd+LAG8qiyrV3Yp0CGZlMQZT0GCkyvJJxE+P&#10;gmZjf2IG+xCrUiwvFSAP0+gTzbP2ouHRMtCyUwQ8kMsMaIHuzDal1OQ/XTa1DsZrqyejQcgo100m&#10;1UsntUKPMlHY/2Ebuk8moR5gwwTwjJmnlKwMPSw80BI9sl2f5Ckon6Fe8P4A8BAQs08pGQW1yMuy&#10;majpCsEjwNLtV5mNSm4U1CODZBN5jH6DiP+SUaR6EZ00JDvoznGqF08k/ktHk2DfxE/6G2WhgcxO&#10;pTZ0ilXe9g14GdPfmxi9BpIAHaBXLxiPBiuXqJ4/ntSOHU6MPoOIGRAfPXQJfLRXXRhuS27WryWL&#10;VdWLWLRDmnV9SWDEEFI9d+zJHQvSsmsuHxutC9QJ6gZ1xOreHiwt/DizVSmOhJdDRycJ9JTpv3QU&#10;CYYHEIv+pWOXAwoV8AI8MRr7E/+UZnQSAZ62WqsUI9MX/oo3yz9xBH6EoFQvbyH+i5tJcMD5xKpJ&#10;/9GhowFthLb6W0aS6iXxr+mBZ/x+4CmzV4lXSUnJz3ijAMzQNlk2iY5/xhH/VNoZ6cA6l46IUNdg&#10;ZCDxTxoRHcNVLWP3UpNEzrd7d+MMZrOSI/g6Hm9S9cIkb1sly6rJpHo2HUeNHkqDTE/XNfR0XUmD&#10;DlQwaD0c+Lph8GlP7M/yM/29iNE0IFoWlAllo3VKF3T2ztdNfXkwVrFjN8xIhWvkPxLwuNVqpU6G&#10;Fv45b07NtFGoiQr31ExrFjqcpYfXMbuV5JUgmIGK5OE9BY+Z3YUtf4m/K28MXP7AzFMkjxHuL3Q6&#10;8JrZXrgKehuqeFOqlkxEzVMkTzX1kvc26G2qYrYXrqpK64p5U6KzPLjyrmg/nK8AeM1sL2xhq3kV&#10;6UWN4Tj5S+rKqSmq02WOH9Q7S2LkP93SIwcRsxTtADxVq4CVClSdOv0/+WnKR5bh5CQAAAAASUVO&#10;RK5CYIJQSwMEFAAGAAgAAAAhAN2G/7jfAAAACQEAAA8AAABkcnMvZG93bnJldi54bWxMj0FrwkAQ&#10;he+F/odlCr3pJmokpNmISNuTFKqF0tuaHZNgdjZk1yT++05P9TjvPd68L99MthUD9r5xpCCeRyCQ&#10;SmcaqhR8Hd9mKQgfNBndOkIFN/SwKR4fcp0ZN9InDodQCS4hn2kFdQhdJqUva7Taz12HxN7Z9VYH&#10;PvtKml6PXG5buYiitbS6If5Q6w53NZaXw9UqeB/1uF3Gr8P+ct7dfo7Jx/c+RqWen6btC4iAU/gP&#10;w998ng4Fbzq5KxkvWgWzBaME1hMmYD9NUhZOCpar9Qpkkct7g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I7WdCMEAABbCQAADgAAAAAAAAAAAAAAAAA6AgAA&#10;ZHJzL2Uyb0RvYy54bWxQSwECLQAKAAAAAAAAACEAyPi7D1oZAABaGQAAFAAAAAAAAAAAAAAAAACJ&#10;BgAAZHJzL21lZGlhL2ltYWdlMS5wbmdQSwECLQAUAAYACAAAACEA3Yb/uN8AAAAJAQAADwAAAAAA&#10;AAAAAAAAAAAVIAAAZHJzL2Rvd25yZXYueG1sUEsBAi0AFAAGAAgAAAAhAKomDr68AAAAIQEAABkA&#10;AAAAAAAAAAAAAAAAISEAAGRycy9fcmVscy9lMm9Eb2MueG1sLnJlbHNQSwUGAAAAAAYABgB8AQAA&#10;FCIAAAAA&#10;">
                      <v:shape id="語音泡泡: 圓角矩形 234" o:spid="_x0000_s1035" type="#_x0000_t62" style="position:absolute;width:45958;height:2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3GwwAAANwAAAAPAAAAZHJzL2Rvd25yZXYueG1sRI/dasJA&#10;EIXvBd9hGaF3utGKaHSVYFss4o0/DzBkp0lodjZkpxp9+m6h4OXh/Hyc1aZztbpSGyrPBsajBBRx&#10;7m3FhYHL+WM4BxUE2WLtmQzcKcBm3e+tMLX+xke6nqRQcYRDigZKkSbVOuQlOQwj3xBH78u3DiXK&#10;ttC2xVscd7WeJMlMO6w4EkpsaFtS/n36cRGy2I4zybS87/dvlO8OMr0/xJiXQZctQQl18gz/tz+t&#10;gcnrFP7OxCOg178AAAD//wMAUEsBAi0AFAAGAAgAAAAhANvh9svuAAAAhQEAABMAAAAAAAAAAAAA&#10;AAAAAAAAAFtDb250ZW50X1R5cGVzXS54bWxQSwECLQAUAAYACAAAACEAWvQsW78AAAAVAQAACwAA&#10;AAAAAAAAAAAAAAAfAQAAX3JlbHMvLnJlbHNQSwECLQAUAAYACAAAACEAJiZNxsMAAADcAAAADwAA&#10;AAAAAAAAAAAAAAAHAgAAZHJzL2Rvd25yZXYueG1sUEsFBgAAAAADAAMAtwAAAPcCAAAAAA==&#10;" adj="22438,10367" fillcolor="white [3201]" strokecolor="#70ad47 [3209]" strokeweight="1pt">
                        <v:textbox>
                          <w:txbxContent>
                            <w:p w14:paraId="138A29A4" w14:textId="0A368559" w:rsidR="005E4F86" w:rsidRPr="00FC46D5" w:rsidRDefault="00CD63ED" w:rsidP="00FC46D5">
                              <w:pPr>
                                <w:spacing w:line="240" w:lineRule="auto"/>
                                <w:rPr>
                                  <w:rFonts w:ascii="微軟正黑體" w:eastAsia="微軟正黑體" w:hAnsi="微軟正黑體"/>
                                  <w:lang w:eastAsia="zh-TW"/>
                                </w:rPr>
                              </w:pPr>
                              <w:r w:rsidRPr="00CD63ED">
                                <w:rPr>
                                  <w:rFonts w:ascii="微軟正黑體" w:eastAsia="DengXian" w:hAnsi="微軟正黑體" w:cstheme="minorHAnsi" w:hint="eastAsia"/>
                                  <w:sz w:val="24"/>
                                  <w:szCs w:val="24"/>
                                </w:rPr>
                                <w:t>我在大学修读经济及财务学系，打算毕业后便到内地寻找工作机会，因为以国内生产总值计算国家自</w:t>
                              </w:r>
                              <w:r w:rsidRPr="00CD63ED">
                                <w:rPr>
                                  <w:rFonts w:ascii="微軟正黑體" w:eastAsia="DengXian" w:hAnsi="微軟正黑體" w:cstheme="minorHAnsi"/>
                                  <w:sz w:val="24"/>
                                  <w:szCs w:val="24"/>
                                </w:rPr>
                                <w:t>2010</w:t>
                              </w:r>
                              <w:r w:rsidRPr="00CD63ED">
                                <w:rPr>
                                  <w:rFonts w:ascii="微軟正黑體" w:eastAsia="DengXian" w:hAnsi="微軟正黑體" w:cstheme="minorHAnsi" w:hint="eastAsia"/>
                                  <w:sz w:val="24"/>
                                  <w:szCs w:val="24"/>
                                </w:rPr>
                                <w:t>年起已是全球第二大经济体。内地经济结构近年来已从第二级产业为主，逐渐转型并积极发展第三级产业，工商业、金融及基建等各方面发展蓬勃，加上内地市场亦较香港大很多，所以未来的发展潜力很大，工作机会也会较多。此外，我认为到内地工作可以增加见识，并可增强自己的竞争力。</w:t>
                              </w:r>
                            </w:p>
                          </w:txbxContent>
                        </v:textbox>
                      </v:shape>
                      <v:shape id="圖片 235" o:spid="_x0000_s1036" type="#_x0000_t75" style="position:absolute;left:48133;top:711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71wAAAANwAAAAPAAAAZHJzL2Rvd25yZXYueG1sRI9Bi8Iw&#10;FITvC/6H8ARva2pFV6tRRBS9rit4fTTPtti8lCbG+u+NIOxxmJlvmOW6M7UI1LrKsoLRMAFBnFtd&#10;caHg/Lf/noFwHlljbZkUPMnBetX7WmKm7YN/KZx8ISKEXYYKSu+bTEqXl2TQDW1DHL2rbQ36KNtC&#10;6hYfEW5qmSbJVBqsOC6U2NC2pPx2uhsFuzDdBX1Jf4pwDjq5HegZ5qTUoN9tFiA8df4//GkftYJ0&#10;PIH3mXgE5OoFAAD//wMAUEsBAi0AFAAGAAgAAAAhANvh9svuAAAAhQEAABMAAAAAAAAAAAAAAAAA&#10;AAAAAFtDb250ZW50X1R5cGVzXS54bWxQSwECLQAUAAYACAAAACEAWvQsW78AAAAVAQAACwAAAAAA&#10;AAAAAAAAAAAfAQAAX3JlbHMvLnJlbHNQSwECLQAUAAYACAAAACEAOB2O9cAAAADcAAAADwAAAAAA&#10;AAAAAAAAAAAHAgAAZHJzL2Rvd25yZXYueG1sUEsFBgAAAAADAAMAtwAAAPQCAAAAAA==&#10;">
                        <v:imagedata r:id="rId15" o:title=""/>
                      </v:shape>
                    </v:group>
                  </w:pict>
                </mc:Fallback>
              </mc:AlternateContent>
            </w:r>
          </w:p>
          <w:p w14:paraId="615DC977" w14:textId="77777777" w:rsidR="000459AE" w:rsidRDefault="000459AE" w:rsidP="002B3060">
            <w:pPr>
              <w:spacing w:line="360" w:lineRule="auto"/>
              <w:rPr>
                <w:rFonts w:ascii="新細明體" w:eastAsia="新細明體" w:hAnsi="新細明體" w:cstheme="minorHAnsi"/>
                <w:sz w:val="24"/>
                <w:szCs w:val="24"/>
                <w:lang w:eastAsia="zh-TW"/>
              </w:rPr>
            </w:pPr>
          </w:p>
          <w:p w14:paraId="6606B3EB" w14:textId="4176B394" w:rsidR="000459AE" w:rsidRDefault="000459AE" w:rsidP="002B3060">
            <w:pPr>
              <w:spacing w:line="360" w:lineRule="auto"/>
              <w:rPr>
                <w:rFonts w:ascii="新細明體" w:eastAsia="新細明體" w:hAnsi="新細明體" w:cstheme="minorHAnsi"/>
                <w:sz w:val="24"/>
                <w:szCs w:val="24"/>
                <w:lang w:eastAsia="zh-TW"/>
              </w:rPr>
            </w:pPr>
          </w:p>
          <w:p w14:paraId="2A312879" w14:textId="77777777" w:rsidR="000459AE" w:rsidRDefault="000459AE" w:rsidP="002B3060">
            <w:pPr>
              <w:spacing w:line="360" w:lineRule="auto"/>
              <w:rPr>
                <w:rFonts w:ascii="新細明體" w:eastAsia="新細明體" w:hAnsi="新細明體" w:cstheme="minorHAnsi"/>
                <w:sz w:val="24"/>
                <w:szCs w:val="24"/>
                <w:lang w:eastAsia="zh-TW"/>
              </w:rPr>
            </w:pPr>
          </w:p>
          <w:p w14:paraId="3AEA653A" w14:textId="77777777" w:rsidR="000459AE" w:rsidRDefault="000459AE" w:rsidP="002B3060">
            <w:pPr>
              <w:spacing w:line="360" w:lineRule="auto"/>
              <w:rPr>
                <w:rFonts w:ascii="新細明體" w:eastAsia="新細明體" w:hAnsi="新細明體" w:cstheme="minorHAnsi"/>
                <w:sz w:val="24"/>
                <w:szCs w:val="24"/>
                <w:lang w:eastAsia="zh-TW"/>
              </w:rPr>
            </w:pPr>
          </w:p>
          <w:p w14:paraId="4D3A2F8C" w14:textId="77777777" w:rsidR="000459AE" w:rsidRDefault="000459AE" w:rsidP="002B3060">
            <w:pPr>
              <w:spacing w:line="360" w:lineRule="auto"/>
              <w:rPr>
                <w:rFonts w:ascii="新細明體" w:eastAsia="新細明體" w:hAnsi="新細明體" w:cstheme="minorHAnsi"/>
                <w:sz w:val="24"/>
                <w:szCs w:val="24"/>
                <w:lang w:eastAsia="zh-TW"/>
              </w:rPr>
            </w:pPr>
          </w:p>
          <w:p w14:paraId="4C3EE0A8" w14:textId="77777777" w:rsidR="000459AE" w:rsidRDefault="000459AE" w:rsidP="002B3060">
            <w:pPr>
              <w:spacing w:line="360" w:lineRule="auto"/>
              <w:rPr>
                <w:rFonts w:ascii="新細明體" w:eastAsia="新細明體" w:hAnsi="新細明體" w:cstheme="minorHAnsi"/>
                <w:sz w:val="24"/>
                <w:szCs w:val="24"/>
                <w:lang w:eastAsia="zh-TW"/>
              </w:rPr>
            </w:pPr>
          </w:p>
          <w:p w14:paraId="233D5BDC" w14:textId="3FB7222C" w:rsidR="000459AE" w:rsidRDefault="000459AE" w:rsidP="002B3060">
            <w:pPr>
              <w:spacing w:line="360" w:lineRule="auto"/>
              <w:rPr>
                <w:rFonts w:ascii="新細明體" w:eastAsia="新細明體" w:hAnsi="新細明體" w:cstheme="minorHAnsi"/>
                <w:sz w:val="24"/>
                <w:szCs w:val="24"/>
                <w:lang w:eastAsia="zh-TW"/>
              </w:rPr>
            </w:pPr>
          </w:p>
          <w:p w14:paraId="03F9BDB3" w14:textId="4DBD33BF" w:rsidR="000459AE" w:rsidRDefault="000459AE" w:rsidP="002B3060">
            <w:pPr>
              <w:spacing w:line="360" w:lineRule="auto"/>
              <w:rPr>
                <w:rFonts w:ascii="新細明體" w:eastAsia="新細明體" w:hAnsi="新細明體" w:cstheme="minorHAnsi"/>
                <w:sz w:val="24"/>
                <w:szCs w:val="24"/>
                <w:lang w:eastAsia="zh-TW"/>
              </w:rPr>
            </w:pPr>
          </w:p>
          <w:p w14:paraId="1EEF270A" w14:textId="77777777" w:rsidR="000459AE" w:rsidRDefault="000459AE" w:rsidP="002B3060">
            <w:pPr>
              <w:spacing w:line="360" w:lineRule="auto"/>
              <w:rPr>
                <w:rFonts w:ascii="新細明體" w:eastAsia="新細明體" w:hAnsi="新細明體" w:cstheme="minorHAnsi"/>
                <w:sz w:val="24"/>
                <w:szCs w:val="24"/>
                <w:lang w:eastAsia="zh-TW"/>
              </w:rPr>
            </w:pPr>
          </w:p>
          <w:p w14:paraId="57B96826" w14:textId="6B90444B" w:rsidR="000459AE" w:rsidRDefault="000459AE" w:rsidP="002B3060">
            <w:pPr>
              <w:spacing w:line="360" w:lineRule="auto"/>
              <w:rPr>
                <w:rFonts w:ascii="新細明體" w:eastAsia="新細明體" w:hAnsi="新細明體" w:cstheme="minorHAnsi"/>
                <w:sz w:val="24"/>
                <w:szCs w:val="24"/>
                <w:lang w:eastAsia="zh-TW"/>
              </w:rPr>
            </w:pPr>
          </w:p>
          <w:p w14:paraId="7EDD5883" w14:textId="707BDD95" w:rsidR="000459AE" w:rsidRDefault="000459AE" w:rsidP="002B3060">
            <w:pPr>
              <w:spacing w:line="360" w:lineRule="auto"/>
              <w:rPr>
                <w:rFonts w:ascii="新細明體" w:eastAsia="新細明體" w:hAnsi="新細明體" w:cstheme="minorHAnsi"/>
                <w:sz w:val="24"/>
                <w:szCs w:val="24"/>
                <w:lang w:eastAsia="zh-TW"/>
              </w:rPr>
            </w:pPr>
          </w:p>
          <w:p w14:paraId="0C998A36" w14:textId="7A8C4403" w:rsidR="000459AE" w:rsidRDefault="000459AE" w:rsidP="002B3060">
            <w:pPr>
              <w:spacing w:line="360" w:lineRule="auto"/>
              <w:rPr>
                <w:rFonts w:ascii="新細明體" w:eastAsia="新細明體" w:hAnsi="新細明體" w:cstheme="minorHAnsi"/>
                <w:sz w:val="24"/>
                <w:szCs w:val="24"/>
                <w:lang w:eastAsia="zh-TW"/>
              </w:rPr>
            </w:pPr>
          </w:p>
          <w:p w14:paraId="7957ED64" w14:textId="721A2D35" w:rsidR="004708BA" w:rsidRPr="002B3060" w:rsidRDefault="00B95A08"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43584" behindDoc="0" locked="0" layoutInCell="1" allowOverlap="1" wp14:anchorId="5973072F" wp14:editId="47500BCF">
                      <wp:simplePos x="0" y="0"/>
                      <wp:positionH relativeFrom="column">
                        <wp:posOffset>41275</wp:posOffset>
                      </wp:positionH>
                      <wp:positionV relativeFrom="paragraph">
                        <wp:posOffset>99695</wp:posOffset>
                      </wp:positionV>
                      <wp:extent cx="5289550" cy="1009650"/>
                      <wp:effectExtent l="0" t="0" r="0" b="19050"/>
                      <wp:wrapNone/>
                      <wp:docPr id="17" name="群組 17"/>
                      <wp:cNvGraphicFramePr/>
                      <a:graphic xmlns:a="http://schemas.openxmlformats.org/drawingml/2006/main">
                        <a:graphicData uri="http://schemas.microsoft.com/office/word/2010/wordprocessingGroup">
                          <wpg:wgp>
                            <wpg:cNvGrpSpPr/>
                            <wpg:grpSpPr>
                              <a:xfrm>
                                <a:off x="0" y="0"/>
                                <a:ext cx="5289550" cy="1009650"/>
                                <a:chOff x="-9525" y="342900"/>
                                <a:chExt cx="5289550" cy="1009650"/>
                              </a:xfrm>
                            </wpg:grpSpPr>
                            <wps:wsp>
                              <wps:cNvPr id="244" name="語音泡泡: 圓角矩形 244"/>
                              <wps:cNvSpPr/>
                              <wps:spPr>
                                <a:xfrm>
                                  <a:off x="-9525" y="342900"/>
                                  <a:ext cx="4387215" cy="1009650"/>
                                </a:xfrm>
                                <a:prstGeom prst="wedgeRoundRectCallout">
                                  <a:avLst>
                                    <a:gd name="adj1" fmla="val 53878"/>
                                    <a:gd name="adj2" fmla="val 939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408E92A" w14:textId="230A3602" w:rsidR="005E4F86" w:rsidRPr="00FC46D5" w:rsidRDefault="00CD63ED" w:rsidP="00FC46D5">
                                    <w:pPr>
                                      <w:spacing w:line="240" w:lineRule="auto"/>
                                      <w:rPr>
                                        <w:rFonts w:ascii="微軟正黑體" w:eastAsia="微軟正黑體" w:hAnsi="微軟正黑體"/>
                                        <w:lang w:eastAsia="zh-TW"/>
                                      </w:rPr>
                                    </w:pPr>
                                    <w:r w:rsidRPr="00CD63ED">
                                      <w:rPr>
                                        <w:rFonts w:ascii="微軟正黑體" w:eastAsia="DengXian" w:hAnsi="微軟正黑體" w:cstheme="minorHAnsi" w:hint="eastAsia"/>
                                        <w:sz w:val="24"/>
                                        <w:szCs w:val="24"/>
                                      </w:rPr>
                                      <w:t>我们都需要为未来作好准备，除了了解香港的经济状况外，亦要掌握内地的基本经济状况，既可扩阔视野，也可让自己有更多的选择。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圖片 2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632325" y="62865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73072F" id="群組 17" o:spid="_x0000_s1037" style="position:absolute;margin-left:3.25pt;margin-top:7.85pt;width:416.5pt;height:79.5pt;z-index:251843584;mso-width-relative:margin;mso-height-relative:margin" coordorigin="-95,3429" coordsize="5289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lptNAQAAGwJAAAOAAAAZHJzL2Uyb0RvYy54bWykVktvGzcQvhfofyB4&#10;tyWtHpYWWgWCXBsBjMSwU+RMcbkSay7Jklw9ci5Q9NoAOQUNWhQo2mvQY/tvXKf/okPuQ7KtIkUK&#10;2Cs+ZoYz3wy/4fjJJhdoxYzlSia4c9zGiEmqUi4XCf7yxdnRECPriEyJUJIleMssfjL5/LPxWscs&#10;UkslUmYQGJE2XusEL53Tcatl6ZLlxB4rzSRsZsrkxMHULFqpIWuwnotW1G4PWmtlUm0UZdbC6mm5&#10;iSfBfpYx6p5nmWUOiQSDby58TfjO/bc1GZN4YYheclq5QT7Bi5xwCYc2pk6JI6gw/JGpnFOjrMrc&#10;MVV5S2UZpyzEANF02g+iOTeq0CGWRbxe6AYmgPYBTp9slj5bXRrEU8jdCUaS5JCjuz9/vvv9GwQL&#10;gM5aL2IQOjf6Wl+aamFRznzAm8zk/hdCQZuA67bBlW0corDYj4ajfh/gp7DXabdHA5gE5OkS0uP1&#10;jkb9qI8R7Hd70ajdbH/xEROt2oOWd7Txa62hnOwOMfv/ELteEs1CIqwHo0Is6vVqyD789sPf797/&#10;9f5H+IvR7dvXH375/u7dr7d//IS8VIAtqDYg2tgCngcQPIxEDWWvOzyJOoDUAygbHEisjXXnTOXI&#10;DxK8ZumCXalCpldwG2ZECFW4UKtkdWFdKNq0yjxJv+pglOUC7sCKCNSH04ZlphZ7MtG+zKg7ih6L&#10;dPdFOoPBIBQTeFkdCqPaz8kYclfDEUZuK5j3S8grlkFxQn1EweNAC2wmDALvEkwoZdIN/OlgL0h7&#10;tYwL0Sh2DikK16mUKlmvxgJdNIrtQ4r3T2w0wqlKukY551KZQwbSm+bkUr6OvozZh+828024kX3v&#10;o1+Zq3QLNWdUSV9W0zMOub0g1l0SA7mCqwUc7J7DJxNqnWBVjTBaKvPq0LqXh0sBuxitgf8SbL8u&#10;iGEYiacSrsuo0+t5wgyTXv8kgonZ35nv78ginynICFQPeBeGXt6JepgZlb8Eqp76U2GLSApnJ5g6&#10;U09mruRlIHvKptMgBiSpibuQ15p64x5nXzYvNi+J0VWBO7gbz1R9RasKK0tiJ+s1pZoWTmXc+c0d&#10;rtUE6GIy1pzG8F8xLYwe8cbHOxJoucIDWXa1/D/ZyIm5KfRRGS+fc8HdNjQ4iNk7JVeXnHq+8JM9&#10;CuoDFZSsffv2zd1336IIViC+WqxUAtQ4vVD0xiKpZksiF2xqNdCBB9WjcV88TO+dOBdcn8G18jD6&#10;cRUbJOxBIzoAT9nkThUtcritZdc2TBAHTwa75NpCocQsn7M0weZpCiVE4cXgoBFpw6Xz/pHYOsMc&#10;XfpheWVpyOLeRnB656eP6F8YtjfoRt2q2wyiYdOMao4d9E5OoAMFiq3GHqO60+yYqypAA0CG0gzc&#10;VorukdvOk+AiTEPFhZYezFbPD/9m2J8Hqd0jafIPAAAA//8DAFBLAwQKAAAAAAAAACEAyPi7D1oZ&#10;AABaGQAAFAAAAGRycy9tZWRpYS9pbWFnZTEucG5niVBORw0KGgoAAAANSUhEUgAAAJwAAACcCAYA&#10;AACKuMJNAAAAAXNSR0IArs4c6QAAAARnQU1BAACxjwv8YQUAAAAJcEhZcwAAIdUAACHVAQSctJ0A&#10;ABjvSURBVHhe7Z0JlBRFmsdRZ9ydVUFZedhNd1dlVp/VVZnZdHdlVXODyt0ccjUIKHIIKnKIXILC&#10;IDiiIucMqzguo6B4IKcnPtHdN+5bd/e5juO4juv6HHXGW8dbx9j4qiMxIuqr6qzqqqKrKv7v/d6D&#10;ysg4/l90ZkRmZGYnJSWlDiTTExptaPa/1pU3ERlDi3xg+iJr6krrillyJaXUZOmRfVgni4fpC39v&#10;6pE72O5KSu5laZG3sE7llqBu/xfLSkkpsQyPPQnrRJYvQmr1RlKj1RO/3kAMnx2TRsbQ7fksWyUl&#10;XHKnKSmtJmcUFcXl7OJSUu41hX14TC3yrX5OfReWvZKSKL6zBOgRDetk8SgurRQ6G4/hjaxiRURl&#10;eMNHLF/4Y1MPf0fHi59bXvul7p26n8E2K+W6TI95tumzV2KdwYGeNn/g/1+j16Mdqy0qvJaQr4Ol&#10;2x9bWvjX2DYHqzzyN3/ncFdWbaVck6FHVmGBdUOVtw7tUG44q6gYZq5ovm6w9FALa4JSLijoCYXp&#10;EetvWDDdclZRD7QzJYNWFkDzdkPAG+7HmqPUkRX0hUZhAcSIN9ssouMxrAOlQpfikpj8e5RWxaST&#10;08ApnjVJqaPK38l/uhw4oLIdp8d04Snzk3KPmfDICZde+HqbeuQga5pSRxSd9b3IBwwCiAW2I8PX&#10;H2BNU+qIMnyRL/lgYQHt6JSU1QgdztTCIdY8pY6mfOhwAN+GoDf0L6x5Sh1F1nlWN8MX/rk8M8WC&#10;mQvArTS+HayZSidZp1k+e1eiyx9YMHMB+scjtIO1V+lkyF/i72r6Il/wAcEoKqlAg5kLBJHLNXCZ&#10;xNLDn9WUNtYyK5QyqRrdrkh0NHOAmSncVMcCmSuc28OLto3H0iO3UVtObXVHKa0ydfsVzHSHCs0i&#10;5xSXocHLVaq0OrStMnRSsYHZpNReVesNgXhHNbhX2bXYgwYrXzizqDj6hwTLpDAPHOjR7pva0p4+&#10;ZptSKjI8jUMwc6GjYcEpFHweI8aTE3gj9zL7lJKRqYWGy2bCpYKuxV40CIWIt6xW8OeET3RiQS08&#10;pdVJpTZVfl7vbrKJhX5US0RQj53R0ln8l9TK01odVUooU2/6ljcv2ZW3hch5JeVChwNgNTGzVCme&#10;gh57qGCaOrK5pktRScwdCkNr+pZZq4SJmiTMSNOxCDIZzi3WTpTdmQYQS5OIzrS+zv7daF5YmkwC&#10;fjnlO9BT7lBmr5Is3qiAHkJNzSTtLR9O/3weWJpMc3ZRqVAHy2d/zOxVknQqbxRcbccMzSR8+XTg&#10;jaZJhPwcA5YmGwS1kFAP5q+SpFN4k9p6JjQT1OoNQqCwNIng963VGtA02UC+UMz8VZLFmwQDYMzM&#10;ZIHH9uBp+c7FbY8Hy6TFj12SuCfbRTqVwZJyLB0P1AnqBnXEtqdKlbenUBdmr5IsOpV/njeqwmui&#10;hrqlXLoqj6Xh4dMC8AwClg4D0sr7Y+l4+LTtbasDPKLI52uoyyMJJYzjrPL2HeWSGVNhS4La2ocH&#10;2zfYxsSDT5uOS0D8LPlEvrq9lHmrJMvw2b/gzarWeqLGusVth0t0c7zUxVgy0f6JxqJ8unR0OHnh&#10;Js3ze2atEibeLABWS2DGugVmmnx+WJqyUnHchoHtx4Ptw+MpxcdzfJpUZsUyfH4As1UJk2yW7gmi&#10;prqlVJoAAJXS4FzeDswbNY3MGz1N+C3RBEa+ug/7yvs78PtBXeTtZS4mGokw5Puqmv0es1eJl9HD&#10;tgWjKJihbjmTIufnhvH9x5BPHjsSRd6G3dOVL/QCzv4T+o+N2eYGqLtcTjLI+QW8DeqVEbJgdQNv&#10;ElxiwMx0CwzW+fzcsGravBOdBXjtvvvQdJ6y2ijYttf23ifksWr6PDRdItp7h+XcHj/engPUOE6S&#10;WRqewBsEF18xI93SvcQnGA7cesWSmN8cGip7kf/dd7/QURwO3nQrug8GpMXygLyhDGwfAKvbeT3K&#10;0ba5pVqrF/Iz9cidzG4l3higPRMF2FfOjz/qPLVpK7lq7HRy5ejp5KF1vxA6Rjye3bYjJk+ZZ7f9&#10;Et1X5sF1N0fLhjpAXZzfsaNpeydMlpQftfonrY4XsPyeRos3Bd6hi5nnFvkyyOzmi4WAp8rHjx4m&#10;M4ZNFvIGZgxriW7D9kkWqCufd3svk5SViZdqLN1+jNleuDJ1+zvelPYMmOHeJZ9XfUVT2joDz7uP&#10;7I+CbWsPUFeoM9+G9r6MR55BM9sLV7wZ7bl3qnliX/z3/uEDaGA7MlBnuR3QNqzNboD30PF5md5w&#10;4T5SSBv/Am8GZpgbuiPLq49vdTem6ohA3eX2QBuxtruBz8fQI4W7Apge0YSXOGNmtUU36RIAcPPc&#10;xWggc4mN866JaRe0FfOgLao0ceWIpgW6sxAUjupKGxt4E2BZEGZWIuAhaD4PoGXQODSAuchk2ha5&#10;fam8XUB+5auh2ftZGApH8gfTkr0EIK89Awb1vAANXC5zfv2FMe1M5aJ4wU8e+MYnO1k4t4cumAf0&#10;DQ5EA5YP9DUGxrQ32dOr/LWckk4lP2OhyH/5ihtK+cZ7k5iFwSpafl+gJwULVD4BbZTb7WZFsYP8&#10;NibD1ziYhSP/ZXpDc/jGd6ZjDMwkGXmpEVBf0Ssj19o6Gq3X6GJvjyVzcZjfL6hH7mfhyH9ZPvsl&#10;vvGYOTKw8pffBxjbZxQanHwG2iz74HZIwo/jgnq4cC6PJGvW2XRmxu8D3DhrARqQQmDdzAUxfoBH&#10;mHc8BfsaV77Rbk4J8uqP53fegQaikAAPeE+69/Ch3vGoDkcBEzBzeDwecaLwziMPo0EoJMAD3hM3&#10;Ewg+fdAXgrcrFYb4hrs5pVZKrx4thElCW4AHvCeVWtvPtfLpTd3excKR/6Kn0WN84zFzePzSKhAs&#10;AIUI70lbi1ZLpJv4hm73ZuHIfxlloYF849t6WEZe44aZ7xY4Mjy9eRu5e8VacufS68ljt24m72Vh&#10;VQmsAnmclgVl/vPKteSZLdvbfaTmPUk0FobTrTzLZ6EoHPGNB6q98Z8/5dNNGngRaj7Gq3v2kNWX&#10;XCns3xZ/evghNK9UeOvhB9Ey4rGK1hXqjOWFMXGA+JAO5h1/KcTB0EPPsDAUjgxvaLVsRLzxHJ/m&#10;tiuXoOY7vHfoAFk8caawTzLAk1ZYvqmQ6lNbwJKJs8j7hw6i+TqAF/w+sm/wgkJ+O0CPhIX7QE1Q&#10;C/9ONgTGGrxp8hNIz22Pv85t9ghxiXYqLJ08B807Fa5tmY2WkQyXN09F8wae2yaumwOveO/gI8P8&#10;drjgTm0v7JdNGz7x1fgVXkMwzesRH8fDjAfePbBfSCcT8fcjq6ZfQV65996YfV+7b2/0weXtC5fH&#10;bGsvW+YvJ3NHTUVPlS/t/g1ZMW1etG5YnR3+fPCRmH0d+HTwVnPeO/lB8Kp/rDqL2V7Iqv8pb4ru&#10;FW/ku50wyJcJelY0kWVTLicfHD2Epu+IfHD4UPQIK9+oTzS54NPJEwd5oYPH4/l7ZnrhqrxT+d/x&#10;psgrR/htQ0JDUdMd/mfvXrJg/Azy2C2b0e25xKO0DVePmxFtE7bdATzhPeK9g9k/v43arV6jH3uE&#10;+/ESifyes/WzF6KmuwGuzG9dsJzMGjklys5rrkt4qsoUUCaU7dRjC63TO/tTnxnDPWXeI/DM8U++&#10;YM4MV+JN4V8245HeavT+4cSzNhnoZH2QxYsyTbX9yZsPPoDmkQ4gbygDK5sHFlome9vufTor5/Pw&#10;cEv14c2a/DZmtxJvCtxVcF6Vz/8OYIbH4/8e3Bezf1tg+aQDrKxEQN2xfOIh7w/ewSWRoE+9WFoQ&#10;PMxhufj+qQNmdjx2Lb0ezSMRWD7pACsrEbuWXY/mEw8sDwy4BhfUQoWz8NKR6QmPwQxJxPFtO1Cz&#10;4/EnOi7i9188Ab8YXM9eMpPJ9XXrZ10tlCUjX6iGumP5xOP41rbffSJjlEVGsHDktyxvOOYOgxtS&#10;ve/onJ56xRlDZXLsJgNlYXWAusH2ZE+lDvIlIbdYvvAKFpb8VMDTGMEaPnPYZPLMbdvJm3vuJ29Q&#10;ntq4hVxQP1hIk84b3TwHNtyCps8EB9bfgtYBwNK7Re5wF1Lvnr5lK/VzH3lz7z5yfNN2MmvYFCGN&#10;Q0BvbGDhyT/BGIJv7Njeo8jfnnqKkGPHYrh1rnif8KN2drgJ/ccI+Tm0tyMnQ7wj0YQBP751MxXk&#10;fDfNvRb19Afq9djezULavL23Ko/bhoSGoKY47Fu1XjDmo3beMYCgyGOo+eNmoGkzyfyLLhXqkI6n&#10;zj46Kna4B1ZvQD11GNwgnj2CpXYzC1P+yNTsP/KN/PLoo6gZDv+58y7BlA/TdItq39qboqss4r3x&#10;Mhu8TsuGOkBdsO3JAn+MvFcv3nE36qkDeM+np2O5V1mY8kd8A/sZA2NMOE7HcDuuXkH2rrqRfLj/&#10;IPnq0ccEU97Z3zGeY/jzgf3k7hVrogs44d9YmmzztjQj/+axx8mnhw6TB6+/ifzTolV0DLcjxu++&#10;wQHCPixM+SO+cVeMmi40fnhomNB4jHjvz80WmxcsR+sFbF2wAt0nW+y/cSNaL56RkRGC51fSGPDb&#10;WZjyQ7BKgW/cxjmLhcbz2+KxbEr61qkly1VjxXEXBqTB9s0GS1pmoXWS4T2/efZiYRssomDhygeJ&#10;N+jXzbhaaPz6y2If7JUJVfdBzc4GWH0wsH2zQWNVb7Q+PDfNXCh4vnb6VcJ2GqSftsYqT8Q37rKh&#10;LULjARizwWD204OHya+X3CCY4YCZnQ34BQCzR15M3nhgX5TZI6ee+B3SYPtmA6cOPHdeszrqJXgK&#10;3sp+Xzp4kpCehSl/xDcO/iJlAzD4fQDM7GwBn0Paufi6mN/vuHY1uWLMtJjfs4nsE+alTGOleFRk&#10;YcofWVrkP/gGfvfEE6gRPEOlxYWY2Qqxw40ID0e95AHv+X1MX+QFFqb8UdBrN/ONvHn2ItQMnt3L&#10;1wrGYGYrxA63Z+U61Euem2ctEvYJekOjWJjyS3wjAbhehBni8Pb94nOdsCoCM7yQObZ5u+AReIZ5&#10;6fA19ZxPD7Dw5J8Mn71JbixmisMXR44KaReOvww1vZCB5x54j744ehT10oFPCxi6vY2FJz8lN7hP&#10;cABqjAOf9sKGwajphQx4wnuEeejQJyDeXQBYWPJX8lNaAMxaPzl4CDVJ/gofZno2eHv/wwnB9skG&#10;vDfweCHmIXiLXasrmBdLBzTbkBsP9DcGks8OHRHMWnXxXCHNh0eSe5CmPfzl0CNC2W6AfbC8MgF4&#10;wZd9HfWK9w68hPvWfBqHYJldz8JRGAr6wj0t6Us0PLCEpmXgOGLX9BV+P7BhI2p+JuDLTQYsr0zw&#10;yHrxHiosdRrXdzQ5v2fstx0cwHPDa9ssDIUm/+mGHhG+BN0W04dMRM3PBFj5bsDyygRTL5yAlh8P&#10;U498k2f3TFNTQKtDT7HxwMxPN7D+ji/zL+++R7788iuUDz/4SEibrrV7bcGX2RamLzSA2a3kKFQe&#10;6mz6ws9aevgz0awm4SgI713DApBu+DKnjJlB4mnqReJTV1he6UZ+9xz17Svx/5EvTT382/Jyqxuz&#10;V8mtqst6FvFm3j5/KRqEdMOXCXzy8aesi/2oTz/5LDYdkle6ueUK8WuDFSXhHswupXRInmBgQUg3&#10;xzZvE4IK3PXL3ayrEXLXr3bHbId9sLzSjVTuD8wmpXTJ8IY/5U3O1tNWdrU4S04EpMXySDfyU1qW&#10;Hvmc2aSULnk6iauGYV0aFox0Aw+owOJPvmwMSNPeJ8vcMnP4ZKHsok5F/8BsUkqneJMBLBiZYtrg&#10;+Jcgpg2ehO6TKeTymT1K6ZahNd3EG33f9RvQgGQKOIK9fM9vyJb5y8hmyu/vuSdrRzWHPatvFDpb&#10;UG/ayOxRyoCEZyMALCj5jNx+6snprdYoZUSm3nScNxxu72CByUfkW1l05v4cs0UpU5IfOQSyNWM9&#10;mcgzU0C9JDpLMvXwi7zxI5tGoEHKJ5p7jRQ6m6FHXmZ2KGVDvPnAv+XxN1Sf/5X4bVSA2aCULQV9&#10;oVFyEJJ9c2QuAN/+kttpaPZFzAalbMrS7T/wgYAVr/CtLSxwuQi0Rf5IiKnZr7PmK50MWVr4az4g&#10;wMn4/kK6gTbI7bL08Nes2UonUadhK4dfuHMXGshc4N9p3eX2QBvrO9Xn1/s/clg/kQME7Fi0Eg1o&#10;R2bbwhUx7QBoG1Vn62iS3yEMwNNKuXCdDurYiLxWP2/fwZsvCuqRN+SgAfD5byzQHQH4DDpWZ8Nn&#10;v8mapdSRZWrhjVgA+5uDot9VxYJ+MniH1gXqhNXV1BpvZ81RygXVeOs8WCABeIwuWw+6YEDZ8nco&#10;eGpLe/pYM5RyTaY39N9YUB3+gHwhOlNAWVgdHILl9u9YtZVyWbXFDaWWZgtPgsmsmTE/I6dbyBPy&#10;xsp0sPTwX2u8EQ+rrlK+qNZj98cCzgNPr182fDJ5dU/iLzEn4tV795BZI6ZE88LK4AmWRQax6inl&#10;qyp71BlWEp/N7EcH9gc33Bpd3ctfYoF/w2+wrZ+BD/4xoOwKT6PFqqNUKIIHcyw98jzWKTIBlOXv&#10;5j+TFa9UyLK0hkbL13QM6yjtwdLCTxu63ZsVo6QkytTt77COkwr0iPYNy1ZJCRffYfpX9iYfXtAS&#10;5YPzJ5FDkWZyeWAQGVLdJ8qc4EByoKk5us1JNyDfX0evlD5Z3qa7+M6y2x5xoiO5ZW9YXApOT6k7&#10;WfZKSoJO5TsK8NGYy9BOlQjYR86H5n1KaxFKSkx0YC+sNFlzyVUnXl0KX1L+4cknydc77iSfzFhw&#10;onPBv+E32AZpnPTrZ4rfDjM0+ztWjFKhyw9v4dQi3/IdBC7YOp0nVeSvT9NT6zdQFitWqRBFZ6SX&#10;8J3C4b2H9qOdKBnefxh/IXVQD09nxSsVigLecD94QyTWId667wG0A6WC/CUdByg7qDX1YdVRykdV&#10;FtWfa2r2K1gHAHqm4TQaD8gbKxMwtcjvoW6smkq5rNrynj7DF3kSCzTPnBEXox0lnczlvq0aD6ir&#10;WguXgwpo9iK4yo8FlQc+G/TB/gNoB8kEH9Kyhtltf9/f0CPfUlax5ih1VNEgbcUeGZRZOnE2+f6J&#10;J9FOkQ2g7HWXJl4jB0BbLN3exZqn1FFEJwETsIA5wPe6lk6a7eqjwNkG6rS0ZU7MN8VkglpoHGuu&#10;0smS39N4nvxNB5mFF80gb+9L/A3RjsA7+x4ii8bH3qXggbZCm1nzlbIpQ2/ajgUlETBm271sDRrw&#10;k8HuZWtjPrPuBjqz3cJsUMqCTrE0+69YIFJhXvNU8sd79pLPjxwVbk+lC8jzi6OPktdpGfOap6F1&#10;SAU42oEXrZYoZUQej3k2NTtmUmBVNJGqZZNI1ZqLSdWKSSQwaigxLfffV8C4oP5CcvnIqeSWOYuj&#10;35F/dMMmcnzTDvLs7TvIb7fujAL/ht9g296VN5JbL7+GzKUdONEjgG6AugdGD6VtaWlt0/KWaBuR&#10;tD/o59R3YfYopVOeLtHOFmN6YOhgUnUDDQoEBuPaiaR23PB4Aesw1I4eRqqvZX80GLSNgeF4R/Z3&#10;9ndlNimlQ2AodrmjavEEPDjxuGEKqVo5mQSahwj5nAwCg+kfykp6BIM6YXWNxzWx34sAbyqLKtXd&#10;inQIZmUxBlPQYKTK8knET4+CZmN/Ygb7EKtSLC8VIA/T6BPNs/ai4dEy0LJTBDyQywxoge7MNqXU&#10;5D9dNrUOxmurJ6NByCjXTSbVSye1Qo8yUdj/YRu6TyahHmDDBPCMmaeUrAw9LDzQEj2yXZ/kKSif&#10;oV7w/gDwEBCzTykZBbXIy7KZqOkKwSPA0u1XmY1KbhTUI4NkE3mMfoOI/5JRpHoRnTQkO+jOcaoX&#10;TyT+S0eTYN/ET/obZaGBzE6lNnSKVd72DXgZ09+bGL0GkgAdoFcvGI8GK5eonj+e1I4dTow+g4gZ&#10;EB89dAl8tFddGG5LbtavJYtV1YtYtEOadX1JYMQQUj137MkdC9Kyay4fG60L1AnqBnXE6t4eLC38&#10;OLNVKY6El0NHJwn0lOm/dBQJhgcQi/6lY5cDChXwAjwxGvsT/5RmdBIBnrZaqxQj0xf+ijfLP3EE&#10;foSgVC9vIf6Lm0lwwPnEqkn/0aGjAW2EtvpbRpLqJfGv6YFn/H7gKbNXiVdJScnPeKMAzNA2WTaJ&#10;jn/GEf9U2hnpwDqXjohQ12BkIPFPGhEdw1UtY/dSk0TOt3t34wxms5Ij+Doeb1L1wiRvWyXLqsmk&#10;ejYdR40eSoNMT9c19HRdSYMOVDBoPRz4umHwaU/sz/Iz/b2I0TQgWhaUCWWjdUoXdPbO1019eTBW&#10;sWM3zEiFa+Q/EvC41WqlToYW/jlvTs20UaiJCvfUTGsWOpylh9cxu5XklSCYgYrk4T0Fj5ndhS1/&#10;ib8rbwxc/sDMUySPEe4vdDrwmtleuAp6G6p4U6qWTETNUyRPNfWS9zbobapitheuqkrrinlTorM8&#10;uPKuaD+crwB4zWwvbGGreRXpRY3hOPlL6sqpKarTZY4f1DtLYuQ/3dIjBxGzFO0APFWrgJUKVJ06&#10;/T/5acpHluHkJAAAAABJRU5ErkJgglBLAwQUAAYACAAAACEAJ81ibN8AAAAIAQAADwAAAGRycy9k&#10;b3ducmV2LnhtbEyPwU7DMBBE70j8g7VI3KgTSpoS4lRVBZyqSrRIiNs23iZRYzuK3ST9e5YTHPfN&#10;aHYmX02mFQP1vnFWQTyLQJAtnW5speDz8PawBOEDWo2ts6TgSh5Wxe1Njpl2o/2gYR8qwSHWZ6ig&#10;DqHLpPRlTQb9zHVkWTu53mDgs6+k7nHkcNPKxyhaSION5Q81drSpqTzvL0bB+4jjeh6/DtvzaXP9&#10;PiS7r21MSt3fTesXEIGm8GeG3/pcHQrudHQXq71oFSwSNjJOUhAsL+fPDI4M0qcUZJHL/wO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wlptNAQAAGwJAAAO&#10;AAAAAAAAAAAAAAAAADoCAABkcnMvZTJvRG9jLnhtbFBLAQItAAoAAAAAAAAAIQDI+LsPWhkAAFoZ&#10;AAAUAAAAAAAAAAAAAAAAAJoGAABkcnMvbWVkaWEvaW1hZ2UxLnBuZ1BLAQItABQABgAIAAAAIQAn&#10;zWJs3wAAAAgBAAAPAAAAAAAAAAAAAAAAACYgAABkcnMvZG93bnJldi54bWxQSwECLQAUAAYACAAA&#10;ACEAqiYOvrwAAAAhAQAAGQAAAAAAAAAAAAAAAAAyIQAAZHJzL19yZWxzL2Uyb0RvYy54bWwucmVs&#10;c1BLBQYAAAAABgAGAHwBAAAlIgAAAAA=&#10;">
                      <v:shape id="語音泡泡: 圓角矩形 244" o:spid="_x0000_s1038" type="#_x0000_t62" style="position:absolute;left:-95;top:3429;width:43871;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MAwwAAANwAAAAPAAAAZHJzL2Rvd25yZXYueG1sRI9Bi8Iw&#10;FITvwv6H8Ba8yJpaRKQaRQQXvYhbZc+P5tkWm5fSZG3890YQ9jjMzDfMch1MI+7Uudqygsk4AUFc&#10;WF1zqeBy3n3NQTiPrLGxTAoe5GC9+hgsMdO25x+6574UEcIuQwWV920mpSsqMujGtiWO3tV2Bn2U&#10;XSl1h32Em0amSTKTBmuOCxW2tK2ouOV/RoEZbb+P9eFkd/tJ/3s6jIJNz0Gp4WfYLEB4Cv4//G7v&#10;tYJ0OoXXmXgE5OoJAAD//wMAUEsBAi0AFAAGAAgAAAAhANvh9svuAAAAhQEAABMAAAAAAAAAAAAA&#10;AAAAAAAAAFtDb250ZW50X1R5cGVzXS54bWxQSwECLQAUAAYACAAAACEAWvQsW78AAAAVAQAACwAA&#10;AAAAAAAAAAAAAAAfAQAAX3JlbHMvLnJlbHNQSwECLQAUAAYACAAAACEA68SjAMMAAADcAAAADwAA&#10;AAAAAAAAAAAAAAAHAgAAZHJzL2Rvd25yZXYueG1sUEsFBgAAAAADAAMAtwAAAPcCAAAAAA==&#10;" adj="22438,12829" fillcolor="white [3201]" strokecolor="#70ad47 [3209]" strokeweight="1pt">
                        <v:textbox>
                          <w:txbxContent>
                            <w:p w14:paraId="7408E92A" w14:textId="230A3602" w:rsidR="005E4F86" w:rsidRPr="00FC46D5" w:rsidRDefault="00CD63ED" w:rsidP="00FC46D5">
                              <w:pPr>
                                <w:spacing w:line="240" w:lineRule="auto"/>
                                <w:rPr>
                                  <w:rFonts w:ascii="微軟正黑體" w:eastAsia="微軟正黑體" w:hAnsi="微軟正黑體"/>
                                  <w:lang w:eastAsia="zh-TW"/>
                                </w:rPr>
                              </w:pPr>
                              <w:r w:rsidRPr="00CD63ED">
                                <w:rPr>
                                  <w:rFonts w:ascii="微軟正黑體" w:eastAsia="DengXian" w:hAnsi="微軟正黑體" w:cstheme="minorHAnsi" w:hint="eastAsia"/>
                                  <w:sz w:val="24"/>
                                  <w:szCs w:val="24"/>
                                </w:rPr>
                                <w:t>我们都需要为未来作好准备，除了了解香港的经济状况外，亦要掌握内地的基本经济状况，既可扩阔视野，也可让自己有更多的选择。</w:t>
                              </w:r>
                            </w:p>
                          </w:txbxContent>
                        </v:textbox>
                      </v:shape>
                      <v:shape id="圖片 255" o:spid="_x0000_s1039" type="#_x0000_t75" style="position:absolute;left:46323;top:628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VwQAAANwAAAAPAAAAZHJzL2Rvd25yZXYueG1sRI9Bi8Iw&#10;FITvgv8hPGFvmlrQ1W6jiLis11XB66N525Y2L6WJsf77jSB4HGbmGybfDqYVgXpXW1YwnyUgiAur&#10;ay4VXM7f0xUI55E1tpZJwYMcbDfjUY6Ztnf+pXDypYgQdhkqqLzvMildUZFBN7MdcfT+bG/QR9mX&#10;Uvd4j3DTyjRJltJgzXGhwo72FRXN6WYUHMLyEPQ1/SzDJeik+aFHWJNSH5Nh9wXC0+Df4Vf7qBWk&#10;iwU8z8QjIDf/AAAA//8DAFBLAQItABQABgAIAAAAIQDb4fbL7gAAAIUBAAATAAAAAAAAAAAAAAAA&#10;AAAAAABbQ29udGVudF9UeXBlc10ueG1sUEsBAi0AFAAGAAgAAAAhAFr0LFu/AAAAFQEAAAsAAAAA&#10;AAAAAAAAAAAAHwEAAF9yZWxzLy5yZWxzUEsBAi0AFAAGAAgAAAAhAOXCa1XBAAAA3AAAAA8AAAAA&#10;AAAAAAAAAAAABwIAAGRycy9kb3ducmV2LnhtbFBLBQYAAAAAAwADALcAAAD1AgAAAAA=&#10;">
                        <v:imagedata r:id="rId15" o:title=""/>
                      </v:shape>
                    </v:group>
                  </w:pict>
                </mc:Fallback>
              </mc:AlternateContent>
            </w:r>
          </w:p>
        </w:tc>
      </w:tr>
    </w:tbl>
    <w:p w14:paraId="53CD3199" w14:textId="77777777" w:rsidR="00FC46D5" w:rsidRDefault="00FC46D5" w:rsidP="00654B4E">
      <w:pPr>
        <w:spacing w:after="200"/>
        <w:rPr>
          <w:rFonts w:ascii="新細明體" w:eastAsia="新細明體" w:hAnsi="新細明體" w:cstheme="minorHAnsi"/>
          <w:sz w:val="24"/>
          <w:szCs w:val="24"/>
          <w:lang w:eastAsia="zh-TW"/>
        </w:rPr>
      </w:pPr>
    </w:p>
    <w:p w14:paraId="2075B352" w14:textId="77777777" w:rsidR="00FC46D5" w:rsidRDefault="00FC46D5">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0CCA9D8C" w14:textId="36D8E982" w:rsidR="00FC46D5" w:rsidRPr="00FC46D5" w:rsidRDefault="00CA12F9" w:rsidP="00CA12F9">
      <w:pPr>
        <w:ind w:left="480"/>
        <w:jc w:val="both"/>
        <w:rPr>
          <w:rFonts w:ascii="Times New Roman" w:eastAsiaTheme="minorEastAsia" w:hAnsi="Times New Roman" w:cs="Times New Roman"/>
          <w:sz w:val="24"/>
          <w:szCs w:val="24"/>
          <w:lang w:eastAsia="zh-TW"/>
        </w:rPr>
      </w:pPr>
      <w:r>
        <w:rPr>
          <w:rFonts w:hAnsi="新細明體" w:cstheme="minorHAnsi"/>
          <w:bCs/>
          <w:noProof/>
          <w:sz w:val="28"/>
          <w:szCs w:val="28"/>
          <w:lang w:eastAsia="zh-TW"/>
        </w:rPr>
        <mc:AlternateContent>
          <mc:Choice Requires="wps">
            <w:drawing>
              <wp:anchor distT="0" distB="0" distL="114300" distR="114300" simplePos="0" relativeHeight="251922432" behindDoc="0" locked="0" layoutInCell="1" allowOverlap="1" wp14:anchorId="2BF9A039" wp14:editId="59E42D0C">
                <wp:simplePos x="0" y="0"/>
                <wp:positionH relativeFrom="margin">
                  <wp:align>center</wp:align>
                </wp:positionH>
                <wp:positionV relativeFrom="paragraph">
                  <wp:posOffset>18415</wp:posOffset>
                </wp:positionV>
                <wp:extent cx="5056361" cy="1821180"/>
                <wp:effectExtent l="19050" t="19050" r="11430" b="26670"/>
                <wp:wrapNone/>
                <wp:docPr id="2" name="圓角矩形 253"/>
                <wp:cNvGraphicFramePr/>
                <a:graphic xmlns:a="http://schemas.openxmlformats.org/drawingml/2006/main">
                  <a:graphicData uri="http://schemas.microsoft.com/office/word/2010/wordprocessingShape">
                    <wps:wsp>
                      <wps:cNvSpPr/>
                      <wps:spPr>
                        <a:xfrm>
                          <a:off x="0" y="0"/>
                          <a:ext cx="5056361" cy="1821180"/>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2A751646" w14:textId="3525B1C0" w:rsidR="005E4F86" w:rsidRPr="00CA12F9" w:rsidRDefault="00CD63ED" w:rsidP="00CA12F9">
                            <w:pPr>
                              <w:jc w:val="both"/>
                              <w:rPr>
                                <w:rFonts w:ascii="微軟正黑體" w:eastAsiaTheme="minorEastAsia" w:hAnsi="微軟正黑體" w:cstheme="minorHAnsi"/>
                                <w:b/>
                                <w:bCs/>
                                <w:color w:val="000000" w:themeColor="text1"/>
                                <w:sz w:val="24"/>
                                <w:szCs w:val="24"/>
                              </w:rPr>
                            </w:pPr>
                            <w:r w:rsidRPr="00CD63ED">
                              <w:rPr>
                                <w:rFonts w:ascii="微軟正黑體" w:eastAsia="DengXian" w:hAnsi="微軟正黑體" w:cstheme="minorHAnsi" w:hint="eastAsia"/>
                                <w:b/>
                                <w:bCs/>
                                <w:color w:val="000000" w:themeColor="text1"/>
                                <w:sz w:val="24"/>
                                <w:szCs w:val="24"/>
                              </w:rPr>
                              <w:t>想一想︰</w:t>
                            </w:r>
                          </w:p>
                          <w:p w14:paraId="68E4503F" w14:textId="49A760A7" w:rsidR="005E4F86" w:rsidRPr="00CA12F9" w:rsidRDefault="00CD63ED" w:rsidP="00CA12F9">
                            <w:pPr>
                              <w:numPr>
                                <w:ilvl w:val="0"/>
                                <w:numId w:val="67"/>
                              </w:numPr>
                              <w:jc w:val="both"/>
                              <w:rPr>
                                <w:rFonts w:ascii="微軟正黑體" w:eastAsia="微軟正黑體" w:hAnsi="微軟正黑體" w:cs="Times New Roman"/>
                                <w:color w:val="000000" w:themeColor="text1"/>
                                <w:sz w:val="24"/>
                                <w:szCs w:val="24"/>
                                <w:lang w:eastAsia="zh-TW"/>
                              </w:rPr>
                            </w:pPr>
                            <w:r w:rsidRPr="00CD63ED">
                              <w:rPr>
                                <w:rFonts w:ascii="微軟正黑體" w:eastAsia="DengXian" w:hAnsi="微軟正黑體" w:cs="Times New Roman" w:hint="eastAsia"/>
                                <w:color w:val="000000" w:themeColor="text1"/>
                                <w:sz w:val="24"/>
                                <w:szCs w:val="24"/>
                              </w:rPr>
                              <w:t>你能够说出一些近年在内地发展蓬勃的行业吗？这些行业属于第一产业、第二产业还是第三产业？</w:t>
                            </w:r>
                          </w:p>
                          <w:p w14:paraId="19E77268" w14:textId="01DAC888" w:rsidR="005E4F86" w:rsidRPr="00CA12F9" w:rsidRDefault="00CD63ED" w:rsidP="00CA12F9">
                            <w:pPr>
                              <w:numPr>
                                <w:ilvl w:val="0"/>
                                <w:numId w:val="67"/>
                              </w:numPr>
                              <w:jc w:val="both"/>
                              <w:rPr>
                                <w:rFonts w:ascii="Times New Roman" w:eastAsia="新細明體" w:hAnsi="Times New Roman" w:cs="Times New Roman"/>
                                <w:color w:val="000000" w:themeColor="text1"/>
                                <w:sz w:val="24"/>
                                <w:szCs w:val="24"/>
                                <w:lang w:eastAsia="zh-TW"/>
                              </w:rPr>
                            </w:pPr>
                            <w:r w:rsidRPr="00CD63ED">
                              <w:rPr>
                                <w:rFonts w:ascii="微軟正黑體" w:eastAsia="DengXian" w:hAnsi="微軟正黑體" w:cs="Times New Roman" w:hint="eastAsia"/>
                                <w:color w:val="000000" w:themeColor="text1"/>
                                <w:sz w:val="24"/>
                                <w:szCs w:val="24"/>
                              </w:rPr>
                              <w:t>与香港比较，内地在产业结构上与香港是否相同呢？</w:t>
                            </w:r>
                          </w:p>
                          <w:p w14:paraId="3DB9058E" w14:textId="1354A7DD" w:rsidR="005E4F86" w:rsidRPr="00CA12F9" w:rsidRDefault="00CD63ED" w:rsidP="007706F1">
                            <w:pPr>
                              <w:numPr>
                                <w:ilvl w:val="0"/>
                                <w:numId w:val="67"/>
                              </w:numPr>
                              <w:spacing w:line="0" w:lineRule="atLeast"/>
                              <w:jc w:val="both"/>
                              <w:rPr>
                                <w:rFonts w:ascii="Times New Roman" w:eastAsia="新細明體" w:hAnsi="Times New Roman" w:cs="Times New Roman"/>
                                <w:color w:val="000000" w:themeColor="text1"/>
                                <w:sz w:val="24"/>
                                <w:szCs w:val="24"/>
                                <w:lang w:eastAsia="zh-TW"/>
                              </w:rPr>
                            </w:pPr>
                            <w:r w:rsidRPr="00CD63ED">
                              <w:rPr>
                                <w:rFonts w:ascii="微軟正黑體" w:eastAsia="DengXian" w:hAnsi="微軟正黑體" w:cs="Times New Roman" w:hint="eastAsia"/>
                                <w:color w:val="000000" w:themeColor="text1"/>
                                <w:sz w:val="24"/>
                                <w:szCs w:val="24"/>
                              </w:rPr>
                              <w:t>我们可以运用哪些经济指标量度国家的经济表现呢？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9A039" id="圓角矩形 253" o:spid="_x0000_s1040" style="position:absolute;left:0;text-align:left;margin-left:0;margin-top:1.45pt;width:398.15pt;height:143.4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UsyQIAALsFAAAOAAAAZHJzL2Uyb0RvYy54bWysVM1uEzEQviPxDpbvdH/apCHqBkWNipCq&#10;tmqLena83uxKXo+xnWzCY8AVCYkL4iF4nAoeg7H3J6VUHBA5OOOdmW9mPs/MyattLclGGFuBymhy&#10;EFMiFIe8UquMvr09ezGhxDqmciZBiYzuhKWvZs+fnTR6KlIoQebCEARRdtrojJbO6WkUWV6KmtkD&#10;0EKhsgBTM4dXs4pywxpEr2WUxvE4asDk2gAX1uLXRauks4BfFIK7y6KwwhGZUczNhdOEc+nPaHbC&#10;pivDdFnxLg32D1nUrFIYdIBaMMfI2lR/QNUVN2ChcAcc6giKouIi1IDVJPGjam5KpkWoBcmxeqDJ&#10;/j9YfrG5MqTKM5pSoliNT3T/6ePPrx9+fP52//0LSUeHnqNG2yma3ugr090sir7gbWFq/4+lkG3g&#10;dTfwKraOcPw4ikfjw3FCCUddMkmTZBKYj/bu2lj3WkBNvJBRA2uVX+PrBVLZ5tw6jIv2vZ0PaUFW&#10;+VklZbj4jhGn0pANw7derhKfN3r8ZiUVabDUyeh4FJA93ILZsnXKUVqA6xylQn9feFtqkNxOCh9N&#10;qmtRIG1YXBqAQsPuwzPOhXJJqypZLtoAoxh/fV59wiHLAOiRC6xnwO4AessWpMduy+vsvasI/T44&#10;x39LrHUePEJkUG5wrisF5ikAiVV1kVv7nqSWGs+S2y63oaXG3tJ/WUK+wzYz0M6f1fysQubPmXVX&#10;zODA4WjiEnGXeBQS8Imgkygpwbx/6ru3xzlALSUNDnBG7bs1M4IS+UbhhLxMjo78xIfL0eg4xYt5&#10;qFk+1Kh1fQrYN9ikmF0Qvb2TvVgYqO9w18x9VFQxxTF2Rrkz/eXUtYsFtxUX83kwwynXzJ2rG809&#10;uOfZ99zt9o4Z3TW7wzm5gH7Y2fRRu7e23lPBfO2gqMIs7HntXgA3RGilbpv5FfTwHqz2O3f2CwAA&#10;//8DAFBLAwQUAAYACAAAACEAqXjOwd0AAAAGAQAADwAAAGRycy9kb3ducmV2LnhtbEyPsU7DQBBE&#10;eyT+4bRINIicSZBjG68jhIQCBQUBCrqLb7EtfHvGd3HM37NUUI5mNPOm3MyuVxONofOMcLVIQBHX&#10;3nbcILy+3F9moEI0bE3vmRC+KcCmOj0pTWH9kZ9p2sVGSQmHwiC0MQ6F1qFuyZmw8AOxeB9+dCaK&#10;HBttR3OUctfrZZKk2pmOZaE1A921VH/uDg7hfX7YbtO4+nrKLtK3gcP0yNca8fxsvr0BFWmOf2H4&#10;xRd0qIRp7w9sg+oR5EhEWOagxFzn6QrUXnSWr0FXpf6PX/0AAAD//wMAUEsBAi0AFAAGAAgAAAAh&#10;ALaDOJL+AAAA4QEAABMAAAAAAAAAAAAAAAAAAAAAAFtDb250ZW50X1R5cGVzXS54bWxQSwECLQAU&#10;AAYACAAAACEAOP0h/9YAAACUAQAACwAAAAAAAAAAAAAAAAAvAQAAX3JlbHMvLnJlbHNQSwECLQAU&#10;AAYACAAAACEAYZ/VLMkCAAC7BQAADgAAAAAAAAAAAAAAAAAuAgAAZHJzL2Uyb0RvYy54bWxQSwEC&#10;LQAUAAYACAAAACEAqXjOwd0AAAAGAQAADwAAAAAAAAAAAAAAAAAjBQAAZHJzL2Rvd25yZXYueG1s&#10;UEsFBgAAAAAEAAQA8wAAAC0GAAAAAA==&#10;" fillcolor="white [3212]" strokecolor="#1f3763 [1604]" strokeweight="2.25pt">
                <v:stroke dashstyle="dashDot" joinstyle="miter"/>
                <v:textbox>
                  <w:txbxContent>
                    <w:p w14:paraId="2A751646" w14:textId="3525B1C0" w:rsidR="005E4F86" w:rsidRPr="00CA12F9" w:rsidRDefault="00CD63ED" w:rsidP="00CA12F9">
                      <w:pPr>
                        <w:jc w:val="both"/>
                        <w:rPr>
                          <w:rFonts w:ascii="微軟正黑體" w:eastAsiaTheme="minorEastAsia" w:hAnsi="微軟正黑體" w:cstheme="minorHAnsi"/>
                          <w:b/>
                          <w:bCs/>
                          <w:color w:val="000000" w:themeColor="text1"/>
                          <w:sz w:val="24"/>
                          <w:szCs w:val="24"/>
                        </w:rPr>
                      </w:pPr>
                      <w:r w:rsidRPr="00CD63ED">
                        <w:rPr>
                          <w:rFonts w:ascii="微軟正黑體" w:eastAsia="DengXian" w:hAnsi="微軟正黑體" w:cstheme="minorHAnsi" w:hint="eastAsia"/>
                          <w:b/>
                          <w:bCs/>
                          <w:color w:val="000000" w:themeColor="text1"/>
                          <w:sz w:val="24"/>
                          <w:szCs w:val="24"/>
                        </w:rPr>
                        <w:t>想一想︰</w:t>
                      </w:r>
                    </w:p>
                    <w:p w14:paraId="68E4503F" w14:textId="49A760A7" w:rsidR="005E4F86" w:rsidRPr="00CA12F9" w:rsidRDefault="00CD63ED" w:rsidP="00CA12F9">
                      <w:pPr>
                        <w:numPr>
                          <w:ilvl w:val="0"/>
                          <w:numId w:val="67"/>
                        </w:numPr>
                        <w:jc w:val="both"/>
                        <w:rPr>
                          <w:rFonts w:ascii="微軟正黑體" w:eastAsia="微軟正黑體" w:hAnsi="微軟正黑體" w:cs="Times New Roman"/>
                          <w:color w:val="000000" w:themeColor="text1"/>
                          <w:sz w:val="24"/>
                          <w:szCs w:val="24"/>
                          <w:lang w:eastAsia="zh-TW"/>
                        </w:rPr>
                      </w:pPr>
                      <w:r w:rsidRPr="00CD63ED">
                        <w:rPr>
                          <w:rFonts w:ascii="微軟正黑體" w:eastAsia="DengXian" w:hAnsi="微軟正黑體" w:cs="Times New Roman" w:hint="eastAsia"/>
                          <w:color w:val="000000" w:themeColor="text1"/>
                          <w:sz w:val="24"/>
                          <w:szCs w:val="24"/>
                        </w:rPr>
                        <w:t>你能够说出一些近年在内地发展蓬勃的行业吗？这些行业属于第一产业、第二产业还是第三产业？</w:t>
                      </w:r>
                    </w:p>
                    <w:p w14:paraId="19E77268" w14:textId="01DAC888" w:rsidR="005E4F86" w:rsidRPr="00CA12F9" w:rsidRDefault="00CD63ED" w:rsidP="00CA12F9">
                      <w:pPr>
                        <w:numPr>
                          <w:ilvl w:val="0"/>
                          <w:numId w:val="67"/>
                        </w:numPr>
                        <w:jc w:val="both"/>
                        <w:rPr>
                          <w:rFonts w:ascii="Times New Roman" w:eastAsia="新細明體" w:hAnsi="Times New Roman" w:cs="Times New Roman"/>
                          <w:color w:val="000000" w:themeColor="text1"/>
                          <w:sz w:val="24"/>
                          <w:szCs w:val="24"/>
                          <w:lang w:eastAsia="zh-TW"/>
                        </w:rPr>
                      </w:pPr>
                      <w:r w:rsidRPr="00CD63ED">
                        <w:rPr>
                          <w:rFonts w:ascii="微軟正黑體" w:eastAsia="DengXian" w:hAnsi="微軟正黑體" w:cs="Times New Roman" w:hint="eastAsia"/>
                          <w:color w:val="000000" w:themeColor="text1"/>
                          <w:sz w:val="24"/>
                          <w:szCs w:val="24"/>
                        </w:rPr>
                        <w:t>与香港比较，内地在产业结构上与香港是否相同呢？</w:t>
                      </w:r>
                    </w:p>
                    <w:p w14:paraId="3DB9058E" w14:textId="1354A7DD" w:rsidR="005E4F86" w:rsidRPr="00CA12F9" w:rsidRDefault="00CD63ED" w:rsidP="007706F1">
                      <w:pPr>
                        <w:numPr>
                          <w:ilvl w:val="0"/>
                          <w:numId w:val="67"/>
                        </w:numPr>
                        <w:spacing w:line="0" w:lineRule="atLeast"/>
                        <w:jc w:val="both"/>
                        <w:rPr>
                          <w:rFonts w:ascii="Times New Roman" w:eastAsia="新細明體" w:hAnsi="Times New Roman" w:cs="Times New Roman"/>
                          <w:color w:val="000000" w:themeColor="text1"/>
                          <w:sz w:val="24"/>
                          <w:szCs w:val="24"/>
                          <w:lang w:eastAsia="zh-TW"/>
                        </w:rPr>
                      </w:pPr>
                      <w:r w:rsidRPr="00CD63ED">
                        <w:rPr>
                          <w:rFonts w:ascii="微軟正黑體" w:eastAsia="DengXian" w:hAnsi="微軟正黑體" w:cs="Times New Roman" w:hint="eastAsia"/>
                          <w:color w:val="000000" w:themeColor="text1"/>
                          <w:sz w:val="24"/>
                          <w:szCs w:val="24"/>
                        </w:rPr>
                        <w:t>我们可以运用哪些经济指标量度国家的经济表现呢？</w:t>
                      </w:r>
                    </w:p>
                  </w:txbxContent>
                </v:textbox>
                <w10:wrap anchorx="margin"/>
              </v:roundrect>
            </w:pict>
          </mc:Fallback>
        </mc:AlternateContent>
      </w:r>
    </w:p>
    <w:p w14:paraId="7FA58BA3" w14:textId="70E85CBA" w:rsidR="008E4AFA" w:rsidRDefault="008E4AFA" w:rsidP="0086332C">
      <w:pPr>
        <w:spacing w:after="200"/>
        <w:jc w:val="both"/>
        <w:rPr>
          <w:rFonts w:ascii="Times New Roman" w:eastAsia="新細明體" w:hAnsi="Times New Roman" w:cs="Times New Roman"/>
          <w:sz w:val="24"/>
          <w:szCs w:val="24"/>
          <w:lang w:eastAsia="zh-TW"/>
        </w:rPr>
      </w:pPr>
    </w:p>
    <w:p w14:paraId="1D278E1D" w14:textId="2692830C" w:rsidR="00CA12F9" w:rsidRDefault="00CA12F9" w:rsidP="0086332C">
      <w:pPr>
        <w:spacing w:after="200"/>
        <w:jc w:val="both"/>
        <w:rPr>
          <w:rFonts w:ascii="Times New Roman" w:eastAsia="新細明體" w:hAnsi="Times New Roman" w:cs="Times New Roman"/>
          <w:sz w:val="24"/>
          <w:szCs w:val="24"/>
          <w:lang w:eastAsia="zh-TW"/>
        </w:rPr>
      </w:pPr>
    </w:p>
    <w:p w14:paraId="5F64CF95" w14:textId="63191739" w:rsidR="00CA12F9" w:rsidRDefault="00CA12F9" w:rsidP="0086332C">
      <w:pPr>
        <w:spacing w:after="200"/>
        <w:jc w:val="both"/>
        <w:rPr>
          <w:rFonts w:ascii="Times New Roman" w:eastAsia="新細明體" w:hAnsi="Times New Roman" w:cs="Times New Roman"/>
          <w:sz w:val="24"/>
          <w:szCs w:val="24"/>
          <w:lang w:eastAsia="zh-TW"/>
        </w:rPr>
      </w:pPr>
    </w:p>
    <w:p w14:paraId="2CB0CEF4" w14:textId="6A9DEB6C" w:rsidR="00CA12F9" w:rsidRDefault="00CA12F9" w:rsidP="0086332C">
      <w:pPr>
        <w:spacing w:after="200"/>
        <w:jc w:val="both"/>
        <w:rPr>
          <w:rFonts w:ascii="Times New Roman" w:eastAsia="新細明體" w:hAnsi="Times New Roman" w:cs="Times New Roman"/>
          <w:sz w:val="24"/>
          <w:szCs w:val="24"/>
          <w:lang w:eastAsia="zh-TW"/>
        </w:rPr>
      </w:pPr>
    </w:p>
    <w:p w14:paraId="4A4561D4" w14:textId="1535E347" w:rsidR="00CA12F9" w:rsidRDefault="00CA12F9" w:rsidP="0086332C">
      <w:pPr>
        <w:spacing w:after="200"/>
        <w:jc w:val="both"/>
        <w:rPr>
          <w:rFonts w:ascii="Times New Roman" w:eastAsia="新細明體" w:hAnsi="Times New Roman" w:cs="Times New Roman"/>
          <w:sz w:val="24"/>
          <w:szCs w:val="24"/>
          <w:lang w:eastAsia="zh-TW"/>
        </w:rPr>
      </w:pPr>
    </w:p>
    <w:p w14:paraId="6D93AA96" w14:textId="64C2CD23" w:rsidR="00CA12F9" w:rsidRDefault="00CA12F9" w:rsidP="0086332C">
      <w:pPr>
        <w:spacing w:after="200"/>
        <w:jc w:val="both"/>
        <w:rPr>
          <w:rFonts w:ascii="Times New Roman" w:eastAsia="新細明體" w:hAnsi="Times New Roman" w:cs="Times New Roman"/>
          <w:sz w:val="24"/>
          <w:szCs w:val="24"/>
          <w:lang w:eastAsia="zh-TW"/>
        </w:rPr>
      </w:pPr>
    </w:p>
    <w:p w14:paraId="423CECF3" w14:textId="33F771E3" w:rsidR="00CA12F9" w:rsidRDefault="00CA12F9" w:rsidP="0086332C">
      <w:pPr>
        <w:spacing w:after="200"/>
        <w:jc w:val="both"/>
        <w:rPr>
          <w:rFonts w:ascii="Times New Roman" w:eastAsia="新細明體" w:hAnsi="Times New Roman" w:cs="Times New Roman"/>
          <w:sz w:val="24"/>
          <w:szCs w:val="24"/>
          <w:lang w:eastAsia="zh-TW"/>
        </w:rPr>
      </w:pPr>
    </w:p>
    <w:p w14:paraId="67D6F9FF" w14:textId="77777777" w:rsidR="00CA12F9" w:rsidRPr="00FC46D5" w:rsidRDefault="00CA12F9" w:rsidP="0086332C">
      <w:pPr>
        <w:spacing w:after="200"/>
        <w:jc w:val="both"/>
        <w:rPr>
          <w:rFonts w:ascii="Times New Roman" w:eastAsia="新細明體" w:hAnsi="Times New Roman" w:cs="Times New Roman"/>
          <w:sz w:val="24"/>
          <w:szCs w:val="24"/>
          <w:lang w:eastAsia="zh-TW"/>
        </w:rPr>
        <w:sectPr w:rsidR="00CA12F9" w:rsidRPr="00FC46D5" w:rsidSect="00BF64C2">
          <w:footerReference w:type="default" r:id="rId16"/>
          <w:pgSz w:w="11906" w:h="16838"/>
          <w:pgMar w:top="1440" w:right="1800" w:bottom="1440" w:left="1800" w:header="851" w:footer="992" w:gutter="0"/>
          <w:cols w:space="425"/>
          <w:docGrid w:linePitch="360"/>
        </w:sectPr>
      </w:pPr>
    </w:p>
    <w:tbl>
      <w:tblPr>
        <w:tblW w:w="9029" w:type="dxa"/>
        <w:tblLayout w:type="fixed"/>
        <w:tblLook w:val="0600" w:firstRow="0" w:lastRow="0" w:firstColumn="0" w:lastColumn="0" w:noHBand="1" w:noVBand="1"/>
      </w:tblPr>
      <w:tblGrid>
        <w:gridCol w:w="9029"/>
      </w:tblGrid>
      <w:tr w:rsidR="00F22DFA" w:rsidRPr="002B3060" w14:paraId="23FAFFD8" w14:textId="77777777" w:rsidTr="00843C4B">
        <w:trPr>
          <w:trHeight w:val="2310"/>
        </w:trPr>
        <w:tc>
          <w:tcPr>
            <w:tcW w:w="9029" w:type="dxa"/>
            <w:shd w:val="clear" w:color="auto" w:fill="auto"/>
            <w:tcMar>
              <w:top w:w="100" w:type="dxa"/>
              <w:left w:w="100" w:type="dxa"/>
              <w:bottom w:w="100" w:type="dxa"/>
              <w:right w:w="100" w:type="dxa"/>
            </w:tcMar>
          </w:tcPr>
          <w:tbl>
            <w:tblPr>
              <w:tblStyle w:val="a7"/>
              <w:tblW w:w="0" w:type="auto"/>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A0" w:firstRow="1" w:lastRow="0" w:firstColumn="1" w:lastColumn="0" w:noHBand="0" w:noVBand="1"/>
            </w:tblPr>
            <w:tblGrid>
              <w:gridCol w:w="8249"/>
            </w:tblGrid>
            <w:tr w:rsidR="00C74569" w14:paraId="3A647959" w14:textId="77777777" w:rsidTr="00843C4B">
              <w:tc>
                <w:tcPr>
                  <w:tcW w:w="8249" w:type="dxa"/>
                </w:tcPr>
                <w:p w14:paraId="6F1A2789" w14:textId="201D4FB6" w:rsidR="00C74569" w:rsidRPr="0086332C" w:rsidRDefault="00CD63ED" w:rsidP="0086332C">
                  <w:pPr>
                    <w:jc w:val="both"/>
                    <w:rPr>
                      <w:rFonts w:ascii="微軟正黑體" w:eastAsia="微軟正黑體" w:hAnsi="微軟正黑體" w:cstheme="minorHAnsi"/>
                      <w:color w:val="000000" w:themeColor="text1"/>
                      <w:szCs w:val="24"/>
                    </w:rPr>
                  </w:pPr>
                  <w:r w:rsidRPr="00CD63ED">
                    <w:rPr>
                      <w:rFonts w:ascii="微軟正黑體" w:eastAsia="DengXian" w:hAnsi="微軟正黑體" w:cstheme="minorHAnsi" w:hint="eastAsia"/>
                      <w:color w:val="000000" w:themeColor="text1"/>
                      <w:szCs w:val="24"/>
                      <w:lang w:eastAsia="zh-CN"/>
                    </w:rPr>
                    <w:t>教学提示︰</w:t>
                  </w:r>
                </w:p>
                <w:p w14:paraId="73AC772A" w14:textId="0A6CCCE1" w:rsidR="00C74569" w:rsidRPr="00C74569" w:rsidRDefault="00CD63ED" w:rsidP="0086332C">
                  <w:pPr>
                    <w:jc w:val="both"/>
                    <w:rPr>
                      <w:lang w:eastAsia="zh-HK"/>
                    </w:rPr>
                  </w:pPr>
                  <w:r w:rsidRPr="00CD63ED">
                    <w:rPr>
                      <w:rFonts w:ascii="微軟正黑體" w:eastAsia="DengXian" w:hAnsi="微軟正黑體" w:cstheme="minorHAnsi" w:hint="eastAsia"/>
                      <w:color w:val="000000" w:themeColor="text1"/>
                      <w:szCs w:val="24"/>
                      <w:lang w:eastAsia="zh-CN"/>
                    </w:rPr>
                    <w:t>学生已初步掌握各项量度经济表现的指标的基本知识和三次产业的定义；他们可在此基础上应用数据和图表分析技巧，比较内地和其他国家的数据。</w:t>
                  </w:r>
                </w:p>
              </w:tc>
            </w:tr>
          </w:tbl>
          <w:p w14:paraId="22927B73" w14:textId="1D0CC80B" w:rsidR="001871E5" w:rsidRPr="004959B0" w:rsidRDefault="0079476E" w:rsidP="00654B4E">
            <w:pPr>
              <w:widowControl w:val="0"/>
              <w:spacing w:line="240" w:lineRule="auto"/>
              <w:rPr>
                <w:rFonts w:ascii="新細明體" w:eastAsia="新細明體" w:hAnsi="新細明體" w:cstheme="minorHAnsi"/>
                <w:sz w:val="32"/>
                <w:szCs w:val="32"/>
                <w:lang w:eastAsia="zh-TW"/>
              </w:rPr>
            </w:pPr>
            <w:r>
              <w:rPr>
                <w:rFonts w:ascii="新細明體" w:eastAsia="新細明體" w:hAnsi="新細明體" w:cstheme="minorHAnsi"/>
                <w:b/>
                <w:noProof/>
                <w:sz w:val="32"/>
                <w:szCs w:val="32"/>
                <w:lang w:eastAsia="zh-TW"/>
              </w:rPr>
              <mc:AlternateContent>
                <mc:Choice Requires="wps">
                  <w:drawing>
                    <wp:anchor distT="0" distB="0" distL="114300" distR="114300" simplePos="0" relativeHeight="251857920" behindDoc="0" locked="0" layoutInCell="1" allowOverlap="1" wp14:anchorId="5FC68A03" wp14:editId="6069449B">
                      <wp:simplePos x="0" y="0"/>
                      <wp:positionH relativeFrom="column">
                        <wp:posOffset>-26286</wp:posOffset>
                      </wp:positionH>
                      <wp:positionV relativeFrom="paragraph">
                        <wp:posOffset>354049</wp:posOffset>
                      </wp:positionV>
                      <wp:extent cx="5471795" cy="7538484"/>
                      <wp:effectExtent l="0" t="0" r="14605" b="24765"/>
                      <wp:wrapNone/>
                      <wp:docPr id="250" name="圓角矩形 250"/>
                      <wp:cNvGraphicFramePr/>
                      <a:graphic xmlns:a="http://schemas.openxmlformats.org/drawingml/2006/main">
                        <a:graphicData uri="http://schemas.microsoft.com/office/word/2010/wordprocessingShape">
                          <wps:wsp>
                            <wps:cNvSpPr/>
                            <wps:spPr>
                              <a:xfrm>
                                <a:off x="0" y="0"/>
                                <a:ext cx="5471795" cy="753848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1488F54" w14:textId="0DD9338A" w:rsidR="005E4F86" w:rsidRPr="0086332C" w:rsidRDefault="00CD63ED" w:rsidP="00674E21">
                                  <w:pPr>
                                    <w:widowControl w:val="0"/>
                                    <w:spacing w:line="0" w:lineRule="atLeast"/>
                                    <w:jc w:val="center"/>
                                    <w:rPr>
                                      <w:rFonts w:ascii="微軟正黑體" w:eastAsia="微軟正黑體" w:hAnsi="微軟正黑體" w:cstheme="minorHAnsi"/>
                                      <w:b/>
                                      <w:color w:val="2F5496" w:themeColor="accent1" w:themeShade="BF"/>
                                      <w:sz w:val="28"/>
                                      <w:szCs w:val="28"/>
                                      <w:lang w:eastAsia="zh-TW"/>
                                    </w:rPr>
                                  </w:pPr>
                                  <w:r w:rsidRPr="00CD63ED">
                                    <w:rPr>
                                      <w:rFonts w:ascii="微軟正黑體" w:eastAsia="DengXian" w:hAnsi="微軟正黑體" w:cstheme="minorHAnsi" w:hint="eastAsia"/>
                                      <w:b/>
                                      <w:color w:val="000000" w:themeColor="text1"/>
                                      <w:sz w:val="28"/>
                                      <w:szCs w:val="28"/>
                                    </w:rPr>
                                    <w:t>概念重温</w:t>
                                  </w:r>
                                </w:p>
                                <w:p w14:paraId="4E32EF5A" w14:textId="34D43813"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国内生产总值</w:t>
                                  </w:r>
                                </w:p>
                                <w:p w14:paraId="2DE17EB4" w14:textId="3180AC62"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国内生产总值是指一个国家或地区在指定期间内的生产总值，即产品和服务的价值总和，它是其中一个常用作量度经济状况的指标。</w:t>
                                  </w:r>
                                </w:p>
                                <w:p w14:paraId="281EF2EF"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3EC67AA9" w14:textId="377B1FA2"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人均国内生产总值</w:t>
                                  </w:r>
                                  <w:r w:rsidR="005E4F86" w:rsidRPr="0086332C">
                                    <w:rPr>
                                      <w:rFonts w:ascii="微軟正黑體" w:eastAsia="微軟正黑體" w:hAnsi="微軟正黑體" w:cstheme="minorHAnsi"/>
                                      <w:b/>
                                      <w:sz w:val="24"/>
                                      <w:szCs w:val="24"/>
                                      <w:lang w:eastAsia="zh-TW"/>
                                    </w:rPr>
                                    <w:t xml:space="preserve"> </w:t>
                                  </w:r>
                                </w:p>
                                <w:p w14:paraId="78AFA7CE" w14:textId="41048815"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人均国内生产总值是指按人口总</w:t>
                                  </w:r>
                                  <w:r w:rsidRPr="0086332C">
                                    <w:rPr>
                                      <w:rFonts w:ascii="微軟正黑體" w:eastAsia="微軟正黑體" w:hAnsi="微軟正黑體" w:cstheme="minorHAnsi" w:hint="eastAsia"/>
                                      <w:sz w:val="24"/>
                                      <w:szCs w:val="24"/>
                                    </w:rPr>
                                    <w:t>數</w:t>
                                  </w:r>
                                  <w:r w:rsidRPr="00CD63ED">
                                    <w:rPr>
                                      <w:rFonts w:ascii="微軟正黑體" w:eastAsia="DengXian" w:hAnsi="微軟正黑體" w:cstheme="minorHAnsi" w:hint="eastAsia"/>
                                      <w:sz w:val="24"/>
                                      <w:szCs w:val="24"/>
                                    </w:rPr>
                                    <w:t>平均计算的国内生产总值。人均国内生产总值能反映当地居民的平均收入。</w:t>
                                  </w:r>
                                </w:p>
                                <w:p w14:paraId="3085ABE6"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05C57F07" w14:textId="2B076C0E"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失业率</w:t>
                                  </w:r>
                                </w:p>
                                <w:p w14:paraId="04A6E652" w14:textId="5EE022DD"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失业率是指失业人口在劳动人口中所占的百分比。我们透过失业率这项指标，可了解一个经济的劳动市场的状况及其经济表现。</w:t>
                                  </w:r>
                                </w:p>
                                <w:p w14:paraId="11DE82CD"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50E40948" w14:textId="25E2622F"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消费物价指数</w:t>
                                  </w:r>
                                </w:p>
                                <w:p w14:paraId="204CAFFE" w14:textId="430D5EA6"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消费物价指数量度住户一般所购买的消费商品和服务的价格水平随时间而变动的情况。当其数值上升，反映一般物价水平及生活成本上升，反之亦然。</w:t>
                                  </w:r>
                                </w:p>
                                <w:p w14:paraId="39085B9F"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10AFAD05" w14:textId="3E1E8473"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通货膨胀率（通胀率）</w:t>
                                  </w:r>
                                  <w:r w:rsidRPr="00CD63ED">
                                    <w:rPr>
                                      <w:rFonts w:ascii="微軟正黑體" w:eastAsia="DengXian" w:hAnsi="微軟正黑體" w:cstheme="minorHAnsi"/>
                                      <w:b/>
                                      <w:sz w:val="24"/>
                                      <w:szCs w:val="24"/>
                                    </w:rPr>
                                    <w:t xml:space="preserve">/ </w:t>
                                  </w:r>
                                  <w:r w:rsidRPr="00CD63ED">
                                    <w:rPr>
                                      <w:rFonts w:ascii="微軟正黑體" w:eastAsia="DengXian" w:hAnsi="微軟正黑體" w:cstheme="minorHAnsi" w:hint="eastAsia"/>
                                      <w:b/>
                                      <w:sz w:val="24"/>
                                      <w:szCs w:val="24"/>
                                    </w:rPr>
                                    <w:t>通货紧缩率（通缩率）</w:t>
                                  </w:r>
                                </w:p>
                                <w:p w14:paraId="3E8D4C84" w14:textId="32890761"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通货膨胀（通胀）是指一般物价水平持续上升的现象</w:t>
                                  </w:r>
                                </w:p>
                                <w:p w14:paraId="4DBD4A88" w14:textId="7BA91992" w:rsidR="005E4F86" w:rsidRPr="0086332C" w:rsidRDefault="00CD63ED" w:rsidP="0086332C">
                                  <w:pPr>
                                    <w:spacing w:line="320" w:lineRule="exact"/>
                                    <w:rPr>
                                      <w:rFonts w:ascii="微軟正黑體" w:eastAsia="微軟正黑體" w:hAnsi="微軟正黑體" w:cs="新細明體"/>
                                      <w:sz w:val="24"/>
                                      <w:szCs w:val="24"/>
                                      <w:lang w:eastAsia="zh-HK"/>
                                    </w:rPr>
                                  </w:pPr>
                                  <w:r w:rsidRPr="00CD63ED">
                                    <w:rPr>
                                      <w:rFonts w:ascii="微軟正黑體" w:eastAsia="DengXian" w:hAnsi="微軟正黑體" w:cs="新細明體" w:hint="eastAsia"/>
                                      <w:sz w:val="24"/>
                                      <w:szCs w:val="24"/>
                                    </w:rPr>
                                    <w:t>通货紧缩（通缩）是指一般物价水平持续下降的现象</w:t>
                                  </w:r>
                                </w:p>
                                <w:p w14:paraId="71E1106E"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624041AC" w14:textId="1DB55052" w:rsidR="005E4F86" w:rsidRPr="0086332C" w:rsidRDefault="00CD63ED" w:rsidP="0086332C">
                                  <w:pPr>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消费物价指数的按年变动百分比可用作为量度通货膨胀／通货紧缩的指标，即</w:t>
                                  </w:r>
                                  <w:r w:rsidRPr="00CD63ED">
                                    <w:rPr>
                                      <w:rFonts w:ascii="微軟正黑體" w:eastAsia="DengXian" w:hAnsi="微軟正黑體" w:cstheme="minorHAnsi" w:hint="eastAsia"/>
                                      <w:b/>
                                      <w:sz w:val="24"/>
                                      <w:szCs w:val="24"/>
                                    </w:rPr>
                                    <w:t>通货膨胀率／通货紧缩率</w:t>
                                  </w:r>
                                  <w:r w:rsidRPr="00CD63ED">
                                    <w:rPr>
                                      <w:rFonts w:ascii="微軟正黑體" w:eastAsia="DengXian" w:hAnsi="微軟正黑體" w:cstheme="minorHAnsi" w:hint="eastAsia"/>
                                      <w:sz w:val="24"/>
                                      <w:szCs w:val="24"/>
                                    </w:rPr>
                                    <w:t>。这个指标除了反映一般物价变化外，也可以量度生活成本的改变。例如</w:t>
                                  </w:r>
                                  <w:r w:rsidRPr="00CD63ED">
                                    <w:rPr>
                                      <w:rFonts w:ascii="微軟正黑體" w:eastAsia="DengXian" w:hAnsi="微軟正黑體" w:cstheme="minorHAnsi"/>
                                      <w:sz w:val="24"/>
                                      <w:szCs w:val="24"/>
                                    </w:rPr>
                                    <w:t>2021</w:t>
                                  </w:r>
                                  <w:r w:rsidRPr="00CD63ED">
                                    <w:rPr>
                                      <w:rFonts w:ascii="微軟正黑體" w:eastAsia="DengXian" w:hAnsi="微軟正黑體" w:cstheme="minorHAnsi" w:hint="eastAsia"/>
                                      <w:sz w:val="24"/>
                                      <w:szCs w:val="24"/>
                                    </w:rPr>
                                    <w:t>年的通货膨胀率可反映</w:t>
                                  </w:r>
                                  <w:r w:rsidRPr="00CD63ED">
                                    <w:rPr>
                                      <w:rFonts w:ascii="微軟正黑體" w:eastAsia="DengXian" w:hAnsi="微軟正黑體" w:cstheme="minorHAnsi"/>
                                      <w:sz w:val="24"/>
                                      <w:szCs w:val="24"/>
                                    </w:rPr>
                                    <w:t>2021</w:t>
                                  </w:r>
                                  <w:r w:rsidRPr="00CD63ED">
                                    <w:rPr>
                                      <w:rFonts w:ascii="微軟正黑體" w:eastAsia="DengXian" w:hAnsi="微軟正黑體" w:cstheme="minorHAnsi" w:hint="eastAsia"/>
                                      <w:sz w:val="24"/>
                                      <w:szCs w:val="24"/>
                                    </w:rPr>
                                    <w:t>年物价水平比</w:t>
                                  </w:r>
                                  <w:r w:rsidRPr="00CD63ED">
                                    <w:rPr>
                                      <w:rFonts w:ascii="微軟正黑體" w:eastAsia="DengXian" w:hAnsi="微軟正黑體" w:cstheme="minorHAnsi"/>
                                      <w:sz w:val="24"/>
                                      <w:szCs w:val="24"/>
                                    </w:rPr>
                                    <w:t>2020</w:t>
                                  </w:r>
                                  <w:r w:rsidRPr="00CD63ED">
                                    <w:rPr>
                                      <w:rFonts w:ascii="微軟正黑體" w:eastAsia="DengXian" w:hAnsi="微軟正黑體" w:cstheme="minorHAnsi" w:hint="eastAsia"/>
                                      <w:sz w:val="24"/>
                                      <w:szCs w:val="24"/>
                                    </w:rPr>
                                    <w:t>年物价水平上升或下降多少︰</w:t>
                                  </w:r>
                                </w:p>
                                <w:p w14:paraId="56244B1C" w14:textId="77777777" w:rsidR="005E4F86" w:rsidRDefault="005E4F86" w:rsidP="0086332C">
                                  <w:pPr>
                                    <w:spacing w:line="320" w:lineRule="exact"/>
                                    <w:rPr>
                                      <w:rFonts w:asciiTheme="minorEastAsia" w:eastAsia="新細明體" w:hAnsiTheme="minorEastAsia" w:cs="新細明體"/>
                                      <w:sz w:val="24"/>
                                      <w:szCs w:val="24"/>
                                      <w:lang w:eastAsia="zh-HK"/>
                                    </w:rPr>
                                  </w:pPr>
                                </w:p>
                                <w:p w14:paraId="49625307" w14:textId="77777777" w:rsidR="005E4F86" w:rsidRPr="000F2F2B" w:rsidRDefault="005E4F86" w:rsidP="004E3925">
                                  <w:pPr>
                                    <w:spacing w:after="360" w:line="240" w:lineRule="auto"/>
                                    <w:rPr>
                                      <w:rFonts w:asciiTheme="minorEastAsia" w:hAnsiTheme="minorEastAsia" w:cs="Times New Roman"/>
                                      <w:sz w:val="24"/>
                                      <w:szCs w:val="24"/>
                                    </w:rPr>
                                  </w:pPr>
                                  <m:oMathPara>
                                    <m:oMath>
                                      <m:r>
                                        <m:rPr>
                                          <m:sty m:val="p"/>
                                        </m:rPr>
                                        <w:rPr>
                                          <w:rFonts w:ascii="Cambria Math" w:hAnsi="Cambria Math" w:cs="新細明體"/>
                                          <w:sz w:val="24"/>
                                          <w:szCs w:val="24"/>
                                        </w:rPr>
                                        <m:t>通貨膨脹率</m:t>
                                      </m:r>
                                      <m:r>
                                        <m:rPr>
                                          <m:sty m:val="p"/>
                                        </m:rPr>
                                        <w:rPr>
                                          <w:rFonts w:ascii="Cambria Math" w:hAnsi="Cambria Math" w:cs="新細明體"/>
                                          <w:sz w:val="24"/>
                                          <w:szCs w:val="24"/>
                                        </w:rPr>
                                        <m:t xml:space="preserv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2021</m:t>
                                              </m:r>
                                            </m:sub>
                                          </m:sSub>
                                          <m:r>
                                            <w:rPr>
                                              <w:rFonts w:ascii="Cambria Math" w:eastAsia="MS Mincho" w:hAnsi="Cambria Math" w:cs="MS Mincho"/>
                                              <w:sz w:val="24"/>
                                              <w:szCs w:val="24"/>
                                            </w:rPr>
                                            <m:t>-</m:t>
                                          </m:r>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num>
                                        <m:den>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den>
                                      </m:f>
                                      <m:r>
                                        <w:rPr>
                                          <w:rFonts w:ascii="Cambria Math" w:hAnsi="Cambria Math" w:cs="新細明體"/>
                                          <w:sz w:val="24"/>
                                          <w:szCs w:val="24"/>
                                        </w:rPr>
                                        <m:t>×100%</m:t>
                                      </m:r>
                                    </m:oMath>
                                  </m:oMathPara>
                                </w:p>
                                <w:p w14:paraId="5C1815EC" w14:textId="090AB108" w:rsidR="005E4F86" w:rsidRPr="0046795C" w:rsidRDefault="00CD63ED" w:rsidP="0086332C">
                                  <w:pPr>
                                    <w:spacing w:line="320" w:lineRule="exact"/>
                                    <w:rPr>
                                      <w:rFonts w:asciiTheme="minorEastAsia" w:hAnsiTheme="minorEastAsia" w:cs="Times New Roman"/>
                                      <w:b/>
                                      <w:sz w:val="24"/>
                                      <w:szCs w:val="24"/>
                                      <w:lang w:eastAsia="zh-HK"/>
                                    </w:rPr>
                                  </w:pPr>
                                  <w:r w:rsidRPr="00CD63ED">
                                    <w:rPr>
                                      <w:rFonts w:asciiTheme="minorEastAsia" w:eastAsia="DengXian" w:hAnsiTheme="minorEastAsia" w:cs="新細明體"/>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2020</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p w14:paraId="230DEB88" w14:textId="0EA2AE27" w:rsidR="005E4F86" w:rsidRPr="002645E7" w:rsidRDefault="00CD63ED" w:rsidP="0086332C">
                                  <w:pPr>
                                    <w:autoSpaceDE w:val="0"/>
                                    <w:autoSpaceDN w:val="0"/>
                                    <w:adjustRightInd w:val="0"/>
                                    <w:spacing w:line="320" w:lineRule="exact"/>
                                    <w:rPr>
                                      <w:rFonts w:asciiTheme="minorEastAsia" w:hAnsiTheme="minorEastAsia" w:cs="新細明體"/>
                                      <w:sz w:val="24"/>
                                      <w:szCs w:val="24"/>
                                    </w:rPr>
                                  </w:pPr>
                                  <w:r w:rsidRPr="00CD63ED">
                                    <w:rPr>
                                      <w:rFonts w:asciiTheme="minorEastAsia" w:eastAsia="DengXian" w:hAnsiTheme="minorEastAsia"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2021</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68A03" id="圓角矩形 250" o:spid="_x0000_s1041" style="position:absolute;margin-left:-2.05pt;margin-top:27.9pt;width:430.85pt;height:59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XSjAIAADgFAAAOAAAAZHJzL2Uyb0RvYy54bWysVM1uEzEQviPxDpbvdDdp0pSomypqVYRU&#10;tVFb1LPjtZsVXo+xneyGx6BXJCQuiIfgcSp4DMben5aSE+Jiz3j+Z77x0XFdKrIR1hWgMzrYSykR&#10;mkNe6LuMvrs5e3VIifNM50yBFhndCkePZy9fHFVmKoawApULS9CJdtPKZHTlvZkmieMrUTK3B0Zo&#10;FEqwJfPI2rskt6xC76VKhml6kFRgc2OBC+fw9bQR0ln0L6Xg/lJKJzxRGcXcfDxtPJfhTGZHbHpn&#10;mVkVvE2D/UMWJSs0Bu1dnTLPyNoWf7kqC27BgfR7HMoEpCy4iDVgNYP0WTXXK2ZErAWb40zfJvf/&#10;3PKLzcKSIs/ocIz90azEIT18vv/17dPPL98ffnwl4R27VBk3ReVrs7At55AMJdfSluHGYkgdO7vt&#10;OytqTzg+jkeTweT1mBKOssl4/3B0OApek0dzY51/I6AkgciohbXOr3B+sa1sc+58o9/phZBKh7eQ&#10;WpNMpPxWiUZ4JSSWhuGH0UkElThRlmwYwoFxLrQftGkojdrBTBZK9YaDXYaqN2p1g5mIYOsN012G&#10;f0bsLWJU0L43LgsNdpeD/H2Xrmz0u+qbmkP5vl7WcZ6TbmpLyLc4YwsN+J3hZwW2+Jw5v2AW0Y5z&#10;xw32l3hIBVVGoaUoWYH9uOs96CMIUUpJhduTUfdhzaygRL3VCM/9gzQN6xaZ0XgyRMY+lSyfSvS6&#10;PAGcyAD/CsMjGfS96khpobzFRZ+HqChimmPsjHJvO+bEN1uNXwUX83lUwxUzzJ/ra8OD89DngJ6b&#10;+pZZ0+LMI0QvoNs0Nn2GtEY3WGqYrz3IIsIwdLrpazsBXM+I5vYrCfv/lI9ajx/e7DcAAAD//wMA&#10;UEsDBBQABgAIAAAAIQAd9Spy3QAAAAoBAAAPAAAAZHJzL2Rvd25yZXYueG1sTI9BTsMwEEX3SNzB&#10;GiR2rZ2SlCrEqRCFFQsgcAAnNkmEPY5spwm3Z1jBcvSf/rxfHVdn2dmEOHqUkG0FMIOd1yP2Ej7e&#10;nzYHYDEp1Mp6NBK+TYRjfXlRqVL7Bd/MuUk9oxKMpZIwpDSVnMduME7FrZ8MUvbpg1OJztBzHdRC&#10;5c7ynRB77tSI9GFQk3kYTPfVzE7Ci7UpPJ968XhSDWbL69zl7Szl9dV6fwcsmTX9wfCrT+pQk1Pr&#10;Z9SRWQmbPCNSQlHQAsoPxe0eWEvgLr8RwOuK/59Q/wAAAP//AwBQSwECLQAUAAYACAAAACEAtoM4&#10;kv4AAADhAQAAEwAAAAAAAAAAAAAAAAAAAAAAW0NvbnRlbnRfVHlwZXNdLnhtbFBLAQItABQABgAI&#10;AAAAIQA4/SH/1gAAAJQBAAALAAAAAAAAAAAAAAAAAC8BAABfcmVscy8ucmVsc1BLAQItABQABgAI&#10;AAAAIQCGDsXSjAIAADgFAAAOAAAAAAAAAAAAAAAAAC4CAABkcnMvZTJvRG9jLnhtbFBLAQItABQA&#10;BgAIAAAAIQAd9Spy3QAAAAoBAAAPAAAAAAAAAAAAAAAAAOYEAABkcnMvZG93bnJldi54bWxQSwUG&#10;AAAAAAQABADzAAAA8AUAAAAA&#10;" fillcolor="white [3201]" strokecolor="#4472c4 [3204]" strokeweight="1pt">
                      <v:stroke joinstyle="miter"/>
                      <v:textbox inset="1mm,,1mm">
                        <w:txbxContent>
                          <w:p w14:paraId="51488F54" w14:textId="0DD9338A" w:rsidR="005E4F86" w:rsidRPr="0086332C" w:rsidRDefault="00CD63ED" w:rsidP="00674E21">
                            <w:pPr>
                              <w:widowControl w:val="0"/>
                              <w:spacing w:line="0" w:lineRule="atLeast"/>
                              <w:jc w:val="center"/>
                              <w:rPr>
                                <w:rFonts w:ascii="微軟正黑體" w:eastAsia="微軟正黑體" w:hAnsi="微軟正黑體" w:cstheme="minorHAnsi"/>
                                <w:b/>
                                <w:color w:val="2F5496" w:themeColor="accent1" w:themeShade="BF"/>
                                <w:sz w:val="28"/>
                                <w:szCs w:val="28"/>
                                <w:lang w:eastAsia="zh-TW"/>
                              </w:rPr>
                            </w:pPr>
                            <w:r w:rsidRPr="00CD63ED">
                              <w:rPr>
                                <w:rFonts w:ascii="微軟正黑體" w:eastAsia="DengXian" w:hAnsi="微軟正黑體" w:cstheme="minorHAnsi" w:hint="eastAsia"/>
                                <w:b/>
                                <w:color w:val="000000" w:themeColor="text1"/>
                                <w:sz w:val="28"/>
                                <w:szCs w:val="28"/>
                              </w:rPr>
                              <w:t>概念重温</w:t>
                            </w:r>
                          </w:p>
                          <w:p w14:paraId="4E32EF5A" w14:textId="34D43813"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国内生产总值</w:t>
                            </w:r>
                          </w:p>
                          <w:p w14:paraId="2DE17EB4" w14:textId="3180AC62"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国内生产总值是指一个国家或地区在指定期间内的生产总值，即产品和服务的价值总和，它是其中一个常用作量度经济状况的指标。</w:t>
                            </w:r>
                          </w:p>
                          <w:p w14:paraId="281EF2EF"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3EC67AA9" w14:textId="377B1FA2"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人均国内生产总值</w:t>
                            </w:r>
                            <w:r w:rsidR="005E4F86" w:rsidRPr="0086332C">
                              <w:rPr>
                                <w:rFonts w:ascii="微軟正黑體" w:eastAsia="微軟正黑體" w:hAnsi="微軟正黑體" w:cstheme="minorHAnsi"/>
                                <w:b/>
                                <w:sz w:val="24"/>
                                <w:szCs w:val="24"/>
                                <w:lang w:eastAsia="zh-TW"/>
                              </w:rPr>
                              <w:t xml:space="preserve"> </w:t>
                            </w:r>
                          </w:p>
                          <w:p w14:paraId="78AFA7CE" w14:textId="41048815"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人均国内生产总值是指按人口总</w:t>
                            </w:r>
                            <w:r w:rsidRPr="0086332C">
                              <w:rPr>
                                <w:rFonts w:ascii="微軟正黑體" w:eastAsia="微軟正黑體" w:hAnsi="微軟正黑體" w:cstheme="minorHAnsi" w:hint="eastAsia"/>
                                <w:sz w:val="24"/>
                                <w:szCs w:val="24"/>
                              </w:rPr>
                              <w:t>數</w:t>
                            </w:r>
                            <w:r w:rsidRPr="00CD63ED">
                              <w:rPr>
                                <w:rFonts w:ascii="微軟正黑體" w:eastAsia="DengXian" w:hAnsi="微軟正黑體" w:cstheme="minorHAnsi" w:hint="eastAsia"/>
                                <w:sz w:val="24"/>
                                <w:szCs w:val="24"/>
                              </w:rPr>
                              <w:t>平均计算的国内生产总值。人均国内生产总值能反映当地居民的平均收入。</w:t>
                            </w:r>
                          </w:p>
                          <w:p w14:paraId="3085ABE6"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05C57F07" w14:textId="2B076C0E"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失业率</w:t>
                            </w:r>
                          </w:p>
                          <w:p w14:paraId="04A6E652" w14:textId="5EE022DD"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失业率是指失业人口在劳动人口中所占的百分比。我们透过失业率这项指标，可了解一个经济的劳动市场的状况及其经济表现。</w:t>
                            </w:r>
                          </w:p>
                          <w:p w14:paraId="11DE82CD"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50E40948" w14:textId="25E2622F"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消费物价指数</w:t>
                            </w:r>
                          </w:p>
                          <w:p w14:paraId="204CAFFE" w14:textId="430D5EA6"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消费物价指数量度住户一般所购买的消费商品和服务的价格水平随时间而变动的情况。当其数值上升，反映一般物价水平及生活成本上升，反之亦然。</w:t>
                            </w:r>
                          </w:p>
                          <w:p w14:paraId="39085B9F"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10AFAD05" w14:textId="3E1E8473" w:rsidR="005E4F86" w:rsidRPr="0086332C" w:rsidRDefault="00CD63ED" w:rsidP="0086332C">
                            <w:pPr>
                              <w:widowControl w:val="0"/>
                              <w:spacing w:line="320" w:lineRule="exact"/>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通货膨胀率（通胀率）</w:t>
                            </w:r>
                            <w:r w:rsidRPr="00CD63ED">
                              <w:rPr>
                                <w:rFonts w:ascii="微軟正黑體" w:eastAsia="DengXian" w:hAnsi="微軟正黑體" w:cstheme="minorHAnsi"/>
                                <w:b/>
                                <w:sz w:val="24"/>
                                <w:szCs w:val="24"/>
                              </w:rPr>
                              <w:t xml:space="preserve">/ </w:t>
                            </w:r>
                            <w:r w:rsidRPr="00CD63ED">
                              <w:rPr>
                                <w:rFonts w:ascii="微軟正黑體" w:eastAsia="DengXian" w:hAnsi="微軟正黑體" w:cstheme="minorHAnsi" w:hint="eastAsia"/>
                                <w:b/>
                                <w:sz w:val="24"/>
                                <w:szCs w:val="24"/>
                              </w:rPr>
                              <w:t>通货紧缩率（通缩率）</w:t>
                            </w:r>
                          </w:p>
                          <w:p w14:paraId="3E8D4C84" w14:textId="32890761" w:rsidR="005E4F86" w:rsidRPr="0086332C" w:rsidRDefault="00CD63ED" w:rsidP="0086332C">
                            <w:pPr>
                              <w:widowControl w:val="0"/>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通货膨胀（通胀）是指一般物价水平持续上升的现象</w:t>
                            </w:r>
                          </w:p>
                          <w:p w14:paraId="4DBD4A88" w14:textId="7BA91992" w:rsidR="005E4F86" w:rsidRPr="0086332C" w:rsidRDefault="00CD63ED" w:rsidP="0086332C">
                            <w:pPr>
                              <w:spacing w:line="320" w:lineRule="exact"/>
                              <w:rPr>
                                <w:rFonts w:ascii="微軟正黑體" w:eastAsia="微軟正黑體" w:hAnsi="微軟正黑體" w:cs="新細明體"/>
                                <w:sz w:val="24"/>
                                <w:szCs w:val="24"/>
                                <w:lang w:eastAsia="zh-HK"/>
                              </w:rPr>
                            </w:pPr>
                            <w:r w:rsidRPr="00CD63ED">
                              <w:rPr>
                                <w:rFonts w:ascii="微軟正黑體" w:eastAsia="DengXian" w:hAnsi="微軟正黑體" w:cs="新細明體" w:hint="eastAsia"/>
                                <w:sz w:val="24"/>
                                <w:szCs w:val="24"/>
                              </w:rPr>
                              <w:t>通货紧缩（通缩）是指一般物价水平持续下降的现象</w:t>
                            </w:r>
                          </w:p>
                          <w:p w14:paraId="71E1106E"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624041AC" w14:textId="1DB55052" w:rsidR="005E4F86" w:rsidRPr="0086332C" w:rsidRDefault="00CD63ED" w:rsidP="0086332C">
                            <w:pPr>
                              <w:spacing w:line="320" w:lineRule="exact"/>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消费物价指数的按年变动百分比可用作为量度通货膨胀／通货紧缩的指标，即</w:t>
                            </w:r>
                            <w:r w:rsidRPr="00CD63ED">
                              <w:rPr>
                                <w:rFonts w:ascii="微軟正黑體" w:eastAsia="DengXian" w:hAnsi="微軟正黑體" w:cstheme="minorHAnsi" w:hint="eastAsia"/>
                                <w:b/>
                                <w:sz w:val="24"/>
                                <w:szCs w:val="24"/>
                              </w:rPr>
                              <w:t>通货膨胀率／通货紧缩率</w:t>
                            </w:r>
                            <w:r w:rsidRPr="00CD63ED">
                              <w:rPr>
                                <w:rFonts w:ascii="微軟正黑體" w:eastAsia="DengXian" w:hAnsi="微軟正黑體" w:cstheme="minorHAnsi" w:hint="eastAsia"/>
                                <w:sz w:val="24"/>
                                <w:szCs w:val="24"/>
                              </w:rPr>
                              <w:t>。这个指标除了反映一般物价变化外，也可以量度生活成本的改变。例如</w:t>
                            </w:r>
                            <w:r w:rsidRPr="00CD63ED">
                              <w:rPr>
                                <w:rFonts w:ascii="微軟正黑體" w:eastAsia="DengXian" w:hAnsi="微軟正黑體" w:cstheme="minorHAnsi"/>
                                <w:sz w:val="24"/>
                                <w:szCs w:val="24"/>
                              </w:rPr>
                              <w:t>2021</w:t>
                            </w:r>
                            <w:r w:rsidRPr="00CD63ED">
                              <w:rPr>
                                <w:rFonts w:ascii="微軟正黑體" w:eastAsia="DengXian" w:hAnsi="微軟正黑體" w:cstheme="minorHAnsi" w:hint="eastAsia"/>
                                <w:sz w:val="24"/>
                                <w:szCs w:val="24"/>
                              </w:rPr>
                              <w:t>年的通货膨胀率可反映</w:t>
                            </w:r>
                            <w:r w:rsidRPr="00CD63ED">
                              <w:rPr>
                                <w:rFonts w:ascii="微軟正黑體" w:eastAsia="DengXian" w:hAnsi="微軟正黑體" w:cstheme="minorHAnsi"/>
                                <w:sz w:val="24"/>
                                <w:szCs w:val="24"/>
                              </w:rPr>
                              <w:t>2021</w:t>
                            </w:r>
                            <w:r w:rsidRPr="00CD63ED">
                              <w:rPr>
                                <w:rFonts w:ascii="微軟正黑體" w:eastAsia="DengXian" w:hAnsi="微軟正黑體" w:cstheme="minorHAnsi" w:hint="eastAsia"/>
                                <w:sz w:val="24"/>
                                <w:szCs w:val="24"/>
                              </w:rPr>
                              <w:t>年物价水平比</w:t>
                            </w:r>
                            <w:r w:rsidRPr="00CD63ED">
                              <w:rPr>
                                <w:rFonts w:ascii="微軟正黑體" w:eastAsia="DengXian" w:hAnsi="微軟正黑體" w:cstheme="minorHAnsi"/>
                                <w:sz w:val="24"/>
                                <w:szCs w:val="24"/>
                              </w:rPr>
                              <w:t>2020</w:t>
                            </w:r>
                            <w:r w:rsidRPr="00CD63ED">
                              <w:rPr>
                                <w:rFonts w:ascii="微軟正黑體" w:eastAsia="DengXian" w:hAnsi="微軟正黑體" w:cstheme="minorHAnsi" w:hint="eastAsia"/>
                                <w:sz w:val="24"/>
                                <w:szCs w:val="24"/>
                              </w:rPr>
                              <w:t>年物价水平上升或下降多少︰</w:t>
                            </w:r>
                          </w:p>
                          <w:p w14:paraId="56244B1C" w14:textId="77777777" w:rsidR="005E4F86" w:rsidRDefault="005E4F86" w:rsidP="0086332C">
                            <w:pPr>
                              <w:spacing w:line="320" w:lineRule="exact"/>
                              <w:rPr>
                                <w:rFonts w:asciiTheme="minorEastAsia" w:eastAsia="新細明體" w:hAnsiTheme="minorEastAsia" w:cs="新細明體"/>
                                <w:sz w:val="24"/>
                                <w:szCs w:val="24"/>
                                <w:lang w:eastAsia="zh-HK"/>
                              </w:rPr>
                            </w:pPr>
                          </w:p>
                          <w:p w14:paraId="49625307" w14:textId="77777777" w:rsidR="005E4F86" w:rsidRPr="000F2F2B" w:rsidRDefault="005E4F86" w:rsidP="004E3925">
                            <w:pPr>
                              <w:spacing w:after="360" w:line="240" w:lineRule="auto"/>
                              <w:rPr>
                                <w:rFonts w:asciiTheme="minorEastAsia" w:hAnsiTheme="minorEastAsia" w:cs="Times New Roman"/>
                                <w:sz w:val="24"/>
                                <w:szCs w:val="24"/>
                              </w:rPr>
                            </w:pPr>
                            <m:oMathPara>
                              <m:oMath>
                                <m:r>
                                  <m:rPr>
                                    <m:sty m:val="p"/>
                                  </m:rPr>
                                  <w:rPr>
                                    <w:rFonts w:ascii="Cambria Math" w:hAnsi="Cambria Math" w:cs="新細明體"/>
                                    <w:sz w:val="24"/>
                                    <w:szCs w:val="24"/>
                                  </w:rPr>
                                  <m:t>通貨膨脹率</m:t>
                                </m:r>
                                <m:r>
                                  <m:rPr>
                                    <m:sty m:val="p"/>
                                  </m:rPr>
                                  <w:rPr>
                                    <w:rFonts w:ascii="Cambria Math" w:hAnsi="Cambria Math" w:cs="新細明體"/>
                                    <w:sz w:val="24"/>
                                    <w:szCs w:val="24"/>
                                  </w:rPr>
                                  <m:t xml:space="preserv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2021</m:t>
                                        </m:r>
                                      </m:sub>
                                    </m:sSub>
                                    <m:r>
                                      <w:rPr>
                                        <w:rFonts w:ascii="Cambria Math" w:eastAsia="MS Mincho" w:hAnsi="Cambria Math" w:cs="MS Mincho"/>
                                        <w:sz w:val="24"/>
                                        <w:szCs w:val="24"/>
                                      </w:rPr>
                                      <m:t>-</m:t>
                                    </m:r>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num>
                                  <m:den>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den>
                                </m:f>
                                <m:r>
                                  <w:rPr>
                                    <w:rFonts w:ascii="Cambria Math" w:hAnsi="Cambria Math" w:cs="新細明體"/>
                                    <w:sz w:val="24"/>
                                    <w:szCs w:val="24"/>
                                  </w:rPr>
                                  <m:t>×100%</m:t>
                                </m:r>
                              </m:oMath>
                            </m:oMathPara>
                          </w:p>
                          <w:p w14:paraId="5C1815EC" w14:textId="090AB108" w:rsidR="005E4F86" w:rsidRPr="0046795C" w:rsidRDefault="00CD63ED" w:rsidP="0086332C">
                            <w:pPr>
                              <w:spacing w:line="320" w:lineRule="exact"/>
                              <w:rPr>
                                <w:rFonts w:asciiTheme="minorEastAsia" w:hAnsiTheme="minorEastAsia" w:cs="Times New Roman"/>
                                <w:b/>
                                <w:sz w:val="24"/>
                                <w:szCs w:val="24"/>
                                <w:lang w:eastAsia="zh-HK"/>
                              </w:rPr>
                            </w:pPr>
                            <w:r w:rsidRPr="00CD63ED">
                              <w:rPr>
                                <w:rFonts w:asciiTheme="minorEastAsia" w:eastAsia="DengXian" w:hAnsiTheme="minorEastAsia" w:cs="新細明體"/>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2020</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p w14:paraId="230DEB88" w14:textId="0EA2AE27" w:rsidR="005E4F86" w:rsidRPr="002645E7" w:rsidRDefault="00CD63ED" w:rsidP="0086332C">
                            <w:pPr>
                              <w:autoSpaceDE w:val="0"/>
                              <w:autoSpaceDN w:val="0"/>
                              <w:adjustRightInd w:val="0"/>
                              <w:spacing w:line="320" w:lineRule="exact"/>
                              <w:rPr>
                                <w:rFonts w:asciiTheme="minorEastAsia" w:hAnsiTheme="minorEastAsia" w:cs="新細明體"/>
                                <w:sz w:val="24"/>
                                <w:szCs w:val="24"/>
                              </w:rPr>
                            </w:pPr>
                            <w:r w:rsidRPr="00CD63ED">
                              <w:rPr>
                                <w:rFonts w:asciiTheme="minorEastAsia" w:eastAsia="DengXian" w:hAnsiTheme="minorEastAsia"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2021</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txbxContent>
                      </v:textbox>
                    </v:roundrect>
                  </w:pict>
                </mc:Fallback>
              </mc:AlternateContent>
            </w:r>
            <w:r w:rsidR="00A91B5F" w:rsidRPr="004959B0">
              <w:rPr>
                <w:rFonts w:ascii="新細明體" w:eastAsia="新細明體" w:hAnsi="新細明體" w:cstheme="minorHAnsi"/>
                <w:noProof/>
                <w:sz w:val="32"/>
                <w:szCs w:val="32"/>
                <w:lang w:eastAsia="zh-TW"/>
              </w:rPr>
              <w:drawing>
                <wp:inline distT="0" distB="0" distL="0" distR="0" wp14:anchorId="7A06F458" wp14:editId="16C64391">
                  <wp:extent cx="1408430" cy="389890"/>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8430" cy="389890"/>
                          </a:xfrm>
                          <a:prstGeom prst="rect">
                            <a:avLst/>
                          </a:prstGeom>
                          <a:noFill/>
                        </pic:spPr>
                      </pic:pic>
                    </a:graphicData>
                  </a:graphic>
                </wp:inline>
              </w:drawing>
            </w:r>
          </w:p>
          <w:p w14:paraId="2AF83A50" w14:textId="53810E7E" w:rsidR="0086332C" w:rsidRDefault="0086332C" w:rsidP="002B3060">
            <w:pPr>
              <w:widowControl w:val="0"/>
              <w:spacing w:line="360" w:lineRule="auto"/>
              <w:rPr>
                <w:rFonts w:ascii="新細明體" w:eastAsia="新細明體" w:hAnsi="新細明體" w:cstheme="minorHAnsi"/>
                <w:sz w:val="24"/>
                <w:szCs w:val="24"/>
                <w:lang w:eastAsia="zh-TW"/>
              </w:rPr>
            </w:pPr>
          </w:p>
          <w:p w14:paraId="392E1C53" w14:textId="3587033E" w:rsidR="00C70CEB" w:rsidRDefault="00C70CEB" w:rsidP="002B3060">
            <w:pPr>
              <w:widowControl w:val="0"/>
              <w:spacing w:line="360" w:lineRule="auto"/>
              <w:rPr>
                <w:rFonts w:ascii="新細明體" w:eastAsia="新細明體" w:hAnsi="新細明體" w:cstheme="minorHAnsi"/>
                <w:sz w:val="24"/>
                <w:szCs w:val="24"/>
                <w:lang w:eastAsia="zh-TW"/>
              </w:rPr>
            </w:pPr>
          </w:p>
          <w:p w14:paraId="39015D6A" w14:textId="23342263" w:rsidR="00C70CEB" w:rsidRDefault="00C70CEB" w:rsidP="002B3060">
            <w:pPr>
              <w:widowControl w:val="0"/>
              <w:spacing w:line="360" w:lineRule="auto"/>
              <w:rPr>
                <w:rFonts w:ascii="新細明體" w:eastAsia="新細明體" w:hAnsi="新細明體" w:cstheme="minorHAnsi"/>
                <w:sz w:val="24"/>
                <w:szCs w:val="24"/>
                <w:lang w:eastAsia="zh-TW"/>
              </w:rPr>
            </w:pPr>
          </w:p>
          <w:p w14:paraId="04698D5E" w14:textId="66A1125F" w:rsidR="00C70CEB" w:rsidRDefault="00C70CEB" w:rsidP="002B3060">
            <w:pPr>
              <w:widowControl w:val="0"/>
              <w:spacing w:line="360" w:lineRule="auto"/>
              <w:rPr>
                <w:rFonts w:ascii="細明體" w:eastAsia="細明體" w:hAnsi="細明體" w:cstheme="minorHAnsi"/>
                <w:b/>
                <w:sz w:val="24"/>
                <w:szCs w:val="24"/>
                <w:u w:val="single"/>
                <w:lang w:eastAsia="zh-TW"/>
              </w:rPr>
            </w:pPr>
          </w:p>
          <w:p w14:paraId="60610B2A" w14:textId="52226829" w:rsidR="00C70CEB" w:rsidRDefault="00C70CEB" w:rsidP="002B3060">
            <w:pPr>
              <w:widowControl w:val="0"/>
              <w:spacing w:line="360" w:lineRule="auto"/>
              <w:rPr>
                <w:rFonts w:ascii="新細明體" w:eastAsia="新細明體" w:hAnsi="新細明體" w:cstheme="minorHAnsi"/>
                <w:sz w:val="24"/>
                <w:szCs w:val="24"/>
                <w:lang w:eastAsia="zh-TW"/>
              </w:rPr>
            </w:pPr>
          </w:p>
          <w:p w14:paraId="05F6370F" w14:textId="171D03D3" w:rsidR="00857602" w:rsidRDefault="00857602" w:rsidP="002B3060">
            <w:pPr>
              <w:spacing w:line="360" w:lineRule="auto"/>
              <w:rPr>
                <w:rFonts w:ascii="新細明體" w:eastAsia="新細明體" w:hAnsi="新細明體" w:cstheme="minorHAnsi"/>
                <w:sz w:val="24"/>
                <w:szCs w:val="24"/>
                <w:lang w:eastAsia="zh-TW"/>
              </w:rPr>
            </w:pPr>
          </w:p>
          <w:p w14:paraId="51AAE409" w14:textId="5355CA76" w:rsidR="00F22DFA" w:rsidRPr="002B3060" w:rsidRDefault="00F22DFA" w:rsidP="008C16C5">
            <w:pPr>
              <w:spacing w:line="360" w:lineRule="auto"/>
              <w:rPr>
                <w:rFonts w:ascii="新細明體" w:eastAsia="新細明體" w:hAnsi="新細明體" w:cstheme="minorHAnsi"/>
                <w:sz w:val="24"/>
                <w:szCs w:val="24"/>
                <w:lang w:eastAsia="zh-TW"/>
              </w:rPr>
            </w:pPr>
          </w:p>
        </w:tc>
      </w:tr>
    </w:tbl>
    <w:p w14:paraId="6F35BB63" w14:textId="3714FD72" w:rsidR="00E13F1F" w:rsidRPr="008C16C5" w:rsidRDefault="00E13F1F" w:rsidP="002B3060">
      <w:pPr>
        <w:spacing w:line="360" w:lineRule="auto"/>
        <w:rPr>
          <w:rFonts w:ascii="新細明體" w:eastAsia="新細明體" w:hAnsi="新細明體" w:cstheme="minorHAnsi"/>
          <w:sz w:val="24"/>
          <w:szCs w:val="24"/>
          <w:lang w:eastAsia="zh-HK"/>
        </w:rPr>
      </w:pPr>
    </w:p>
    <w:p w14:paraId="7B62AE76" w14:textId="77777777" w:rsidR="00E13F1F" w:rsidRPr="002B3060" w:rsidRDefault="00E13F1F" w:rsidP="002B3060">
      <w:pPr>
        <w:spacing w:line="360" w:lineRule="auto"/>
        <w:rPr>
          <w:rFonts w:ascii="新細明體" w:eastAsia="新細明體" w:hAnsi="新細明體" w:cstheme="minorHAnsi"/>
          <w:lang w:eastAsia="zh-TW"/>
        </w:rPr>
      </w:pPr>
    </w:p>
    <w:p w14:paraId="13CBDB7B" w14:textId="77777777" w:rsidR="002E31A8" w:rsidRPr="002B3060" w:rsidRDefault="002E31A8" w:rsidP="002B3060">
      <w:pPr>
        <w:spacing w:line="360" w:lineRule="auto"/>
        <w:jc w:val="center"/>
        <w:rPr>
          <w:rFonts w:ascii="新細明體" w:eastAsia="新細明體" w:hAnsi="新細明體" w:cstheme="minorHAnsi"/>
          <w:sz w:val="24"/>
          <w:szCs w:val="24"/>
          <w:lang w:eastAsia="zh-TW"/>
        </w:rPr>
      </w:pPr>
    </w:p>
    <w:p w14:paraId="0EAFC5D8" w14:textId="77777777" w:rsidR="002E31A8" w:rsidRPr="002B3060" w:rsidRDefault="00F35416" w:rsidP="002B3060">
      <w:pPr>
        <w:spacing w:line="360" w:lineRule="auto"/>
        <w:rPr>
          <w:rFonts w:ascii="新細明體" w:eastAsia="新細明體" w:hAnsi="新細明體" w:cstheme="minorHAnsi"/>
          <w:lang w:eastAsia="zh-TW"/>
        </w:rPr>
      </w:pPr>
      <w:r>
        <w:rPr>
          <w:rFonts w:asciiTheme="minorEastAsia" w:hAnsiTheme="minorEastAsia" w:cs="Times New Roman" w:hint="eastAsia"/>
          <w:noProof/>
          <w:sz w:val="24"/>
          <w:szCs w:val="24"/>
          <w:lang w:eastAsia="zh-TW"/>
        </w:rPr>
        <mc:AlternateContent>
          <mc:Choice Requires="wps">
            <w:drawing>
              <wp:anchor distT="0" distB="0" distL="114300" distR="114300" simplePos="0" relativeHeight="251875328" behindDoc="0" locked="0" layoutInCell="1" allowOverlap="1" wp14:anchorId="2533F095" wp14:editId="3CE8095B">
                <wp:simplePos x="0" y="0"/>
                <wp:positionH relativeFrom="column">
                  <wp:posOffset>991870</wp:posOffset>
                </wp:positionH>
                <wp:positionV relativeFrom="paragraph">
                  <wp:posOffset>2949368</wp:posOffset>
                </wp:positionV>
                <wp:extent cx="3645725" cy="601940"/>
                <wp:effectExtent l="0" t="0" r="12065" b="27305"/>
                <wp:wrapNone/>
                <wp:docPr id="487454469" name="圓角矩形 487454469"/>
                <wp:cNvGraphicFramePr/>
                <a:graphic xmlns:a="http://schemas.openxmlformats.org/drawingml/2006/main">
                  <a:graphicData uri="http://schemas.microsoft.com/office/word/2010/wordprocessingShape">
                    <wps:wsp>
                      <wps:cNvSpPr/>
                      <wps:spPr>
                        <a:xfrm>
                          <a:off x="0" y="0"/>
                          <a:ext cx="3645725" cy="60194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0EBB8EB" id="圓角矩形 487454469" o:spid="_x0000_s1026" style="position:absolute;margin-left:78.1pt;margin-top:232.25pt;width:287.05pt;height:47.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K3pwIAAHYFAAAOAAAAZHJzL2Uyb0RvYy54bWysVM1u2zAMvg/YOwi6r7YzN22DOkWQosOA&#10;oi3aDj0rspQYk0VNUv72GOt1wIBdhj3EHqfYHmOU7DhZl9Owiy2K/EiR/MjTs1WtyEJYV4EuaHaQ&#10;UiI0h7LS04K+u794dUyJ80yXTIEWBV0LR8+GL1+cLs1A9GAGqhSWoBPtBktT0Jn3ZpAkjs9EzdwB&#10;GKFRKcHWzKNop0lp2RK91yrppWk/WYItjQUunMPb80ZJh9G/lIL7aymd8EQVFN/m49fG7yR8k+Ep&#10;G0wtM7OKt89g//CKmlUag3auzplnZG6rv1zVFbfgQPoDDnUCUlZcxBwwmyx9ls3djBkRc8HiONOV&#10;yf0/t/xqcWNJVRY0Pz7KD/O8f0KJZjW26unz469vn35++f704yvZarFiS+MGCLwzN7aVHB5D+itp&#10;6/DHxMgqVnndVVmsPOF4+bqfHx71DinhqOun2Uke25Bs0cY6/0ZATcKhoBbmurzFVsYKs8Wl8xgW&#10;7Td2IaKGi0qp2E6lw4UDVZXhLgp2OhkrSxYs8CA9SsebmDtm6DFAk5Bek1A8+bUSwYfSt0JiqTCF&#10;XnxJJKno3DLOhfb9QKnoCa0DTOITOmC2D6h81oJa2wATkbwdMN0H/DNih4hRQfsOXFca7D4H5fsu&#10;cmO/yb7JOaQ/gXKNDLHQjI4z/KLCrlwy52+YxVnBqcL599f4kQqWBYX2RMkM7Md998EeKYxaSpY4&#10;ewV1H+bMCkrUW43kPsly5ATxUQhkQcHuaia7Gj2vx4BtzXDTGB6Pwd6rzVFaqB9wTYxCVFQxzTF2&#10;Qbm3G2Hsm52Ai4aL0Sia4YAa5i/1neHBeahqINz96oFZ01LTI6mvYDOnbPCMnI1tQGoYzT3IKjJ3&#10;W9e23jjckTTtIgrbY1eOVtt1OfwNAAD//wMAUEsDBBQABgAIAAAAIQADwpQU4QAAAAsBAAAPAAAA&#10;ZHJzL2Rvd25yZXYueG1sTI/LTsMwEEX3SPyDNUhsEHXaJC4NcSqEVKouWFD4ACcekoAfIXab8PcM&#10;K1hezdG9Z8rtbA074xh67yQsFwkwdI3XvWslvL3ubu+AhaicVsY7lPCNAbbV5UWpCu0n94LnY2wZ&#10;lbhQKAldjEPBeWg6tCos/ICObu9+tCpSHFuuRzVRuTV8lSSCW9U7WujUgI8dNp/Hk5UgDvvpa/Di&#10;6QPX9fNNtlnuh52R8vpqfrgHFnGOfzD86pM6VORU+5PTgRnKuVgRKiETWQ6MiHWapMBqCXm+SYFX&#10;Jf//Q/UDAAD//wMAUEsBAi0AFAAGAAgAAAAhALaDOJL+AAAA4QEAABMAAAAAAAAAAAAAAAAAAAAA&#10;AFtDb250ZW50X1R5cGVzXS54bWxQSwECLQAUAAYACAAAACEAOP0h/9YAAACUAQAACwAAAAAAAAAA&#10;AAAAAAAvAQAAX3JlbHMvLnJlbHNQSwECLQAUAAYACAAAACEAYK3it6cCAAB2BQAADgAAAAAAAAAA&#10;AAAAAAAuAgAAZHJzL2Uyb0RvYy54bWxQSwECLQAUAAYACAAAACEAA8KUFOEAAAALAQAADwAAAAAA&#10;AAAAAAAAAAABBQAAZHJzL2Rvd25yZXYueG1sUEsFBgAAAAAEAAQA8wAAAA8GAAAAAA==&#10;" filled="f" strokecolor="#0070c0" strokeweight="1pt">
                <v:stroke joinstyle="miter"/>
              </v:roundrect>
            </w:pict>
          </mc:Fallback>
        </mc:AlternateContent>
      </w:r>
      <w:r w:rsidR="002E31A8" w:rsidRPr="002B3060">
        <w:rPr>
          <w:rFonts w:ascii="新細明體" w:eastAsia="新細明體" w:hAnsi="新細明體" w:cstheme="minorHAnsi"/>
          <w:sz w:val="24"/>
          <w:szCs w:val="24"/>
          <w:lang w:eastAsia="zh-TW"/>
        </w:rPr>
        <w:br w:type="page"/>
      </w:r>
    </w:p>
    <w:p w14:paraId="08459FE0" w14:textId="77777777" w:rsidR="008E4AFA" w:rsidRPr="002B3060" w:rsidRDefault="008E4AFA" w:rsidP="002B3060">
      <w:pPr>
        <w:spacing w:line="360" w:lineRule="auto"/>
        <w:rPr>
          <w:rFonts w:ascii="新細明體" w:eastAsia="新細明體" w:hAnsi="新細明體" w:cstheme="minorHAnsi"/>
          <w:lang w:eastAsia="zh-TW"/>
        </w:rPr>
        <w:sectPr w:rsidR="008E4AFA" w:rsidRPr="002B3060" w:rsidSect="00BF64C2">
          <w:pgSz w:w="11906" w:h="16838"/>
          <w:pgMar w:top="1440" w:right="1800" w:bottom="1440" w:left="1800" w:header="851" w:footer="992" w:gutter="0"/>
          <w:cols w:space="425"/>
          <w:docGrid w:linePitch="360"/>
        </w:sectPr>
      </w:pPr>
    </w:p>
    <w:p w14:paraId="721314E3" w14:textId="591D7C45" w:rsidR="002B0226" w:rsidRPr="0086332C" w:rsidRDefault="00D132E3" w:rsidP="0086332C">
      <w:pPr>
        <w:spacing w:after="120" w:line="360" w:lineRule="auto"/>
        <w:rPr>
          <w:rFonts w:ascii="微軟正黑體" w:eastAsia="微軟正黑體" w:hAnsi="微軟正黑體" w:cstheme="minorHAnsi"/>
          <w:b/>
          <w:sz w:val="28"/>
          <w:szCs w:val="28"/>
          <w:lang w:eastAsia="zh-TW"/>
        </w:rPr>
      </w:pPr>
      <w:r w:rsidRPr="0086332C">
        <w:rPr>
          <w:rFonts w:ascii="微軟正黑體" w:eastAsia="微軟正黑體" w:hAnsi="微軟正黑體" w:cstheme="minorHAnsi"/>
          <w:bCs/>
          <w:noProof/>
          <w:sz w:val="28"/>
          <w:szCs w:val="28"/>
          <w:lang w:eastAsia="zh-TW"/>
        </w:rPr>
        <mc:AlternateContent>
          <mc:Choice Requires="wps">
            <w:drawing>
              <wp:anchor distT="0" distB="0" distL="114300" distR="114300" simplePos="0" relativeHeight="251880448" behindDoc="0" locked="0" layoutInCell="1" allowOverlap="1" wp14:anchorId="4BE418AE" wp14:editId="703F202D">
                <wp:simplePos x="0" y="0"/>
                <wp:positionH relativeFrom="column">
                  <wp:posOffset>1997075</wp:posOffset>
                </wp:positionH>
                <wp:positionV relativeFrom="paragraph">
                  <wp:posOffset>317500</wp:posOffset>
                </wp:positionV>
                <wp:extent cx="3323297" cy="576775"/>
                <wp:effectExtent l="19050" t="19050" r="10795" b="13970"/>
                <wp:wrapNone/>
                <wp:docPr id="4" name="圓角矩形 253"/>
                <wp:cNvGraphicFramePr/>
                <a:graphic xmlns:a="http://schemas.openxmlformats.org/drawingml/2006/main">
                  <a:graphicData uri="http://schemas.microsoft.com/office/word/2010/wordprocessingShape">
                    <wps:wsp>
                      <wps:cNvSpPr/>
                      <wps:spPr>
                        <a:xfrm>
                          <a:off x="0" y="0"/>
                          <a:ext cx="3323297" cy="576775"/>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4DBC5A2" w14:textId="56884F4B" w:rsidR="005E4F86" w:rsidRPr="0086332C" w:rsidRDefault="00CD63ED" w:rsidP="002645E7">
                            <w:pPr>
                              <w:spacing w:line="0" w:lineRule="atLeast"/>
                              <w:rPr>
                                <w:color w:val="000000" w:themeColor="text1"/>
                                <w:lang w:eastAsia="zh-TW"/>
                              </w:rPr>
                            </w:pPr>
                            <w:r w:rsidRPr="00CD63ED">
                              <w:rPr>
                                <w:rFonts w:ascii="新細明體" w:eastAsia="DengXian" w:hAnsi="新細明體" w:cstheme="minorHAnsi" w:hint="eastAsia"/>
                                <w:color w:val="000000" w:themeColor="text1"/>
                              </w:rPr>
                              <w:t>国家在</w:t>
                            </w:r>
                            <w:r w:rsidRPr="00CD63ED">
                              <w:rPr>
                                <w:rFonts w:ascii="新細明體" w:eastAsia="DengXian" w:hAnsi="新細明體" w:cstheme="minorHAnsi"/>
                                <w:color w:val="000000" w:themeColor="text1"/>
                              </w:rPr>
                              <w:t>1978</w:t>
                            </w:r>
                            <w:r w:rsidRPr="00CD63ED">
                              <w:rPr>
                                <w:rFonts w:ascii="新細明體" w:eastAsia="DengXian" w:hAnsi="新細明體" w:cstheme="minorHAnsi" w:hint="eastAsia"/>
                                <w:color w:val="000000" w:themeColor="text1"/>
                              </w:rPr>
                              <w:t>年开始实施改革开放政策，几十年间经济发展取得了举世瞩目的成就。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418AE" id="_x0000_s1042" style="position:absolute;margin-left:157.25pt;margin-top:25pt;width:261.7pt;height:45.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h+yQIAALoFAAAOAAAAZHJzL2Uyb0RvYy54bWysVM1u2zAMvg/YOwi6r06cpGmDOkXQoMOA&#10;oi3aDj0rshwbkEVNUmJnj7FdBwzYZdhD7HGK7TFGyT/pumKHYTkolEl+JD+RPDmtS0m2wtgCVEKH&#10;BwNKhOKQFmqd0Ld356+OKLGOqZRJUCKhO2Hp6fzli5NKz0QMOchUGIIgys4qndDcOT2LIstzUTJ7&#10;AFooVGZgSubwatZRaliF6KWM4sHgMKrApNoAF9bi12WjpPOAn2WCu6sss8IRmVDMzYXThHPlz2h+&#10;wmZrw3Re8DYN9g9ZlKxQGLSHWjLHyMYUf0CVBTdgIXMHHMoIsqzgItSA1QwHT6q5zZkWoRYkx+qe&#10;Jvv/YPnl9tqQIk3omBLFSnyih08ff3798OPzt4fvX0g8GXmOKm1naHqrr017syj6guvMlP4fSyF1&#10;4HXX8ypqRzh+HI3iUXw8pYSjbjI9nE4nHjTae2tj3WsBJfFCQg1sVHqDjxc4ZdsL6xr7zs5HtCCL&#10;9LyQMlx8w4gzaciW4VOv1sM2wm9WUpEqofHRBBPwXh5uyWzeOKUoLcG1jlJhhr7uptIguZ0U3k+q&#10;G5Eha1hbHIBCv+7DM86FcsNGlbNUNAEmA/x1eXUJBx4CoEfOsJ4euwXoLBuQDrshpLX3riK0e+88&#10;+FtijXPvESKDcr1zWSgwzwFIrKqN3Nh3JDXUeJZcvapDRx15S/9lBekOu8xAM35W8/MCmb9g1l0z&#10;g/OGk4k7xF3hkUnAJ4JWoiQH8/65794exwC1lFQ4vwm17zbMCErkG4UDcjwcj/3Ah8t4Mo3xYh5r&#10;Vo81alOeAfbNELeV5kH09k52YmagvMdVs/BRUcUUx9gJ5c50lzPX7BVcVlwsFsEMh1wzd6FuNffg&#10;nmffc3f1PTO6bXaHY3IJ3ayz2ZN2b2y9p4LFxkFWhFnY89q+AC6I0ErtMvMb6PE9WO1X7vwXAAAA&#10;//8DAFBLAwQUAAYACAAAACEAy79UnOAAAAAKAQAADwAAAGRycy9kb3ducmV2LnhtbEyPMU/DMBCF&#10;dyT+g3VILIjaJWkIIU6FkFDpwECBgc2NjyQiPofYTcO/55hgPN2n975XrmfXiwnH0HnSsFwoEEi1&#10;tx01Gl5fHi5zECEasqb3hBq+McC6Oj0pTWH9kZ5x2sVGcAiFwmhoYxwKKUPdojNh4Qck/n340ZnI&#10;59hIO5ojh7teXimVSWc64obWDHjfYv25OzgN7/PjZpPF5Ospv8jeBgrTllKp9fnZfHcLIuIc/2D4&#10;1Wd1qNhp7w9kg+g1JMt0xaiGleJNDOTJ9Q2IPZOpykFWpfw/ofoBAAD//wMAUEsBAi0AFAAGAAgA&#10;AAAhALaDOJL+AAAA4QEAABMAAAAAAAAAAAAAAAAAAAAAAFtDb250ZW50X1R5cGVzXS54bWxQSwEC&#10;LQAUAAYACAAAACEAOP0h/9YAAACUAQAACwAAAAAAAAAAAAAAAAAvAQAAX3JlbHMvLnJlbHNQSwEC&#10;LQAUAAYACAAAACEAJWIYfskCAAC6BQAADgAAAAAAAAAAAAAAAAAuAgAAZHJzL2Uyb0RvYy54bWxQ&#10;SwECLQAUAAYACAAAACEAy79UnOAAAAAKAQAADwAAAAAAAAAAAAAAAAAjBQAAZHJzL2Rvd25yZXYu&#10;eG1sUEsFBgAAAAAEAAQA8wAAADAGAAAAAA==&#10;" fillcolor="white [3212]" strokecolor="#1f3763 [1604]" strokeweight="2.25pt">
                <v:stroke dashstyle="dashDot" joinstyle="miter"/>
                <v:textbox>
                  <w:txbxContent>
                    <w:p w14:paraId="04DBC5A2" w14:textId="56884F4B" w:rsidR="005E4F86" w:rsidRPr="0086332C" w:rsidRDefault="00CD63ED" w:rsidP="002645E7">
                      <w:pPr>
                        <w:spacing w:line="0" w:lineRule="atLeast"/>
                        <w:rPr>
                          <w:color w:val="000000" w:themeColor="text1"/>
                          <w:lang w:eastAsia="zh-TW"/>
                        </w:rPr>
                      </w:pPr>
                      <w:r w:rsidRPr="00CD63ED">
                        <w:rPr>
                          <w:rFonts w:ascii="新細明體" w:eastAsia="DengXian" w:hAnsi="新細明體" w:cstheme="minorHAnsi" w:hint="eastAsia"/>
                          <w:color w:val="000000" w:themeColor="text1"/>
                        </w:rPr>
                        <w:t>国家在</w:t>
                      </w:r>
                      <w:r w:rsidRPr="00CD63ED">
                        <w:rPr>
                          <w:rFonts w:ascii="新細明體" w:eastAsia="DengXian" w:hAnsi="新細明體" w:cstheme="minorHAnsi"/>
                          <w:color w:val="000000" w:themeColor="text1"/>
                        </w:rPr>
                        <w:t>1978</w:t>
                      </w:r>
                      <w:r w:rsidRPr="00CD63ED">
                        <w:rPr>
                          <w:rFonts w:ascii="新細明體" w:eastAsia="DengXian" w:hAnsi="新細明體" w:cstheme="minorHAnsi" w:hint="eastAsia"/>
                          <w:color w:val="000000" w:themeColor="text1"/>
                        </w:rPr>
                        <w:t>年开始实施改革开放政策，几十年间经济发展取得了举世瞩目的成就。</w:t>
                      </w:r>
                    </w:p>
                  </w:txbxContent>
                </v:textbox>
              </v:roundrect>
            </w:pict>
          </mc:Fallback>
        </mc:AlternateContent>
      </w:r>
      <w:r w:rsidR="00CD63ED" w:rsidRPr="00CD63ED">
        <w:rPr>
          <w:rFonts w:ascii="微軟正黑體" w:eastAsia="DengXian" w:hAnsi="微軟正黑體" w:cstheme="minorHAnsi" w:hint="eastAsia"/>
          <w:b/>
          <w:sz w:val="28"/>
          <w:szCs w:val="28"/>
        </w:rPr>
        <w:t>工作纸一：国家的经济表现</w:t>
      </w:r>
    </w:p>
    <w:p w14:paraId="6115315D" w14:textId="77777777" w:rsidR="00D132E3" w:rsidRPr="002B3060" w:rsidRDefault="00D132E3" w:rsidP="002645E7">
      <w:pPr>
        <w:spacing w:after="120" w:line="360" w:lineRule="auto"/>
        <w:jc w:val="center"/>
        <w:rPr>
          <w:rFonts w:ascii="新細明體" w:eastAsia="新細明體" w:hAnsi="新細明體" w:cstheme="minorHAnsi"/>
          <w:b/>
          <w:sz w:val="32"/>
          <w:szCs w:val="32"/>
          <w:lang w:eastAsia="zh-TW"/>
        </w:rPr>
      </w:pPr>
    </w:p>
    <w:p w14:paraId="0513A204" w14:textId="056C34C6" w:rsidR="00F22DFA" w:rsidRPr="005C25F7" w:rsidRDefault="009D4BF7"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4608" behindDoc="0" locked="0" layoutInCell="1" allowOverlap="1" wp14:anchorId="263D9238" wp14:editId="3789B6C0">
                <wp:simplePos x="0" y="0"/>
                <wp:positionH relativeFrom="column">
                  <wp:posOffset>1244600</wp:posOffset>
                </wp:positionH>
                <wp:positionV relativeFrom="paragraph">
                  <wp:posOffset>310515</wp:posOffset>
                </wp:positionV>
                <wp:extent cx="4044950" cy="1638300"/>
                <wp:effectExtent l="0" t="0" r="12700" b="19050"/>
                <wp:wrapNone/>
                <wp:docPr id="199" name="矩形: 圓角化對角角落 199"/>
                <wp:cNvGraphicFramePr/>
                <a:graphic xmlns:a="http://schemas.openxmlformats.org/drawingml/2006/main">
                  <a:graphicData uri="http://schemas.microsoft.com/office/word/2010/wordprocessingShape">
                    <wps:wsp>
                      <wps:cNvSpPr/>
                      <wps:spPr>
                        <a:xfrm>
                          <a:off x="0" y="0"/>
                          <a:ext cx="4044950" cy="16383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ED49213" w14:textId="6E58EE01" w:rsidR="005E4F86" w:rsidRDefault="00CD63ED" w:rsidP="00CC3B0A">
                            <w:pPr>
                              <w:spacing w:line="240" w:lineRule="auto"/>
                              <w:jc w:val="both"/>
                              <w:rPr>
                                <w:lang w:eastAsia="zh-TW"/>
                              </w:rPr>
                            </w:pPr>
                            <w:r w:rsidRPr="00CD63ED">
                              <w:rPr>
                                <w:rFonts w:ascii="微軟正黑體" w:eastAsia="DengXian" w:hAnsi="微軟正黑體" w:cstheme="minorHAnsi"/>
                                <w:sz w:val="24"/>
                                <w:szCs w:val="24"/>
                              </w:rPr>
                              <w:t xml:space="preserve">1978 </w:t>
                            </w:r>
                            <w:r w:rsidRPr="00CD63ED">
                              <w:rPr>
                                <w:rFonts w:ascii="微軟正黑體" w:eastAsia="DengXian" w:hAnsi="微軟正黑體" w:cstheme="minorHAnsi" w:hint="eastAsia"/>
                                <w:sz w:val="24"/>
                                <w:szCs w:val="24"/>
                              </w:rPr>
                              <w:t>年，中国国内生产总值只有</w:t>
                            </w:r>
                            <w:r w:rsidRPr="00CD63ED">
                              <w:rPr>
                                <w:rFonts w:ascii="微軟正黑體" w:eastAsia="DengXian" w:hAnsi="微軟正黑體" w:cstheme="minorHAnsi"/>
                                <w:sz w:val="24"/>
                                <w:szCs w:val="24"/>
                              </w:rPr>
                              <w:t xml:space="preserve"> 1,495 </w:t>
                            </w:r>
                            <w:r w:rsidRPr="00CD63ED">
                              <w:rPr>
                                <w:rFonts w:ascii="微軟正黑體" w:eastAsia="DengXian" w:hAnsi="微軟正黑體" w:cstheme="minorHAnsi" w:hint="eastAsia"/>
                                <w:sz w:val="24"/>
                                <w:szCs w:val="24"/>
                              </w:rPr>
                              <w:t>亿美元，位列世界第</w:t>
                            </w:r>
                            <w:r w:rsidRPr="00CD63ED">
                              <w:rPr>
                                <w:rFonts w:ascii="微軟正黑體" w:eastAsia="DengXian" w:hAnsi="微軟正黑體" w:cstheme="minorHAnsi"/>
                                <w:sz w:val="24"/>
                                <w:szCs w:val="24"/>
                              </w:rPr>
                              <w:t xml:space="preserve"> 11 </w:t>
                            </w:r>
                            <w:r w:rsidRPr="00CD63ED">
                              <w:rPr>
                                <w:rFonts w:ascii="微軟正黑體" w:eastAsia="DengXian" w:hAnsi="微軟正黑體" w:cstheme="minorHAnsi" w:hint="eastAsia"/>
                                <w:sz w:val="24"/>
                                <w:szCs w:val="24"/>
                              </w:rPr>
                              <w:t>名。</w:t>
                            </w:r>
                            <w:r w:rsidRPr="00CD63ED">
                              <w:rPr>
                                <w:rFonts w:ascii="微軟正黑體" w:eastAsia="DengXian" w:hAnsi="微軟正黑體" w:cstheme="minorHAnsi"/>
                                <w:sz w:val="24"/>
                                <w:szCs w:val="24"/>
                              </w:rPr>
                              <w:t xml:space="preserve"> </w:t>
                            </w:r>
                            <w:r w:rsidRPr="00CD63ED">
                              <w:rPr>
                                <w:rFonts w:ascii="微軟正黑體" w:eastAsia="DengXian" w:hAnsi="微軟正黑體" w:cstheme="minorHAnsi" w:hint="eastAsia"/>
                                <w:sz w:val="24"/>
                                <w:szCs w:val="24"/>
                              </w:rPr>
                              <w:t>至于</w:t>
                            </w:r>
                            <w:r w:rsidRPr="00CD63ED">
                              <w:rPr>
                                <w:rFonts w:ascii="微軟正黑體" w:eastAsia="DengXian" w:hAnsi="微軟正黑體" w:cstheme="minorHAnsi"/>
                                <w:sz w:val="24"/>
                                <w:szCs w:val="24"/>
                              </w:rPr>
                              <w:t>1978</w:t>
                            </w:r>
                            <w:r w:rsidRPr="00CD63ED">
                              <w:rPr>
                                <w:rFonts w:ascii="微軟正黑體" w:eastAsia="DengXian" w:hAnsi="微軟正黑體" w:cstheme="minorHAnsi" w:hint="eastAsia"/>
                                <w:sz w:val="24"/>
                                <w:szCs w:val="24"/>
                              </w:rPr>
                              <w:t>年的人均国内生产总为</w:t>
                            </w:r>
                            <w:r w:rsidRPr="00CD63ED">
                              <w:rPr>
                                <w:rFonts w:ascii="微軟正黑體" w:eastAsia="DengXian" w:hAnsi="微軟正黑體" w:cstheme="minorHAnsi"/>
                                <w:sz w:val="24"/>
                                <w:szCs w:val="24"/>
                              </w:rPr>
                              <w:t xml:space="preserve"> 156 </w:t>
                            </w:r>
                            <w:r w:rsidRPr="00CD63ED">
                              <w:rPr>
                                <w:rFonts w:ascii="微軟正黑體" w:eastAsia="DengXian" w:hAnsi="微軟正黑體" w:cstheme="minorHAnsi" w:hint="eastAsia"/>
                                <w:sz w:val="24"/>
                                <w:szCs w:val="24"/>
                              </w:rPr>
                              <w:t>美元，在世界银行提供的</w:t>
                            </w:r>
                            <w:r w:rsidRPr="00CD63ED">
                              <w:rPr>
                                <w:rFonts w:ascii="微軟正黑體" w:eastAsia="DengXian" w:hAnsi="微軟正黑體" w:cstheme="minorHAnsi"/>
                                <w:sz w:val="24"/>
                                <w:szCs w:val="24"/>
                              </w:rPr>
                              <w:t>146</w:t>
                            </w:r>
                            <w:r w:rsidRPr="00CD63ED">
                              <w:rPr>
                                <w:rFonts w:ascii="微軟正黑體" w:eastAsia="DengXian" w:hAnsi="微軟正黑體" w:cstheme="minorHAnsi" w:hint="eastAsia"/>
                                <w:sz w:val="24"/>
                                <w:szCs w:val="24"/>
                              </w:rPr>
                              <w:t>个国家数据中，中国位列第</w:t>
                            </w:r>
                            <w:r w:rsidRPr="00CD63ED">
                              <w:rPr>
                                <w:rFonts w:ascii="微軟正黑體" w:eastAsia="DengXian" w:hAnsi="微軟正黑體" w:cstheme="minorHAnsi"/>
                                <w:sz w:val="24"/>
                                <w:szCs w:val="24"/>
                              </w:rPr>
                              <w:t xml:space="preserve"> 134 </w:t>
                            </w:r>
                            <w:r w:rsidRPr="00CD63ED">
                              <w:rPr>
                                <w:rFonts w:ascii="微軟正黑體" w:eastAsia="DengXian" w:hAnsi="微軟正黑體" w:cstheme="minorHAnsi" w:hint="eastAsia"/>
                                <w:sz w:val="24"/>
                                <w:szCs w:val="24"/>
                              </w:rPr>
                              <w:t>名，当时国家的经济发展水平相当低。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9238" id="矩形: 圓角化對角角落 199" o:spid="_x0000_s1043" style="position:absolute;margin-left:98pt;margin-top:24.45pt;width:318.5pt;height:12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4950,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ecvgIAAIgFAAAOAAAAZHJzL2Uyb0RvYy54bWysVM1qGzEQvhf6DkL3Zncd58dL1sE4pBRC&#10;YpKUnGWtZC/VSqoke9d9hhZKCz0VCr2U3voCeRzTPkZH2vXGTX0qBSPPrOab0cx8MyendSnQkhlb&#10;KJnhZC/GiEmq8kLOMvzy9vzZMUbWEZkToSTL8IpZfDp8+uSk0inrqbkSOTMInEibVjrDc+d0GkWW&#10;zllJ7J7STMIlV6YkDlQzi3JDKvBeiqgXx4dRpUyujaLMWvh61lziYfDPOaPuinPLHBIZhre5cJpw&#10;Tv0ZDU9IOjNEzwvaPoP8wytKUkgI2rk6I46ghSn+clUW1CiruNujqowU5wVlIQfIJokfZXMzJ5qF&#10;XKA4Vndlsv/PLb1cTgwqcujdYICRJCU06eeX7+v7rylaf/7469uH9dtP6x/vQPC/9/fIG0LZKm1T&#10;QN/oiWk1C6KvQc1N6f8hO1SHUq+6UrPaIQof+3G/PziAjlC4Sw73j/fj0IzoAa6Ndc+ZKpEXMmzU&#10;Qua9s4LMrqGrodhkeWEdBAfQxtjHFdKfVokiPy+ECIqZTcfCoCXxPIiP4vEm2pYZuPHQyGfW5BIk&#10;txKscXvNOJQKXt8L4QNJWeeWUMqkO/S1CZ7A2sM4PKEDJruAwiUtqLX1MBbI2wHjXcA/I3aIEFVJ&#10;14HLQiqzy0H+qovc2G+yb3L26bt6Wgd+dE2fqnwFnDGqGSar6XkBHbog1k2IgemBrsJGcFdwcKGq&#10;DKtWwmiuzJtd3709kBpuMapgGjNsXy+IYRiJFxLoPkj6fT++QekfHPVAMds30+0buSjHChqdwO7R&#10;NIje3omNyI0q72BxjHxUuCKSQuwMU2c2ytg1WwJWD2WjUTCDkdXEXcgbTb1zX2fPu9v6jhjd0tQB&#10;wy/VZnJJ+oijja1HSjVaOMWLQGBf6aaubQdg3AON2tXk98m2HqweFujwNwAAAP//AwBQSwMEFAAG&#10;AAgAAAAhAIZKjMndAAAACgEAAA8AAABkcnMvZG93bnJldi54bWxMj81OwzAQhO9IvIO1lbhRuwkK&#10;SRqnQki9wYEWcXbiJYnqnyh2k/TtWU5wnNnR7DfVYbWGzTiFwTsJu60Ahq71enCdhM/z8TEHFqJy&#10;WhnvUMINAxzq+7tKldov7gPnU+wYlbhQKgl9jGPJeWh7tCps/YiObt9+siqSnDquJ7VQuTU8ESLj&#10;Vg2OPvRqxNce28vpaiV8Pcd8V1xE8/aO83I0SRJuaSLlw2Z92QOLuMa/MPziEzrUxNT4q9OBGdJF&#10;RluihKe8AEaBPE3JaCSkIiuA1xX/P6H+AQAA//8DAFBLAQItABQABgAIAAAAIQC2gziS/gAAAOEB&#10;AAATAAAAAAAAAAAAAAAAAAAAAABbQ29udGVudF9UeXBlc10ueG1sUEsBAi0AFAAGAAgAAAAhADj9&#10;If/WAAAAlAEAAAsAAAAAAAAAAAAAAAAALwEAAF9yZWxzLy5yZWxzUEsBAi0AFAAGAAgAAAAhABpG&#10;95y+AgAAiAUAAA4AAAAAAAAAAAAAAAAALgIAAGRycy9lMm9Eb2MueG1sUEsBAi0AFAAGAAgAAAAh&#10;AIZKjMndAAAACgEAAA8AAAAAAAAAAAAAAAAAGAUAAGRycy9kb3ducmV2LnhtbFBLBQYAAAAABAAE&#10;APMAAAAiBgAAAAA=&#10;" adj="-11796480,,5400" path="m273055,l4044950,r,l4044950,1365245v,150804,-122251,273055,-273055,273055l,1638300r,l,273055c,122251,122251,,273055,xe" fillcolor="white [3201]" strokecolor="#0070c0" strokeweight="1pt">
                <v:stroke joinstyle="miter"/>
                <v:formulas/>
                <v:path arrowok="t" o:connecttype="custom" o:connectlocs="273055,0;4044950,0;4044950,0;4044950,1365245;3771895,1638300;0,1638300;0,1638300;0,273055;273055,0" o:connectangles="0,0,0,0,0,0,0,0,0" textboxrect="0,0,4044950,1638300"/>
                <v:textbox>
                  <w:txbxContent>
                    <w:p w14:paraId="0ED49213" w14:textId="6E58EE01" w:rsidR="005E4F86" w:rsidRDefault="00CD63ED" w:rsidP="00CC3B0A">
                      <w:pPr>
                        <w:spacing w:line="240" w:lineRule="auto"/>
                        <w:jc w:val="both"/>
                        <w:rPr>
                          <w:lang w:eastAsia="zh-TW"/>
                        </w:rPr>
                      </w:pPr>
                      <w:r w:rsidRPr="00CD63ED">
                        <w:rPr>
                          <w:rFonts w:ascii="微軟正黑體" w:eastAsia="DengXian" w:hAnsi="微軟正黑體" w:cstheme="minorHAnsi"/>
                          <w:sz w:val="24"/>
                          <w:szCs w:val="24"/>
                        </w:rPr>
                        <w:t xml:space="preserve">1978 </w:t>
                      </w:r>
                      <w:r w:rsidRPr="00CD63ED">
                        <w:rPr>
                          <w:rFonts w:ascii="微軟正黑體" w:eastAsia="DengXian" w:hAnsi="微軟正黑體" w:cstheme="minorHAnsi" w:hint="eastAsia"/>
                          <w:sz w:val="24"/>
                          <w:szCs w:val="24"/>
                        </w:rPr>
                        <w:t>年，中国国内生产总值只有</w:t>
                      </w:r>
                      <w:r w:rsidRPr="00CD63ED">
                        <w:rPr>
                          <w:rFonts w:ascii="微軟正黑體" w:eastAsia="DengXian" w:hAnsi="微軟正黑體" w:cstheme="minorHAnsi"/>
                          <w:sz w:val="24"/>
                          <w:szCs w:val="24"/>
                        </w:rPr>
                        <w:t xml:space="preserve"> 1,495 </w:t>
                      </w:r>
                      <w:r w:rsidRPr="00CD63ED">
                        <w:rPr>
                          <w:rFonts w:ascii="微軟正黑體" w:eastAsia="DengXian" w:hAnsi="微軟正黑體" w:cstheme="minorHAnsi" w:hint="eastAsia"/>
                          <w:sz w:val="24"/>
                          <w:szCs w:val="24"/>
                        </w:rPr>
                        <w:t>亿美元，位列世界第</w:t>
                      </w:r>
                      <w:r w:rsidRPr="00CD63ED">
                        <w:rPr>
                          <w:rFonts w:ascii="微軟正黑體" w:eastAsia="DengXian" w:hAnsi="微軟正黑體" w:cstheme="minorHAnsi"/>
                          <w:sz w:val="24"/>
                          <w:szCs w:val="24"/>
                        </w:rPr>
                        <w:t xml:space="preserve"> 11 </w:t>
                      </w:r>
                      <w:r w:rsidRPr="00CD63ED">
                        <w:rPr>
                          <w:rFonts w:ascii="微軟正黑體" w:eastAsia="DengXian" w:hAnsi="微軟正黑體" w:cstheme="minorHAnsi" w:hint="eastAsia"/>
                          <w:sz w:val="24"/>
                          <w:szCs w:val="24"/>
                        </w:rPr>
                        <w:t>名。</w:t>
                      </w:r>
                      <w:r w:rsidRPr="00CD63ED">
                        <w:rPr>
                          <w:rFonts w:ascii="微軟正黑體" w:eastAsia="DengXian" w:hAnsi="微軟正黑體" w:cstheme="minorHAnsi"/>
                          <w:sz w:val="24"/>
                          <w:szCs w:val="24"/>
                        </w:rPr>
                        <w:t xml:space="preserve"> </w:t>
                      </w:r>
                      <w:r w:rsidRPr="00CD63ED">
                        <w:rPr>
                          <w:rFonts w:ascii="微軟正黑體" w:eastAsia="DengXian" w:hAnsi="微軟正黑體" w:cstheme="minorHAnsi" w:hint="eastAsia"/>
                          <w:sz w:val="24"/>
                          <w:szCs w:val="24"/>
                        </w:rPr>
                        <w:t>至于</w:t>
                      </w:r>
                      <w:r w:rsidRPr="00CD63ED">
                        <w:rPr>
                          <w:rFonts w:ascii="微軟正黑體" w:eastAsia="DengXian" w:hAnsi="微軟正黑體" w:cstheme="minorHAnsi"/>
                          <w:sz w:val="24"/>
                          <w:szCs w:val="24"/>
                        </w:rPr>
                        <w:t>1978</w:t>
                      </w:r>
                      <w:r w:rsidRPr="00CD63ED">
                        <w:rPr>
                          <w:rFonts w:ascii="微軟正黑體" w:eastAsia="DengXian" w:hAnsi="微軟正黑體" w:cstheme="minorHAnsi" w:hint="eastAsia"/>
                          <w:sz w:val="24"/>
                          <w:szCs w:val="24"/>
                        </w:rPr>
                        <w:t>年的人均国内生产总为</w:t>
                      </w:r>
                      <w:r w:rsidRPr="00CD63ED">
                        <w:rPr>
                          <w:rFonts w:ascii="微軟正黑體" w:eastAsia="DengXian" w:hAnsi="微軟正黑體" w:cstheme="minorHAnsi"/>
                          <w:sz w:val="24"/>
                          <w:szCs w:val="24"/>
                        </w:rPr>
                        <w:t xml:space="preserve"> 156 </w:t>
                      </w:r>
                      <w:r w:rsidRPr="00CD63ED">
                        <w:rPr>
                          <w:rFonts w:ascii="微軟正黑體" w:eastAsia="DengXian" w:hAnsi="微軟正黑體" w:cstheme="minorHAnsi" w:hint="eastAsia"/>
                          <w:sz w:val="24"/>
                          <w:szCs w:val="24"/>
                        </w:rPr>
                        <w:t>美元，在世界银行提供的</w:t>
                      </w:r>
                      <w:r w:rsidRPr="00CD63ED">
                        <w:rPr>
                          <w:rFonts w:ascii="微軟正黑體" w:eastAsia="DengXian" w:hAnsi="微軟正黑體" w:cstheme="minorHAnsi"/>
                          <w:sz w:val="24"/>
                          <w:szCs w:val="24"/>
                        </w:rPr>
                        <w:t>146</w:t>
                      </w:r>
                      <w:r w:rsidRPr="00CD63ED">
                        <w:rPr>
                          <w:rFonts w:ascii="微軟正黑體" w:eastAsia="DengXian" w:hAnsi="微軟正黑體" w:cstheme="minorHAnsi" w:hint="eastAsia"/>
                          <w:sz w:val="24"/>
                          <w:szCs w:val="24"/>
                        </w:rPr>
                        <w:t>个国家数据中，中国位列第</w:t>
                      </w:r>
                      <w:r w:rsidRPr="00CD63ED">
                        <w:rPr>
                          <w:rFonts w:ascii="微軟正黑體" w:eastAsia="DengXian" w:hAnsi="微軟正黑體" w:cstheme="minorHAnsi"/>
                          <w:sz w:val="24"/>
                          <w:szCs w:val="24"/>
                        </w:rPr>
                        <w:t xml:space="preserve"> 134 </w:t>
                      </w:r>
                      <w:r w:rsidRPr="00CD63ED">
                        <w:rPr>
                          <w:rFonts w:ascii="微軟正黑體" w:eastAsia="DengXian" w:hAnsi="微軟正黑體" w:cstheme="minorHAnsi" w:hint="eastAsia"/>
                          <w:sz w:val="24"/>
                          <w:szCs w:val="24"/>
                        </w:rPr>
                        <w:t>名，当时国家的经济发展水平相当低。</w:t>
                      </w:r>
                    </w:p>
                  </w:txbxContent>
                </v:textbox>
              </v:shape>
            </w:pict>
          </mc:Fallback>
        </mc:AlternateContent>
      </w:r>
      <w:r w:rsidR="00CD63ED" w:rsidRPr="00CD63ED">
        <w:rPr>
          <w:rFonts w:ascii="微軟正黑體" w:eastAsia="DengXian" w:hAnsi="微軟正黑體" w:cstheme="minorHAnsi" w:hint="eastAsia"/>
          <w:b/>
          <w:sz w:val="24"/>
          <w:szCs w:val="24"/>
        </w:rPr>
        <w:t>资料一︰</w:t>
      </w:r>
      <w:r w:rsidR="00CD63ED" w:rsidRPr="00CD63ED">
        <w:rPr>
          <w:rFonts w:ascii="微軟正黑體" w:eastAsia="DengXian" w:hAnsi="微軟正黑體" w:cstheme="minorHAnsi"/>
          <w:b/>
          <w:sz w:val="24"/>
          <w:szCs w:val="24"/>
        </w:rPr>
        <w:t>1978</w:t>
      </w:r>
      <w:r w:rsidR="00CD63ED" w:rsidRPr="00CD63ED">
        <w:rPr>
          <w:rFonts w:ascii="微軟正黑體" w:eastAsia="DengXian" w:hAnsi="微軟正黑體" w:cstheme="minorHAnsi" w:hint="eastAsia"/>
          <w:b/>
          <w:sz w:val="24"/>
          <w:szCs w:val="24"/>
        </w:rPr>
        <w:t>年国家的经济表现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B2D06" w14:paraId="586BCB8B" w14:textId="77777777" w:rsidTr="00654B4E">
        <w:trPr>
          <w:trHeight w:val="2454"/>
        </w:trPr>
        <w:tc>
          <w:tcPr>
            <w:tcW w:w="9047" w:type="dxa"/>
          </w:tcPr>
          <w:p w14:paraId="5D3B3623" w14:textId="77777777" w:rsidR="000B2D06" w:rsidRDefault="00C13120" w:rsidP="002B3060">
            <w:pPr>
              <w:spacing w:line="360" w:lineRule="auto"/>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73280" behindDoc="0" locked="0" layoutInCell="1" allowOverlap="1" wp14:anchorId="00CDD403" wp14:editId="734B1DAD">
                  <wp:simplePos x="0" y="0"/>
                  <wp:positionH relativeFrom="column">
                    <wp:posOffset>-25400</wp:posOffset>
                  </wp:positionH>
                  <wp:positionV relativeFrom="paragraph">
                    <wp:posOffset>234315</wp:posOffset>
                  </wp:positionV>
                  <wp:extent cx="1080000" cy="1080000"/>
                  <wp:effectExtent l="0" t="0" r="6350" b="635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rFonts w:ascii="新細明體" w:eastAsia="新細明體" w:hAnsi="新細明體" w:cstheme="minorHAnsi" w:hint="eastAsia"/>
                <w:noProof/>
                <w:szCs w:val="24"/>
              </w:rPr>
              <w:t xml:space="preserve"> </w:t>
            </w:r>
          </w:p>
          <w:p w14:paraId="4398CFE1" w14:textId="77777777" w:rsidR="00A07C03" w:rsidRDefault="00A07C03" w:rsidP="002B3060">
            <w:pPr>
              <w:spacing w:line="360" w:lineRule="auto"/>
              <w:rPr>
                <w:rFonts w:ascii="新細明體" w:eastAsia="新細明體" w:hAnsi="新細明體" w:cstheme="minorHAnsi"/>
                <w:szCs w:val="24"/>
                <w:highlight w:val="yellow"/>
              </w:rPr>
            </w:pPr>
          </w:p>
        </w:tc>
      </w:tr>
    </w:tbl>
    <w:p w14:paraId="3A6C8769" w14:textId="77777777" w:rsidR="009D4BF7" w:rsidRDefault="009D4BF7" w:rsidP="002B3060">
      <w:pPr>
        <w:spacing w:line="360" w:lineRule="auto"/>
        <w:rPr>
          <w:rFonts w:ascii="新細明體" w:eastAsia="新細明體" w:hAnsi="新細明體" w:cstheme="minorHAnsi"/>
          <w:sz w:val="24"/>
          <w:szCs w:val="24"/>
          <w:lang w:eastAsia="zh-TW"/>
        </w:rPr>
      </w:pPr>
    </w:p>
    <w:p w14:paraId="7093A0E8" w14:textId="5827BC5C" w:rsidR="00F22DFA" w:rsidRPr="005C25F7" w:rsidRDefault="00960074"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6656" behindDoc="0" locked="0" layoutInCell="1" allowOverlap="1" wp14:anchorId="23BE6498" wp14:editId="087A3FBB">
                <wp:simplePos x="0" y="0"/>
                <wp:positionH relativeFrom="column">
                  <wp:posOffset>39370</wp:posOffset>
                </wp:positionH>
                <wp:positionV relativeFrom="paragraph">
                  <wp:posOffset>414655</wp:posOffset>
                </wp:positionV>
                <wp:extent cx="4216400" cy="1803400"/>
                <wp:effectExtent l="0" t="0" r="12700" b="12700"/>
                <wp:wrapNone/>
                <wp:docPr id="213" name="矩形: 圓角化對角角落 213"/>
                <wp:cNvGraphicFramePr/>
                <a:graphic xmlns:a="http://schemas.openxmlformats.org/drawingml/2006/main">
                  <a:graphicData uri="http://schemas.microsoft.com/office/word/2010/wordprocessingShape">
                    <wps:wsp>
                      <wps:cNvSpPr/>
                      <wps:spPr>
                        <a:xfrm>
                          <a:off x="0" y="0"/>
                          <a:ext cx="4216400" cy="18034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40585AF" w14:textId="76E01482" w:rsidR="005E4F86" w:rsidRPr="0086332C" w:rsidRDefault="00CD63ED" w:rsidP="0086332C">
                            <w:pPr>
                              <w:spacing w:line="240" w:lineRule="auto"/>
                              <w:jc w:val="both"/>
                              <w:rPr>
                                <w:rFonts w:ascii="微軟正黑體" w:eastAsia="微軟正黑體" w:hAnsi="微軟正黑體"/>
                                <w:lang w:eastAsia="zh-TW"/>
                              </w:rPr>
                            </w:pPr>
                            <w:r w:rsidRPr="00CD63ED">
                              <w:rPr>
                                <w:rFonts w:ascii="微軟正黑體" w:eastAsia="DengXian" w:hAnsi="微軟正黑體" w:cstheme="minorHAnsi" w:hint="eastAsia"/>
                                <w:sz w:val="24"/>
                                <w:szCs w:val="24"/>
                              </w:rPr>
                              <w:t>在</w:t>
                            </w:r>
                            <w:r w:rsidRPr="00CD63ED">
                              <w:rPr>
                                <w:rFonts w:ascii="微軟正黑體" w:eastAsia="DengXian" w:hAnsi="微軟正黑體" w:cstheme="minorHAnsi"/>
                                <w:sz w:val="24"/>
                                <w:szCs w:val="24"/>
                              </w:rPr>
                              <w:t xml:space="preserve"> 2000 </w:t>
                            </w:r>
                            <w:r w:rsidRPr="00CD63ED">
                              <w:rPr>
                                <w:rFonts w:ascii="微軟正黑體" w:eastAsia="DengXian" w:hAnsi="微軟正黑體" w:cstheme="minorHAnsi" w:hint="eastAsia"/>
                                <w:sz w:val="24"/>
                                <w:szCs w:val="24"/>
                              </w:rPr>
                              <w:t>年，中国的国内生产总值为</w:t>
                            </w:r>
                            <w:r w:rsidRPr="00CD63ED">
                              <w:rPr>
                                <w:rFonts w:ascii="微軟正黑體" w:eastAsia="DengXian" w:hAnsi="微軟正黑體" w:cstheme="minorHAnsi"/>
                                <w:sz w:val="24"/>
                                <w:szCs w:val="24"/>
                              </w:rPr>
                              <w:t xml:space="preserve"> 12,113 </w:t>
                            </w:r>
                            <w:r w:rsidRPr="00CD63ED">
                              <w:rPr>
                                <w:rFonts w:ascii="微軟正黑體" w:eastAsia="DengXian" w:hAnsi="微軟正黑體" w:cstheme="minorHAnsi" w:hint="eastAsia"/>
                                <w:sz w:val="24"/>
                                <w:szCs w:val="24"/>
                              </w:rPr>
                              <w:t>亿美元。人均国内生产总值为</w:t>
                            </w:r>
                            <w:r w:rsidRPr="00CD63ED">
                              <w:rPr>
                                <w:rFonts w:ascii="微軟正黑體" w:eastAsia="DengXian" w:hAnsi="微軟正黑體" w:cstheme="minorHAnsi"/>
                                <w:sz w:val="24"/>
                                <w:szCs w:val="24"/>
                              </w:rPr>
                              <w:t xml:space="preserve"> 959 </w:t>
                            </w:r>
                            <w:r w:rsidRPr="00CD63ED">
                              <w:rPr>
                                <w:rFonts w:ascii="微軟正黑體" w:eastAsia="DengXian" w:hAnsi="微軟正黑體" w:cstheme="minorHAnsi" w:hint="eastAsia"/>
                                <w:sz w:val="24"/>
                                <w:szCs w:val="24"/>
                              </w:rPr>
                              <w:t>美元，在全球分别排名第</w:t>
                            </w:r>
                            <w:r w:rsidRPr="00CD63ED">
                              <w:rPr>
                                <w:rFonts w:ascii="微軟正黑體" w:eastAsia="DengXian" w:hAnsi="微軟正黑體" w:cstheme="minorHAnsi"/>
                                <w:sz w:val="24"/>
                                <w:szCs w:val="24"/>
                              </w:rPr>
                              <w:t xml:space="preserve"> 6 </w:t>
                            </w:r>
                            <w:r w:rsidRPr="00CD63ED">
                              <w:rPr>
                                <w:rFonts w:ascii="微軟正黑體" w:eastAsia="DengXian" w:hAnsi="微軟正黑體" w:cstheme="minorHAnsi" w:hint="eastAsia"/>
                                <w:sz w:val="24"/>
                                <w:szCs w:val="24"/>
                              </w:rPr>
                              <w:t>位和第</w:t>
                            </w:r>
                            <w:r w:rsidRPr="00CD63ED">
                              <w:rPr>
                                <w:rFonts w:ascii="微軟正黑體" w:eastAsia="DengXian" w:hAnsi="微軟正黑體" w:cstheme="minorHAnsi"/>
                                <w:sz w:val="24"/>
                                <w:szCs w:val="24"/>
                              </w:rPr>
                              <w:t xml:space="preserve"> 135 </w:t>
                            </w:r>
                            <w:r w:rsidRPr="00CD63ED">
                              <w:rPr>
                                <w:rFonts w:ascii="微軟正黑體" w:eastAsia="DengXian" w:hAnsi="微軟正黑體" w:cstheme="minorHAnsi" w:hint="eastAsia"/>
                                <w:sz w:val="24"/>
                                <w:szCs w:val="24"/>
                              </w:rPr>
                              <w:t>位。与</w:t>
                            </w:r>
                            <w:r w:rsidRPr="00CD63ED">
                              <w:rPr>
                                <w:rFonts w:ascii="微軟正黑體" w:eastAsia="DengXian" w:hAnsi="微軟正黑體" w:cstheme="minorHAnsi"/>
                                <w:sz w:val="24"/>
                                <w:szCs w:val="24"/>
                              </w:rPr>
                              <w:t>1980</w:t>
                            </w:r>
                            <w:r w:rsidRPr="00CD63ED">
                              <w:rPr>
                                <w:rFonts w:ascii="微軟正黑體" w:eastAsia="DengXian" w:hAnsi="微軟正黑體" w:cstheme="minorHAnsi" w:hint="eastAsia"/>
                                <w:sz w:val="24"/>
                                <w:szCs w:val="24"/>
                              </w:rPr>
                              <w:t>年相比，国内生产总值翻了</w:t>
                            </w:r>
                            <w:r w:rsidRPr="00CD63ED">
                              <w:rPr>
                                <w:rFonts w:ascii="微軟正黑體" w:eastAsia="DengXian" w:hAnsi="微軟正黑體" w:cstheme="minorHAnsi"/>
                                <w:sz w:val="24"/>
                                <w:szCs w:val="24"/>
                              </w:rPr>
                              <w:t>6</w:t>
                            </w:r>
                            <w:r w:rsidRPr="00CD63ED">
                              <w:rPr>
                                <w:rFonts w:ascii="微軟正黑體" w:eastAsia="DengXian" w:hAnsi="微軟正黑體" w:cstheme="minorHAnsi" w:hint="eastAsia"/>
                                <w:sz w:val="24"/>
                                <w:szCs w:val="24"/>
                              </w:rPr>
                              <w:t>倍，而人均国内生产总值则翻了</w:t>
                            </w:r>
                            <w:r w:rsidRPr="00CD63ED">
                              <w:rPr>
                                <w:rFonts w:ascii="微軟正黑體" w:eastAsia="DengXian" w:hAnsi="微軟正黑體" w:cstheme="minorHAnsi"/>
                                <w:sz w:val="24"/>
                                <w:szCs w:val="24"/>
                              </w:rPr>
                              <w:t>5</w:t>
                            </w:r>
                            <w:r w:rsidRPr="00CD63ED">
                              <w:rPr>
                                <w:rFonts w:ascii="微軟正黑體" w:eastAsia="DengXian" w:hAnsi="微軟正黑體" w:cstheme="minorHAnsi" w:hint="eastAsia"/>
                                <w:sz w:val="24"/>
                                <w:szCs w:val="24"/>
                              </w:rPr>
                              <w:t>倍之多，这</w:t>
                            </w:r>
                            <w:r w:rsidRPr="00CD63ED">
                              <w:rPr>
                                <w:rFonts w:ascii="微軟正黑體" w:eastAsia="DengXian" w:hAnsi="微軟正黑體" w:cstheme="minorHAnsi"/>
                                <w:sz w:val="24"/>
                                <w:szCs w:val="24"/>
                              </w:rPr>
                              <w:t>20</w:t>
                            </w:r>
                            <w:r w:rsidRPr="00CD63ED">
                              <w:rPr>
                                <w:rFonts w:ascii="微軟正黑體" w:eastAsia="DengXian" w:hAnsi="微軟正黑體" w:cstheme="minorHAnsi" w:hint="eastAsia"/>
                                <w:sz w:val="24"/>
                                <w:szCs w:val="24"/>
                              </w:rPr>
                              <w:t>年间国家的经济有很大增长。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6498" id="矩形: 圓角化對角角落 213" o:spid="_x0000_s1044" style="position:absolute;margin-left:3.1pt;margin-top:32.65pt;width:332pt;height:14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6400,180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J/uQIAAIkFAAAOAAAAZHJzL2Uyb0RvYy54bWysVM1uEzEQviPxDpbvdH8a2rLqpopSFSFV&#10;bdQW9ex47WSF1za2k93wDCAhkDghIXFB3HiBPk4Ej8HYu9mGkhNCWnlnPPPNeH6PT5pKoCUztlQy&#10;x8lejBGTVBWlnOX45c3ZkyOMrCOyIEJJluMVs/hk+PjRca0zlqq5EgUzCIxIm9U6x3PndBZFls5Z&#10;Reye0kyCkCtTEQesmUWFITVYr0SUxvFBVCtTaKMosxZuT1shHgb7nDPqLjm3zCGRY3ibC6cJ59Sf&#10;0fCYZDND9Lyk3TPIP7yiIqUEp72pU+IIWpjyL1NVSY2yirs9qqpIcV5SFmKAaJL4QTTXc6JZiAWS&#10;Y3WfJvv/zNKL5cSgsshxmuxjJEkFRfr55fv67muG1p8//vr2Yf320/rHOyD89/4OeUVIW61tBuhr&#10;PTEdZ4H0OWi4qfwfokNNSPWqTzVrHKJwOUiTg0EMFaEgS47ifc+Anegero11z5mqkCdybNRCFulp&#10;SWZXUNWQbLI8t64FbZS9XyH9aZUoi7NSiMCY2XQsDFoS3wfxYTzeeNtSA98eGvnI2lgC5VaCtWav&#10;GIdUwevT4D40KevNEkqZdAddFEKCtodxeEIPTHYBhUs6UKfrYSw0bw+MdwH/9NgjglclXQ+uSqnM&#10;LgPFq95zq7+Jvo3Zh++aaRP6IwkZ81dTVaygaYxqp8lqelZCic6JdRNiYHygrLAS3CUcXKg6x6qj&#10;MJor82bXvdeHrgYpRjWMY47t6wUxDCPxQkK/P0sGAz+/gRk8PUyBMduS6bZELqqxgkonsHw0DaTX&#10;d2JDcqOqW9gcI+8VRERS8J1j6syGGbt2TcDuoWw0Cmows5q4c3mtqTfuE+0b76a5JUZ3feqgxS/U&#10;ZnRJ9qBJW12PlGq0cIqXoYPv89qVAOY9TEO3m/xC2eaD1v0GHf4GAAD//wMAUEsDBBQABgAIAAAA&#10;IQBhlSi73wAAAAgBAAAPAAAAZHJzL2Rvd25yZXYueG1sTI8xT8MwEIV3JP6DdUgsiNo0bWhDnApR&#10;MTAVCgOjEx9x1PgcxW4b/j3HBNPp7j29+165mXwvTjjGLpCGu5kCgdQE21Gr4eP9+XYFIiZD1vSB&#10;UMM3RthUlxelKWw40xue9qkVHEKxMBpcSkMhZWwcehNnYUBi7SuM3iRex1ba0Zw53PdyrlQuvemI&#10;Pzgz4JPD5rA/eg2LTqqDc7iuXz9vlnlY7V62253W11fT4wOIhFP6M8MvPqNDxUx1OJKNoteQz9nI&#10;Y5mBYDm/V3yoNWSLdQayKuX/AtUPAAAA//8DAFBLAQItABQABgAIAAAAIQC2gziS/gAAAOEBAAAT&#10;AAAAAAAAAAAAAAAAAAAAAABbQ29udGVudF9UeXBlc10ueG1sUEsBAi0AFAAGAAgAAAAhADj9If/W&#10;AAAAlAEAAAsAAAAAAAAAAAAAAAAALwEAAF9yZWxzLy5yZWxzUEsBAi0AFAAGAAgAAAAhAKZQ0n+5&#10;AgAAiQUAAA4AAAAAAAAAAAAAAAAALgIAAGRycy9lMm9Eb2MueG1sUEsBAi0AFAAGAAgAAAAhAGGV&#10;KLvfAAAACAEAAA8AAAAAAAAAAAAAAAAAEwUAAGRycy9kb3ducmV2LnhtbFBLBQYAAAAABAAEAPMA&#10;AAAfBgAAAAA=&#10;" adj="-11796480,,5400" path="m300573,l4216400,r,l4216400,1502827v,166002,-134571,300573,-300573,300573l,1803400r,l,300573c,134571,134571,,300573,xe" fillcolor="white [3201]" strokecolor="#0070c0" strokeweight="1pt">
                <v:stroke joinstyle="miter"/>
                <v:formulas/>
                <v:path arrowok="t" o:connecttype="custom" o:connectlocs="300573,0;4216400,0;4216400,0;4216400,1502827;3915827,1803400;0,1803400;0,1803400;0,300573;300573,0" o:connectangles="0,0,0,0,0,0,0,0,0" textboxrect="0,0,4216400,1803400"/>
                <v:textbox>
                  <w:txbxContent>
                    <w:p w14:paraId="240585AF" w14:textId="76E01482" w:rsidR="005E4F86" w:rsidRPr="0086332C" w:rsidRDefault="00CD63ED" w:rsidP="0086332C">
                      <w:pPr>
                        <w:spacing w:line="240" w:lineRule="auto"/>
                        <w:jc w:val="both"/>
                        <w:rPr>
                          <w:rFonts w:ascii="微軟正黑體" w:eastAsia="微軟正黑體" w:hAnsi="微軟正黑體"/>
                          <w:lang w:eastAsia="zh-TW"/>
                        </w:rPr>
                      </w:pPr>
                      <w:r w:rsidRPr="00CD63ED">
                        <w:rPr>
                          <w:rFonts w:ascii="微軟正黑體" w:eastAsia="DengXian" w:hAnsi="微軟正黑體" w:cstheme="minorHAnsi" w:hint="eastAsia"/>
                          <w:sz w:val="24"/>
                          <w:szCs w:val="24"/>
                        </w:rPr>
                        <w:t>在</w:t>
                      </w:r>
                      <w:r w:rsidRPr="00CD63ED">
                        <w:rPr>
                          <w:rFonts w:ascii="微軟正黑體" w:eastAsia="DengXian" w:hAnsi="微軟正黑體" w:cstheme="minorHAnsi"/>
                          <w:sz w:val="24"/>
                          <w:szCs w:val="24"/>
                        </w:rPr>
                        <w:t xml:space="preserve"> 2000 </w:t>
                      </w:r>
                      <w:r w:rsidRPr="00CD63ED">
                        <w:rPr>
                          <w:rFonts w:ascii="微軟正黑體" w:eastAsia="DengXian" w:hAnsi="微軟正黑體" w:cstheme="minorHAnsi" w:hint="eastAsia"/>
                          <w:sz w:val="24"/>
                          <w:szCs w:val="24"/>
                        </w:rPr>
                        <w:t>年，中国的国内生产总值为</w:t>
                      </w:r>
                      <w:r w:rsidRPr="00CD63ED">
                        <w:rPr>
                          <w:rFonts w:ascii="微軟正黑體" w:eastAsia="DengXian" w:hAnsi="微軟正黑體" w:cstheme="minorHAnsi"/>
                          <w:sz w:val="24"/>
                          <w:szCs w:val="24"/>
                        </w:rPr>
                        <w:t xml:space="preserve"> 12,113 </w:t>
                      </w:r>
                      <w:r w:rsidRPr="00CD63ED">
                        <w:rPr>
                          <w:rFonts w:ascii="微軟正黑體" w:eastAsia="DengXian" w:hAnsi="微軟正黑體" w:cstheme="minorHAnsi" w:hint="eastAsia"/>
                          <w:sz w:val="24"/>
                          <w:szCs w:val="24"/>
                        </w:rPr>
                        <w:t>亿美元。人均国内生产总值为</w:t>
                      </w:r>
                      <w:r w:rsidRPr="00CD63ED">
                        <w:rPr>
                          <w:rFonts w:ascii="微軟正黑體" w:eastAsia="DengXian" w:hAnsi="微軟正黑體" w:cstheme="minorHAnsi"/>
                          <w:sz w:val="24"/>
                          <w:szCs w:val="24"/>
                        </w:rPr>
                        <w:t xml:space="preserve"> 959 </w:t>
                      </w:r>
                      <w:r w:rsidRPr="00CD63ED">
                        <w:rPr>
                          <w:rFonts w:ascii="微軟正黑體" w:eastAsia="DengXian" w:hAnsi="微軟正黑體" w:cstheme="minorHAnsi" w:hint="eastAsia"/>
                          <w:sz w:val="24"/>
                          <w:szCs w:val="24"/>
                        </w:rPr>
                        <w:t>美元，在全球分别排名第</w:t>
                      </w:r>
                      <w:r w:rsidRPr="00CD63ED">
                        <w:rPr>
                          <w:rFonts w:ascii="微軟正黑體" w:eastAsia="DengXian" w:hAnsi="微軟正黑體" w:cstheme="minorHAnsi"/>
                          <w:sz w:val="24"/>
                          <w:szCs w:val="24"/>
                        </w:rPr>
                        <w:t xml:space="preserve"> 6 </w:t>
                      </w:r>
                      <w:r w:rsidRPr="00CD63ED">
                        <w:rPr>
                          <w:rFonts w:ascii="微軟正黑體" w:eastAsia="DengXian" w:hAnsi="微軟正黑體" w:cstheme="minorHAnsi" w:hint="eastAsia"/>
                          <w:sz w:val="24"/>
                          <w:szCs w:val="24"/>
                        </w:rPr>
                        <w:t>位和第</w:t>
                      </w:r>
                      <w:r w:rsidRPr="00CD63ED">
                        <w:rPr>
                          <w:rFonts w:ascii="微軟正黑體" w:eastAsia="DengXian" w:hAnsi="微軟正黑體" w:cstheme="minorHAnsi"/>
                          <w:sz w:val="24"/>
                          <w:szCs w:val="24"/>
                        </w:rPr>
                        <w:t xml:space="preserve"> 135 </w:t>
                      </w:r>
                      <w:r w:rsidRPr="00CD63ED">
                        <w:rPr>
                          <w:rFonts w:ascii="微軟正黑體" w:eastAsia="DengXian" w:hAnsi="微軟正黑體" w:cstheme="minorHAnsi" w:hint="eastAsia"/>
                          <w:sz w:val="24"/>
                          <w:szCs w:val="24"/>
                        </w:rPr>
                        <w:t>位。与</w:t>
                      </w:r>
                      <w:r w:rsidRPr="00CD63ED">
                        <w:rPr>
                          <w:rFonts w:ascii="微軟正黑體" w:eastAsia="DengXian" w:hAnsi="微軟正黑體" w:cstheme="minorHAnsi"/>
                          <w:sz w:val="24"/>
                          <w:szCs w:val="24"/>
                        </w:rPr>
                        <w:t>1980</w:t>
                      </w:r>
                      <w:r w:rsidRPr="00CD63ED">
                        <w:rPr>
                          <w:rFonts w:ascii="微軟正黑體" w:eastAsia="DengXian" w:hAnsi="微軟正黑體" w:cstheme="minorHAnsi" w:hint="eastAsia"/>
                          <w:sz w:val="24"/>
                          <w:szCs w:val="24"/>
                        </w:rPr>
                        <w:t>年相比，国内生产总值翻了</w:t>
                      </w:r>
                      <w:r w:rsidRPr="00CD63ED">
                        <w:rPr>
                          <w:rFonts w:ascii="微軟正黑體" w:eastAsia="DengXian" w:hAnsi="微軟正黑體" w:cstheme="minorHAnsi"/>
                          <w:sz w:val="24"/>
                          <w:szCs w:val="24"/>
                        </w:rPr>
                        <w:t>6</w:t>
                      </w:r>
                      <w:r w:rsidRPr="00CD63ED">
                        <w:rPr>
                          <w:rFonts w:ascii="微軟正黑體" w:eastAsia="DengXian" w:hAnsi="微軟正黑體" w:cstheme="minorHAnsi" w:hint="eastAsia"/>
                          <w:sz w:val="24"/>
                          <w:szCs w:val="24"/>
                        </w:rPr>
                        <w:t>倍，而人均国内生产总值则翻了</w:t>
                      </w:r>
                      <w:r w:rsidRPr="00CD63ED">
                        <w:rPr>
                          <w:rFonts w:ascii="微軟正黑體" w:eastAsia="DengXian" w:hAnsi="微軟正黑體" w:cstheme="minorHAnsi"/>
                          <w:sz w:val="24"/>
                          <w:szCs w:val="24"/>
                        </w:rPr>
                        <w:t>5</w:t>
                      </w:r>
                      <w:r w:rsidRPr="00CD63ED">
                        <w:rPr>
                          <w:rFonts w:ascii="微軟正黑體" w:eastAsia="DengXian" w:hAnsi="微軟正黑體" w:cstheme="minorHAnsi" w:hint="eastAsia"/>
                          <w:sz w:val="24"/>
                          <w:szCs w:val="24"/>
                        </w:rPr>
                        <w:t>倍之多，这</w:t>
                      </w:r>
                      <w:r w:rsidRPr="00CD63ED">
                        <w:rPr>
                          <w:rFonts w:ascii="微軟正黑體" w:eastAsia="DengXian" w:hAnsi="微軟正黑體" w:cstheme="minorHAnsi"/>
                          <w:sz w:val="24"/>
                          <w:szCs w:val="24"/>
                        </w:rPr>
                        <w:t>20</w:t>
                      </w:r>
                      <w:r w:rsidRPr="00CD63ED">
                        <w:rPr>
                          <w:rFonts w:ascii="微軟正黑體" w:eastAsia="DengXian" w:hAnsi="微軟正黑體" w:cstheme="minorHAnsi" w:hint="eastAsia"/>
                          <w:sz w:val="24"/>
                          <w:szCs w:val="24"/>
                        </w:rPr>
                        <w:t>年间国家的经济有很大增长。</w:t>
                      </w:r>
                    </w:p>
                  </w:txbxContent>
                </v:textbox>
              </v:shape>
            </w:pict>
          </mc:Fallback>
        </mc:AlternateContent>
      </w:r>
      <w:r w:rsidR="00CD63ED" w:rsidRPr="00CD63ED">
        <w:rPr>
          <w:rFonts w:ascii="微軟正黑體" w:eastAsia="DengXian" w:hAnsi="微軟正黑體" w:cstheme="minorHAnsi" w:hint="eastAsia"/>
          <w:b/>
          <w:sz w:val="24"/>
          <w:szCs w:val="24"/>
        </w:rPr>
        <w:t>资料二︰国家经济稳步上升</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549C" w14:paraId="5B3ED030" w14:textId="77777777" w:rsidTr="00654B4E">
        <w:trPr>
          <w:trHeight w:val="2070"/>
        </w:trPr>
        <w:tc>
          <w:tcPr>
            <w:tcW w:w="9060" w:type="dxa"/>
          </w:tcPr>
          <w:p w14:paraId="6A90D559" w14:textId="77777777" w:rsidR="0032549C" w:rsidRDefault="0032549C" w:rsidP="003A68DD">
            <w:pPr>
              <w:spacing w:line="360" w:lineRule="auto"/>
              <w:rPr>
                <w:rFonts w:ascii="新細明體" w:eastAsia="新細明體" w:hAnsi="新細明體" w:cstheme="minorHAnsi"/>
                <w:szCs w:val="24"/>
                <w:highlight w:val="yellow"/>
              </w:rPr>
            </w:pPr>
            <w:bookmarkStart w:id="1" w:name="_Hlk61536097"/>
          </w:p>
          <w:p w14:paraId="515594EB" w14:textId="77777777" w:rsidR="0032549C" w:rsidRDefault="008D3446" w:rsidP="003A68DD">
            <w:pPr>
              <w:spacing w:line="360" w:lineRule="auto"/>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76352" behindDoc="0" locked="0" layoutInCell="1" allowOverlap="1" wp14:anchorId="7BDE21A3" wp14:editId="563F3582">
                  <wp:simplePos x="0" y="0"/>
                  <wp:positionH relativeFrom="column">
                    <wp:posOffset>4236085</wp:posOffset>
                  </wp:positionH>
                  <wp:positionV relativeFrom="paragraph">
                    <wp:posOffset>157480</wp:posOffset>
                  </wp:positionV>
                  <wp:extent cx="1079500" cy="1079500"/>
                  <wp:effectExtent l="0" t="0" r="0" b="635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tc>
      </w:tr>
      <w:bookmarkEnd w:id="1"/>
    </w:tbl>
    <w:p w14:paraId="13C5B2F5" w14:textId="77777777" w:rsidR="00960074" w:rsidRDefault="00960074" w:rsidP="002B3060">
      <w:pPr>
        <w:spacing w:line="360" w:lineRule="auto"/>
        <w:rPr>
          <w:rFonts w:ascii="新細明體" w:eastAsia="新細明體" w:hAnsi="新細明體" w:cstheme="minorHAnsi"/>
          <w:sz w:val="24"/>
          <w:szCs w:val="24"/>
          <w:lang w:eastAsia="zh-TW"/>
        </w:rPr>
      </w:pPr>
    </w:p>
    <w:p w14:paraId="226F1B9A" w14:textId="77777777" w:rsidR="00960074" w:rsidRDefault="00960074" w:rsidP="002B3060">
      <w:pPr>
        <w:spacing w:line="360" w:lineRule="auto"/>
        <w:rPr>
          <w:rFonts w:ascii="新細明體" w:eastAsia="新細明體" w:hAnsi="新細明體" w:cstheme="minorHAnsi"/>
          <w:sz w:val="24"/>
          <w:szCs w:val="24"/>
          <w:lang w:eastAsia="zh-TW"/>
        </w:rPr>
      </w:pPr>
    </w:p>
    <w:p w14:paraId="1B829812" w14:textId="77777777" w:rsidR="00960074" w:rsidRDefault="00960074" w:rsidP="002B3060">
      <w:pPr>
        <w:spacing w:line="360" w:lineRule="auto"/>
        <w:rPr>
          <w:rFonts w:ascii="新細明體" w:eastAsia="新細明體" w:hAnsi="新細明體" w:cstheme="minorHAnsi"/>
          <w:sz w:val="24"/>
          <w:szCs w:val="24"/>
          <w:lang w:eastAsia="zh-TW"/>
        </w:rPr>
      </w:pPr>
    </w:p>
    <w:p w14:paraId="7C10BC0F" w14:textId="645E3CD2" w:rsidR="00F22DFA" w:rsidRPr="005C25F7" w:rsidRDefault="00E31348"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8704" behindDoc="0" locked="0" layoutInCell="1" allowOverlap="1" wp14:anchorId="63F624A2" wp14:editId="54EBA21A">
                <wp:simplePos x="0" y="0"/>
                <wp:positionH relativeFrom="column">
                  <wp:posOffset>39370</wp:posOffset>
                </wp:positionH>
                <wp:positionV relativeFrom="paragraph">
                  <wp:posOffset>400050</wp:posOffset>
                </wp:positionV>
                <wp:extent cx="4305300" cy="2311400"/>
                <wp:effectExtent l="0" t="0" r="19050" b="12700"/>
                <wp:wrapNone/>
                <wp:docPr id="259" name="矩形: 圓角化對角角落 259"/>
                <wp:cNvGraphicFramePr/>
                <a:graphic xmlns:a="http://schemas.openxmlformats.org/drawingml/2006/main">
                  <a:graphicData uri="http://schemas.microsoft.com/office/word/2010/wordprocessingShape">
                    <wps:wsp>
                      <wps:cNvSpPr/>
                      <wps:spPr>
                        <a:xfrm>
                          <a:off x="0" y="0"/>
                          <a:ext cx="4305300" cy="23114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61F57DF" w14:textId="3A974250" w:rsidR="005E4F86" w:rsidRPr="0086332C" w:rsidRDefault="00CD63ED" w:rsidP="0086332C">
                            <w:pPr>
                              <w:spacing w:line="240" w:lineRule="auto"/>
                              <w:jc w:val="both"/>
                              <w:rPr>
                                <w:rFonts w:ascii="微軟正黑體" w:eastAsia="微軟正黑體" w:hAnsi="微軟正黑體"/>
                                <w:lang w:eastAsia="zh-TW"/>
                              </w:rPr>
                            </w:pPr>
                            <w:r w:rsidRPr="00CD63ED">
                              <w:rPr>
                                <w:rFonts w:ascii="微軟正黑體" w:eastAsia="DengXian" w:hAnsi="微軟正黑體" w:cstheme="minorHAnsi" w:hint="eastAsia"/>
                                <w:sz w:val="24"/>
                                <w:szCs w:val="24"/>
                              </w:rPr>
                              <w:t>根据世界银行发布的资料，在</w:t>
                            </w:r>
                            <w:r w:rsidRPr="00CD63ED">
                              <w:rPr>
                                <w:rFonts w:ascii="微軟正黑體" w:eastAsia="DengXian" w:hAnsi="微軟正黑體" w:cstheme="minorHAnsi"/>
                                <w:sz w:val="24"/>
                                <w:szCs w:val="24"/>
                              </w:rPr>
                              <w:t xml:space="preserve"> 2011 </w:t>
                            </w:r>
                            <w:r w:rsidRPr="00CD63ED">
                              <w:rPr>
                                <w:rFonts w:ascii="微軟正黑體" w:eastAsia="DengXian" w:hAnsi="微軟正黑體" w:cstheme="minorHAnsi" w:hint="eastAsia"/>
                                <w:sz w:val="24"/>
                                <w:szCs w:val="24"/>
                              </w:rPr>
                              <w:t>年，中国全年国内生产总值为</w:t>
                            </w:r>
                            <w:r w:rsidRPr="00CD63ED">
                              <w:rPr>
                                <w:rFonts w:ascii="微軟正黑體" w:eastAsia="DengXian" w:hAnsi="微軟正黑體" w:cstheme="minorHAnsi"/>
                                <w:sz w:val="24"/>
                                <w:szCs w:val="24"/>
                              </w:rPr>
                              <w:t xml:space="preserve"> 75,515</w:t>
                            </w:r>
                            <w:r w:rsidRPr="00CD63ED">
                              <w:rPr>
                                <w:rFonts w:ascii="微軟正黑體" w:eastAsia="DengXian" w:hAnsi="微軟正黑體" w:cstheme="minorHAnsi" w:hint="eastAsia"/>
                                <w:sz w:val="24"/>
                                <w:szCs w:val="24"/>
                              </w:rPr>
                              <w:t>亿美元，位列全球第二位，仅次于美国。由</w:t>
                            </w:r>
                            <w:r w:rsidRPr="00CD63ED">
                              <w:rPr>
                                <w:rFonts w:ascii="微軟正黑體" w:eastAsia="DengXian" w:hAnsi="微軟正黑體" w:cstheme="minorHAnsi"/>
                                <w:sz w:val="24"/>
                                <w:szCs w:val="24"/>
                              </w:rPr>
                              <w:t xml:space="preserve"> 2000 </w:t>
                            </w:r>
                            <w:r w:rsidRPr="00CD63ED">
                              <w:rPr>
                                <w:rFonts w:ascii="微軟正黑體" w:eastAsia="DengXian" w:hAnsi="微軟正黑體" w:cstheme="minorHAnsi" w:hint="eastAsia"/>
                                <w:sz w:val="24"/>
                                <w:szCs w:val="24"/>
                              </w:rPr>
                              <w:t>年至</w:t>
                            </w:r>
                            <w:r w:rsidRPr="00CD63ED">
                              <w:rPr>
                                <w:rFonts w:ascii="微軟正黑體" w:eastAsia="DengXian" w:hAnsi="微軟正黑體" w:cstheme="minorHAnsi"/>
                                <w:sz w:val="24"/>
                                <w:szCs w:val="24"/>
                              </w:rPr>
                              <w:t xml:space="preserve"> 2011 </w:t>
                            </w:r>
                            <w:r w:rsidRPr="00CD63ED">
                              <w:rPr>
                                <w:rFonts w:ascii="微軟正黑體" w:eastAsia="DengXian" w:hAnsi="微軟正黑體" w:cstheme="minorHAnsi" w:hint="eastAsia"/>
                                <w:sz w:val="24"/>
                                <w:szCs w:val="24"/>
                              </w:rPr>
                              <w:t>年</w:t>
                            </w:r>
                            <w:r w:rsidRPr="00CD63ED">
                              <w:rPr>
                                <w:rFonts w:ascii="微軟正黑體" w:eastAsia="DengXian" w:hAnsi="微軟正黑體" w:cstheme="minorHAnsi"/>
                                <w:sz w:val="24"/>
                                <w:szCs w:val="24"/>
                              </w:rPr>
                              <w:t xml:space="preserve"> 11 </w:t>
                            </w:r>
                            <w:r w:rsidRPr="00CD63ED">
                              <w:rPr>
                                <w:rFonts w:ascii="微軟正黑體" w:eastAsia="DengXian" w:hAnsi="微軟正黑體" w:cstheme="minorHAnsi" w:hint="eastAsia"/>
                                <w:sz w:val="24"/>
                                <w:szCs w:val="24"/>
                              </w:rPr>
                              <w:t>年间，中国的国内生产总值由全球第六位上升至第二位，超越很多已发展国家，可见我们国家的发展速度相当惊人。不过，在国内生产总值不断上升的同时，人均国内生产总值仅为</w:t>
                            </w:r>
                            <w:r w:rsidRPr="00CD63ED">
                              <w:rPr>
                                <w:rFonts w:ascii="微軟正黑體" w:eastAsia="DengXian" w:hAnsi="微軟正黑體" w:cstheme="minorHAnsi"/>
                                <w:sz w:val="24"/>
                                <w:szCs w:val="24"/>
                              </w:rPr>
                              <w:t xml:space="preserve"> 5,618 </w:t>
                            </w:r>
                            <w:r w:rsidRPr="00CD63ED">
                              <w:rPr>
                                <w:rFonts w:ascii="微軟正黑體" w:eastAsia="DengXian" w:hAnsi="微軟正黑體" w:cstheme="minorHAnsi" w:hint="eastAsia"/>
                                <w:sz w:val="24"/>
                                <w:szCs w:val="24"/>
                              </w:rPr>
                              <w:t>美元，在全球排名第</w:t>
                            </w:r>
                            <w:r w:rsidRPr="00CD63ED">
                              <w:rPr>
                                <w:rFonts w:ascii="微軟正黑體" w:eastAsia="DengXian" w:hAnsi="微軟正黑體" w:cstheme="minorHAnsi"/>
                                <w:sz w:val="24"/>
                                <w:szCs w:val="24"/>
                              </w:rPr>
                              <w:t xml:space="preserve"> 84 </w:t>
                            </w:r>
                            <w:r w:rsidRPr="00CD63ED">
                              <w:rPr>
                                <w:rFonts w:ascii="微軟正黑體" w:eastAsia="DengXian" w:hAnsi="微軟正黑體" w:cstheme="minorHAnsi" w:hint="eastAsia"/>
                                <w:sz w:val="24"/>
                                <w:szCs w:val="24"/>
                              </w:rPr>
                              <w:t>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24A2" id="矩形: 圓角化對角角落 259" o:spid="_x0000_s1045" style="position:absolute;margin-left:3.1pt;margin-top:31.5pt;width:339pt;height:18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0,231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5wugIAAIkFAAAOAAAAZHJzL2Uyb0RvYy54bWysVM1qGzEQvhf6DkL3Zn/iJM2SdTAOKYWQ&#10;hCQlZ1kr2Uu1kirJ3nWfoYHSQk+FQi+lt75AHse0j9GRdr1xU59KYdHOaOab0fweHTeVQAtmbKlk&#10;jpOdGCMmqSpKOc3xq5vTZ88xso7IggglWY6XzOLj4dMnR7XOWKpmShTMIDAibVbrHM+c01kUWTpj&#10;FbE7SjMJQq5MRRywZhoVhtRgvRJRGsf7Ua1MoY2izFq4PWmFeBjsc86ou+DcModEjuFtLpwmnBN/&#10;RsMjkk0N0bOSds8g//CKipQSnPamTogjaG7Kv0xVJTXKKu52qKoixXlJWYgBokniR9Fcz4hmIRZI&#10;jtV9muz/M0vPF5cGlUWO071DjCSpoEg/v3xf3X/N0Orzx1/fPqzefVr9uAPCf+/vkVeEtNXaZoC+&#10;1pem4yyQPgcNN5X/Q3SoCale9qlmjUMULge78d5uDBWhIEt3k2QADNiJHuDaWPeCqQp5IsdGzWWR&#10;npRkegVVDckmizPrWtBa2fsV0p9WibI4LYUIjJlOxsKgBfF9EB/E47W3DTXw7aGRj6yNJVBuKVhr&#10;9opxSBW8Pg3uQ5Oy3iyhlEm330UhJGh7GIcn9MBkG1C4pAN1uh7GQvP2wHgb8E+PPSJ4VdL14KqU&#10;ymwzULzuPbf66+jbmH34rpk0oT+SoOqvJqpYQtMY1U6T1fS0hBKdEesuiYHxgbLCSnAXcHCh6hyr&#10;jsJopszbbfdeH7oapBjVMI45tm/mxDCMxEsJ/X6YDAZ+fgMz2DtIgTGbksmmRM6rsYJKJ7B8NA2k&#10;13diTXKjqlvYHCPvFUREUvCdY+rMmhm7dk3A7qFsNApqMLOauDN5rak37hPtG++muSVGd33qoMXP&#10;1Xp0SfaoSVtdj5RqNHeKl6GDH/LalQDmPUxDt5v8Qtnkg9bDBh3+BgAA//8DAFBLAwQUAAYACAAA&#10;ACEAxfcFMt4AAAAIAQAADwAAAGRycy9kb3ducmV2LnhtbEyPwU7DMBBE70j8g7VI3KjdUIUQ4lQR&#10;Ag5IlUrLBzjxkkSN11HsNuHvWU5wWu3OaPZNsV3cIC44hd6ThvVKgUBqvO2p1fB5fL3LQIRoyJrB&#10;E2r4xgDb8vqqMLn1M33g5RBbwSEUcqOhi3HMpQxNh86ElR+RWPvykzOR16mVdjIzh7tBJkql0pme&#10;+ENnRnzusDkdzk5D9jYdk2adzTt8qU9ptX+s3tVO69ubpXoCEXGJf2b4xWd0KJmp9meyQQwa0oSN&#10;PO65EctptuFDrWGTPCiQZSH/Fyh/AAAA//8DAFBLAQItABQABgAIAAAAIQC2gziS/gAAAOEBAAAT&#10;AAAAAAAAAAAAAAAAAAAAAABbQ29udGVudF9UeXBlc10ueG1sUEsBAi0AFAAGAAgAAAAhADj9If/W&#10;AAAAlAEAAAsAAAAAAAAAAAAAAAAALwEAAF9yZWxzLy5yZWxzUEsBAi0AFAAGAAgAAAAhAAco3nC6&#10;AgAAiQUAAA4AAAAAAAAAAAAAAAAALgIAAGRycy9lMm9Eb2MueG1sUEsBAi0AFAAGAAgAAAAhAMX3&#10;BTLeAAAACAEAAA8AAAAAAAAAAAAAAAAAFAUAAGRycy9kb3ducmV2LnhtbFBLBQYAAAAABAAEAPMA&#10;AAAfBgAAAAA=&#10;" adj="-11796480,,5400" path="m385241,l4305300,r,l4305300,1926159v,212763,-172478,385241,-385241,385241l,2311400r,l,385241c,172478,172478,,385241,xe" fillcolor="white [3201]" strokecolor="#0070c0" strokeweight="1pt">
                <v:stroke joinstyle="miter"/>
                <v:formulas/>
                <v:path arrowok="t" o:connecttype="custom" o:connectlocs="385241,0;4305300,0;4305300,0;4305300,1926159;3920059,2311400;0,2311400;0,2311400;0,385241;385241,0" o:connectangles="0,0,0,0,0,0,0,0,0" textboxrect="0,0,4305300,2311400"/>
                <v:textbox>
                  <w:txbxContent>
                    <w:p w14:paraId="561F57DF" w14:textId="3A974250" w:rsidR="005E4F86" w:rsidRPr="0086332C" w:rsidRDefault="00CD63ED" w:rsidP="0086332C">
                      <w:pPr>
                        <w:spacing w:line="240" w:lineRule="auto"/>
                        <w:jc w:val="both"/>
                        <w:rPr>
                          <w:rFonts w:ascii="微軟正黑體" w:eastAsia="微軟正黑體" w:hAnsi="微軟正黑體"/>
                          <w:lang w:eastAsia="zh-TW"/>
                        </w:rPr>
                      </w:pPr>
                      <w:r w:rsidRPr="00CD63ED">
                        <w:rPr>
                          <w:rFonts w:ascii="微軟正黑體" w:eastAsia="DengXian" w:hAnsi="微軟正黑體" w:cstheme="minorHAnsi" w:hint="eastAsia"/>
                          <w:sz w:val="24"/>
                          <w:szCs w:val="24"/>
                        </w:rPr>
                        <w:t>根据世界银行发布的资料，在</w:t>
                      </w:r>
                      <w:r w:rsidRPr="00CD63ED">
                        <w:rPr>
                          <w:rFonts w:ascii="微軟正黑體" w:eastAsia="DengXian" w:hAnsi="微軟正黑體" w:cstheme="minorHAnsi"/>
                          <w:sz w:val="24"/>
                          <w:szCs w:val="24"/>
                        </w:rPr>
                        <w:t xml:space="preserve"> 2011 </w:t>
                      </w:r>
                      <w:r w:rsidRPr="00CD63ED">
                        <w:rPr>
                          <w:rFonts w:ascii="微軟正黑體" w:eastAsia="DengXian" w:hAnsi="微軟正黑體" w:cstheme="minorHAnsi" w:hint="eastAsia"/>
                          <w:sz w:val="24"/>
                          <w:szCs w:val="24"/>
                        </w:rPr>
                        <w:t>年，中国全年国内生产总值为</w:t>
                      </w:r>
                      <w:r w:rsidRPr="00CD63ED">
                        <w:rPr>
                          <w:rFonts w:ascii="微軟正黑體" w:eastAsia="DengXian" w:hAnsi="微軟正黑體" w:cstheme="minorHAnsi"/>
                          <w:sz w:val="24"/>
                          <w:szCs w:val="24"/>
                        </w:rPr>
                        <w:t xml:space="preserve"> 75,515</w:t>
                      </w:r>
                      <w:r w:rsidRPr="00CD63ED">
                        <w:rPr>
                          <w:rFonts w:ascii="微軟正黑體" w:eastAsia="DengXian" w:hAnsi="微軟正黑體" w:cstheme="minorHAnsi" w:hint="eastAsia"/>
                          <w:sz w:val="24"/>
                          <w:szCs w:val="24"/>
                        </w:rPr>
                        <w:t>亿美元，位列全球第二位，仅次于美国。由</w:t>
                      </w:r>
                      <w:r w:rsidRPr="00CD63ED">
                        <w:rPr>
                          <w:rFonts w:ascii="微軟正黑體" w:eastAsia="DengXian" w:hAnsi="微軟正黑體" w:cstheme="minorHAnsi"/>
                          <w:sz w:val="24"/>
                          <w:szCs w:val="24"/>
                        </w:rPr>
                        <w:t xml:space="preserve"> 2000 </w:t>
                      </w:r>
                      <w:r w:rsidRPr="00CD63ED">
                        <w:rPr>
                          <w:rFonts w:ascii="微軟正黑體" w:eastAsia="DengXian" w:hAnsi="微軟正黑體" w:cstheme="minorHAnsi" w:hint="eastAsia"/>
                          <w:sz w:val="24"/>
                          <w:szCs w:val="24"/>
                        </w:rPr>
                        <w:t>年至</w:t>
                      </w:r>
                      <w:r w:rsidRPr="00CD63ED">
                        <w:rPr>
                          <w:rFonts w:ascii="微軟正黑體" w:eastAsia="DengXian" w:hAnsi="微軟正黑體" w:cstheme="minorHAnsi"/>
                          <w:sz w:val="24"/>
                          <w:szCs w:val="24"/>
                        </w:rPr>
                        <w:t xml:space="preserve"> 2011 </w:t>
                      </w:r>
                      <w:r w:rsidRPr="00CD63ED">
                        <w:rPr>
                          <w:rFonts w:ascii="微軟正黑體" w:eastAsia="DengXian" w:hAnsi="微軟正黑體" w:cstheme="minorHAnsi" w:hint="eastAsia"/>
                          <w:sz w:val="24"/>
                          <w:szCs w:val="24"/>
                        </w:rPr>
                        <w:t>年</w:t>
                      </w:r>
                      <w:r w:rsidRPr="00CD63ED">
                        <w:rPr>
                          <w:rFonts w:ascii="微軟正黑體" w:eastAsia="DengXian" w:hAnsi="微軟正黑體" w:cstheme="minorHAnsi"/>
                          <w:sz w:val="24"/>
                          <w:szCs w:val="24"/>
                        </w:rPr>
                        <w:t xml:space="preserve"> 11 </w:t>
                      </w:r>
                      <w:r w:rsidRPr="00CD63ED">
                        <w:rPr>
                          <w:rFonts w:ascii="微軟正黑體" w:eastAsia="DengXian" w:hAnsi="微軟正黑體" w:cstheme="minorHAnsi" w:hint="eastAsia"/>
                          <w:sz w:val="24"/>
                          <w:szCs w:val="24"/>
                        </w:rPr>
                        <w:t>年间，中国的国内生产总值由全球第六位上升至第二位，超越很多已发展国家，可见我们国家的发展速度相当惊人。不过，在国内生产总值不断上升的同时，人均国内生产总值仅为</w:t>
                      </w:r>
                      <w:r w:rsidRPr="00CD63ED">
                        <w:rPr>
                          <w:rFonts w:ascii="微軟正黑體" w:eastAsia="DengXian" w:hAnsi="微軟正黑體" w:cstheme="minorHAnsi"/>
                          <w:sz w:val="24"/>
                          <w:szCs w:val="24"/>
                        </w:rPr>
                        <w:t xml:space="preserve"> 5,618 </w:t>
                      </w:r>
                      <w:r w:rsidRPr="00CD63ED">
                        <w:rPr>
                          <w:rFonts w:ascii="微軟正黑體" w:eastAsia="DengXian" w:hAnsi="微軟正黑體" w:cstheme="minorHAnsi" w:hint="eastAsia"/>
                          <w:sz w:val="24"/>
                          <w:szCs w:val="24"/>
                        </w:rPr>
                        <w:t>美元，在全球排名第</w:t>
                      </w:r>
                      <w:r w:rsidRPr="00CD63ED">
                        <w:rPr>
                          <w:rFonts w:ascii="微軟正黑體" w:eastAsia="DengXian" w:hAnsi="微軟正黑體" w:cstheme="minorHAnsi"/>
                          <w:sz w:val="24"/>
                          <w:szCs w:val="24"/>
                        </w:rPr>
                        <w:t xml:space="preserve"> 84 </w:t>
                      </w:r>
                      <w:r w:rsidRPr="00CD63ED">
                        <w:rPr>
                          <w:rFonts w:ascii="微軟正黑體" w:eastAsia="DengXian" w:hAnsi="微軟正黑體" w:cstheme="minorHAnsi" w:hint="eastAsia"/>
                          <w:sz w:val="24"/>
                          <w:szCs w:val="24"/>
                        </w:rPr>
                        <w:t>位。</w:t>
                      </w:r>
                    </w:p>
                  </w:txbxContent>
                </v:textbox>
              </v:shape>
            </w:pict>
          </mc:Fallback>
        </mc:AlternateContent>
      </w:r>
      <w:r w:rsidR="00CD63ED" w:rsidRPr="00CD63ED">
        <w:rPr>
          <w:rFonts w:ascii="微軟正黑體" w:eastAsia="DengXian" w:hAnsi="微軟正黑體" w:cstheme="minorHAnsi" w:hint="eastAsia"/>
          <w:b/>
          <w:sz w:val="24"/>
          <w:szCs w:val="24"/>
        </w:rPr>
        <w:t>资料三︰</w:t>
      </w:r>
      <w:r w:rsidR="00CD63ED" w:rsidRPr="00CD63ED">
        <w:rPr>
          <w:rFonts w:ascii="微軟正黑體" w:eastAsia="DengXian" w:hAnsi="微軟正黑體" w:cstheme="minorHAnsi"/>
          <w:b/>
          <w:sz w:val="24"/>
          <w:szCs w:val="24"/>
        </w:rPr>
        <w:t>2011</w:t>
      </w:r>
      <w:r w:rsidR="00CD63ED" w:rsidRPr="00CD63ED">
        <w:rPr>
          <w:rFonts w:ascii="微軟正黑體" w:eastAsia="DengXian" w:hAnsi="微軟正黑體" w:cstheme="minorHAnsi" w:hint="eastAsia"/>
          <w:b/>
          <w:sz w:val="24"/>
          <w:szCs w:val="24"/>
        </w:rPr>
        <w:t>年国家国内生产总值全球排名第二</w:t>
      </w:r>
      <w:r w:rsidR="00F22DFA" w:rsidRPr="005C25F7">
        <w:rPr>
          <w:rFonts w:ascii="微軟正黑體" w:eastAsia="微軟正黑體" w:hAnsi="微軟正黑體" w:cstheme="minorHAnsi"/>
          <w:b/>
          <w:sz w:val="24"/>
          <w:szCs w:val="24"/>
          <w:lang w:eastAsia="zh-TW"/>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964CD" w14:paraId="55CBF2DB" w14:textId="77777777" w:rsidTr="00654B4E">
        <w:trPr>
          <w:trHeight w:val="3368"/>
        </w:trPr>
        <w:tc>
          <w:tcPr>
            <w:tcW w:w="9060" w:type="dxa"/>
          </w:tcPr>
          <w:p w14:paraId="290B7D44" w14:textId="77777777" w:rsidR="00E964CD" w:rsidRDefault="00E964CD" w:rsidP="003A68DD">
            <w:pPr>
              <w:spacing w:line="360" w:lineRule="auto"/>
              <w:rPr>
                <w:rFonts w:ascii="新細明體" w:eastAsia="新細明體" w:hAnsi="新細明體" w:cstheme="minorHAnsi"/>
                <w:szCs w:val="24"/>
                <w:highlight w:val="yellow"/>
              </w:rPr>
            </w:pPr>
          </w:p>
          <w:p w14:paraId="38D1703F" w14:textId="77777777" w:rsidR="00E964CD" w:rsidRDefault="00960074" w:rsidP="00DA3FD5">
            <w:pPr>
              <w:spacing w:line="360" w:lineRule="auto"/>
              <w:ind w:firstLineChars="200" w:firstLine="480"/>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59968" behindDoc="0" locked="0" layoutInCell="1" allowOverlap="1" wp14:anchorId="0FFFE503" wp14:editId="42C9B9EF">
                  <wp:simplePos x="0" y="0"/>
                  <wp:positionH relativeFrom="column">
                    <wp:posOffset>4431030</wp:posOffset>
                  </wp:positionH>
                  <wp:positionV relativeFrom="paragraph">
                    <wp:posOffset>249555</wp:posOffset>
                  </wp:positionV>
                  <wp:extent cx="953770" cy="953770"/>
                  <wp:effectExtent l="0" t="0" r="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p>
        </w:tc>
      </w:tr>
    </w:tbl>
    <w:p w14:paraId="0C30B0D3" w14:textId="77777777" w:rsidR="00960074" w:rsidRDefault="00960074" w:rsidP="002B3060">
      <w:pPr>
        <w:spacing w:line="360" w:lineRule="auto"/>
        <w:rPr>
          <w:rFonts w:ascii="新細明體" w:eastAsia="新細明體" w:hAnsi="新細明體" w:cstheme="minorHAnsi"/>
          <w:sz w:val="24"/>
          <w:szCs w:val="24"/>
          <w:lang w:eastAsia="zh-TW"/>
        </w:rPr>
      </w:pPr>
    </w:p>
    <w:p w14:paraId="42FC4C65" w14:textId="77777777" w:rsidR="00960074" w:rsidRDefault="00960074" w:rsidP="002B3060">
      <w:pPr>
        <w:spacing w:line="360" w:lineRule="auto"/>
        <w:rPr>
          <w:rFonts w:ascii="新細明體" w:eastAsia="新細明體" w:hAnsi="新細明體" w:cstheme="minorHAnsi"/>
          <w:sz w:val="24"/>
          <w:szCs w:val="24"/>
          <w:lang w:eastAsia="zh-TW"/>
        </w:rPr>
      </w:pPr>
    </w:p>
    <w:p w14:paraId="640B8BF1" w14:textId="518CF227" w:rsidR="00F22DFA" w:rsidRPr="005C25F7" w:rsidRDefault="00CD63ED" w:rsidP="002B3060">
      <w:pPr>
        <w:spacing w:line="360" w:lineRule="auto"/>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资料四：</w:t>
      </w:r>
      <w:r w:rsidRPr="00CD63ED">
        <w:rPr>
          <w:rFonts w:ascii="微軟正黑體" w:eastAsia="DengXian" w:hAnsi="微軟正黑體" w:cstheme="minorHAnsi"/>
          <w:b/>
          <w:sz w:val="24"/>
          <w:szCs w:val="24"/>
        </w:rPr>
        <w:t>2021</w:t>
      </w:r>
      <w:r w:rsidRPr="00CD63ED">
        <w:rPr>
          <w:rFonts w:ascii="微軟正黑體" w:eastAsia="DengXian" w:hAnsi="微軟正黑體" w:cstheme="minorHAnsi" w:hint="eastAsia"/>
          <w:b/>
          <w:sz w:val="24"/>
          <w:szCs w:val="24"/>
        </w:rPr>
        <w:t>年中国的经济表现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A3FD5" w14:paraId="4794D431" w14:textId="77777777" w:rsidTr="0041466D">
        <w:trPr>
          <w:trHeight w:val="2377"/>
        </w:trPr>
        <w:tc>
          <w:tcPr>
            <w:tcW w:w="9060" w:type="dxa"/>
          </w:tcPr>
          <w:p w14:paraId="2A0480CE" w14:textId="2AC49F51" w:rsidR="00DA3FD5" w:rsidRPr="005F6533" w:rsidRDefault="00DA3FD5" w:rsidP="003A68DD">
            <w:pPr>
              <w:spacing w:line="360" w:lineRule="auto"/>
              <w:rPr>
                <w:rFonts w:ascii="新細明體" w:eastAsia="新細明體" w:hAnsi="新細明體" w:cstheme="minorHAnsi"/>
                <w:szCs w:val="24"/>
              </w:rPr>
            </w:pPr>
            <w:r w:rsidRPr="005F6533">
              <w:rPr>
                <w:rFonts w:ascii="新細明體" w:eastAsia="新細明體" w:hAnsi="新細明體" w:cstheme="minorHAnsi" w:hint="eastAsia"/>
                <w:noProof/>
                <w:szCs w:val="24"/>
              </w:rPr>
              <mc:AlternateContent>
                <mc:Choice Requires="wps">
                  <w:drawing>
                    <wp:anchor distT="0" distB="0" distL="114300" distR="114300" simplePos="0" relativeHeight="251850752" behindDoc="0" locked="0" layoutInCell="1" allowOverlap="1" wp14:anchorId="3B77911B" wp14:editId="09D185A4">
                      <wp:simplePos x="0" y="0"/>
                      <wp:positionH relativeFrom="column">
                        <wp:posOffset>1169670</wp:posOffset>
                      </wp:positionH>
                      <wp:positionV relativeFrom="paragraph">
                        <wp:posOffset>62865</wp:posOffset>
                      </wp:positionV>
                      <wp:extent cx="4089400" cy="1320800"/>
                      <wp:effectExtent l="0" t="0" r="25400" b="12700"/>
                      <wp:wrapNone/>
                      <wp:docPr id="261" name="矩形: 圓角化對角角落 261"/>
                      <wp:cNvGraphicFramePr/>
                      <a:graphic xmlns:a="http://schemas.openxmlformats.org/drawingml/2006/main">
                        <a:graphicData uri="http://schemas.microsoft.com/office/word/2010/wordprocessingShape">
                          <wps:wsp>
                            <wps:cNvSpPr/>
                            <wps:spPr>
                              <a:xfrm>
                                <a:off x="0" y="0"/>
                                <a:ext cx="4089400" cy="13208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62DCCC7" w14:textId="5294D515" w:rsidR="005E4F86" w:rsidRPr="0086332C" w:rsidRDefault="00CD63ED" w:rsidP="0086332C">
                                  <w:pPr>
                                    <w:spacing w:line="240" w:lineRule="auto"/>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根据世界银行的资料，在</w:t>
                                  </w:r>
                                  <w:r w:rsidRPr="00CD63ED">
                                    <w:rPr>
                                      <w:rFonts w:ascii="微軟正黑體" w:eastAsia="DengXian" w:hAnsi="微軟正黑體" w:cstheme="minorHAnsi"/>
                                      <w:sz w:val="24"/>
                                      <w:szCs w:val="24"/>
                                    </w:rPr>
                                    <w:t xml:space="preserve"> 2021 </w:t>
                                  </w:r>
                                  <w:r w:rsidRPr="00CD63ED">
                                    <w:rPr>
                                      <w:rFonts w:ascii="微軟正黑體" w:eastAsia="DengXian" w:hAnsi="微軟正黑體" w:cstheme="minorHAnsi" w:hint="eastAsia"/>
                                      <w:sz w:val="24"/>
                                      <w:szCs w:val="24"/>
                                    </w:rPr>
                                    <w:t>年，中国全年国内生产总值为</w:t>
                                  </w:r>
                                  <w:r w:rsidRPr="00CD63ED">
                                    <w:rPr>
                                      <w:rFonts w:ascii="微軟正黑體" w:eastAsia="DengXian" w:hAnsi="微軟正黑體" w:cstheme="minorHAnsi"/>
                                      <w:sz w:val="24"/>
                                      <w:szCs w:val="24"/>
                                    </w:rPr>
                                    <w:t xml:space="preserve"> 177,340.6 </w:t>
                                  </w:r>
                                  <w:r w:rsidRPr="00CD63ED">
                                    <w:rPr>
                                      <w:rFonts w:ascii="微軟正黑體" w:eastAsia="DengXian" w:hAnsi="微軟正黑體" w:cstheme="minorHAnsi" w:hint="eastAsia"/>
                                      <w:sz w:val="24"/>
                                      <w:szCs w:val="24"/>
                                    </w:rPr>
                                    <w:t>亿美元，人均国内生产总值为</w:t>
                                  </w:r>
                                  <w:r w:rsidRPr="00CD63ED">
                                    <w:rPr>
                                      <w:rFonts w:ascii="微軟正黑體" w:eastAsia="DengXian" w:hAnsi="微軟正黑體" w:cstheme="minorHAnsi"/>
                                      <w:sz w:val="24"/>
                                      <w:szCs w:val="24"/>
                                    </w:rPr>
                                    <w:t xml:space="preserve">12,556 </w:t>
                                  </w:r>
                                  <w:r w:rsidRPr="00CD63ED">
                                    <w:rPr>
                                      <w:rFonts w:ascii="微軟正黑體" w:eastAsia="DengXian" w:hAnsi="微軟正黑體" w:cstheme="minorHAnsi" w:hint="eastAsia"/>
                                      <w:sz w:val="24"/>
                                      <w:szCs w:val="24"/>
                                    </w:rPr>
                                    <w:t>美元。比四十年前我刚投身社会工作时，经济增长了很多！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911B" id="矩形: 圓角化對角角落 261" o:spid="_x0000_s1046" style="position:absolute;margin-left:92.1pt;margin-top:4.95pt;width:322pt;height:10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9400,132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31uwIAAIkFAAAOAAAAZHJzL2Uyb0RvYy54bWysVM1uEzEQviPxDpbvdH8I/Vl1U0WpipCq&#10;NmqLena83sTCaxvbySY8A0gIJE5ISFwQN16gjxPBYzD2/jSUnBBS5Mzs/M98M8cnq0qgJTOWK5nj&#10;ZC/GiEmqCi5nOX55c/bkECPriCyIUJLleM0sPhk+fnRc64ylaq5EwQwCJ9Jmtc7x3DmdRZGlc1YR&#10;u6c0kyAslamIA9bMosKQGrxXIkrjeD+qlSm0UZRZC19PGyEeBv9lyai7LEvLHBI5htxceE14p/6N&#10;hsckmxmi55y2aZB/yKIiXELQ3tUpcQQtDP/LVcWpUVaVbo+qKlJlySkLNUA1Sfygmus50SzUAs2x&#10;um+T/X9u6cVyYhAvcpzuJxhJUsGQfn75vrn7mqHN54+/vn3YvP20+fEOCP97f4e8IrSt1jYD62s9&#10;MS1ngfQ9WJWm8v9QHVqFVq/7VrOVQxQ+DuLDo0EME6EgS56m8SEw4Ce6N9fGuudMVcgTOTZqIYv0&#10;lJPZFUw1NJssz61rjDplH1dI/1oleHHGhQiMmU3HwqAl8TiID+JxF21LDWJ708hX1tQSKLcWrHF7&#10;xUpoFWSfhvABpKx3Syhl0u23VQgJ2t6shBR6w2SXoXChoRC+1fVmLIC3N4x3Gf4ZsbcIUZV0vXHF&#10;pTK7HBSv+siNfld9U7Mv362mq4CPJO2mPlXFGkBjVLNNVtMzDiM6J9ZNiIH1gbHCSXCX8JRC1TlW&#10;LYXRXJk3u757fUA1SDGqYR1zbF8viGEYiRcS8H6UDAZ+fwMzeHaQAmO2JdNtiVxUYwWTBkRDdoH0&#10;+k50ZGlUdQuXY+SjgohICrFzTJ3pmLFrzgTcHspGo6AGO6uJO5fXmnrnvtEeeDerW2J0i1MHEL9Q&#10;3eqS7AFIG11vKdVo4VTJA4J9q5u+tiOAfQ/b0N4mf1C2+aB1f0GHvwEAAP//AwBQSwMEFAAGAAgA&#10;AAAhAJ7IkQ7dAAAACQEAAA8AAABkcnMvZG93bnJldi54bWxMj8FOwzAQRO9I/IO1SFwqajdCkIQ4&#10;FaKFG4cUJK6beElCYjuK3Tb8PcsJjk8zmn1bbBc7ihPNofdOw2atQJBrvOldq+H97fkmBREiOoOj&#10;d6ThmwJsy8uLAnPjz66i0yG2gkdcyFFDF+OUSxmajiyGtZ/IcfbpZ4uRcW6lmfHM43aUiVJ30mLv&#10;+EKHEz111AyHo9XwVb3uY73b4/QRVy9DU6mV2g1aX18tjw8gIi3xrwy/+qwOJTvV/uhMECNzeptw&#10;VUOWgeA8TVLmWkOyuc9AloX8/0H5AwAA//8DAFBLAQItABQABgAIAAAAIQC2gziS/gAAAOEBAAAT&#10;AAAAAAAAAAAAAAAAAAAAAABbQ29udGVudF9UeXBlc10ueG1sUEsBAi0AFAAGAAgAAAAhADj9If/W&#10;AAAAlAEAAAsAAAAAAAAAAAAAAAAALwEAAF9yZWxzLy5yZWxzUEsBAi0AFAAGAAgAAAAhAAo3XfW7&#10;AgAAiQUAAA4AAAAAAAAAAAAAAAAALgIAAGRycy9lMm9Eb2MueG1sUEsBAi0AFAAGAAgAAAAhAJ7I&#10;kQ7dAAAACQEAAA8AAAAAAAAAAAAAAAAAFQUAAGRycy9kb3ducmV2LnhtbFBLBQYAAAAABAAEAPMA&#10;AAAfBgAAAAA=&#10;" adj="-11796480,,5400" path="m220138,l4089400,r,l4089400,1100662v,121579,-98559,220138,-220138,220138l,1320800r,l,220138c,98559,98559,,220138,xe" fillcolor="white [3201]" strokecolor="#0070c0" strokeweight="1pt">
                      <v:stroke joinstyle="miter"/>
                      <v:formulas/>
                      <v:path arrowok="t" o:connecttype="custom" o:connectlocs="220138,0;4089400,0;4089400,0;4089400,1100662;3869262,1320800;0,1320800;0,1320800;0,220138;220138,0" o:connectangles="0,0,0,0,0,0,0,0,0" textboxrect="0,0,4089400,1320800"/>
                      <v:textbox>
                        <w:txbxContent>
                          <w:p w14:paraId="062DCCC7" w14:textId="5294D515" w:rsidR="005E4F86" w:rsidRPr="0086332C" w:rsidRDefault="00CD63ED" w:rsidP="0086332C">
                            <w:pPr>
                              <w:spacing w:line="240" w:lineRule="auto"/>
                              <w:rPr>
                                <w:rFonts w:ascii="微軟正黑體" w:eastAsia="微軟正黑體" w:hAnsi="微軟正黑體" w:cstheme="minorHAnsi"/>
                                <w:sz w:val="24"/>
                                <w:szCs w:val="24"/>
                                <w:lang w:eastAsia="zh-TW"/>
                              </w:rPr>
                            </w:pPr>
                            <w:r w:rsidRPr="00CD63ED">
                              <w:rPr>
                                <w:rFonts w:ascii="微軟正黑體" w:eastAsia="DengXian" w:hAnsi="微軟正黑體" w:cstheme="minorHAnsi" w:hint="eastAsia"/>
                                <w:sz w:val="24"/>
                                <w:szCs w:val="24"/>
                              </w:rPr>
                              <w:t>根据世界银行的资料，在</w:t>
                            </w:r>
                            <w:r w:rsidRPr="00CD63ED">
                              <w:rPr>
                                <w:rFonts w:ascii="微軟正黑體" w:eastAsia="DengXian" w:hAnsi="微軟正黑體" w:cstheme="minorHAnsi"/>
                                <w:sz w:val="24"/>
                                <w:szCs w:val="24"/>
                              </w:rPr>
                              <w:t xml:space="preserve"> 2021 </w:t>
                            </w:r>
                            <w:r w:rsidRPr="00CD63ED">
                              <w:rPr>
                                <w:rFonts w:ascii="微軟正黑體" w:eastAsia="DengXian" w:hAnsi="微軟正黑體" w:cstheme="minorHAnsi" w:hint="eastAsia"/>
                                <w:sz w:val="24"/>
                                <w:szCs w:val="24"/>
                              </w:rPr>
                              <w:t>年，中国全年国内生产总值为</w:t>
                            </w:r>
                            <w:r w:rsidRPr="00CD63ED">
                              <w:rPr>
                                <w:rFonts w:ascii="微軟正黑體" w:eastAsia="DengXian" w:hAnsi="微軟正黑體" w:cstheme="minorHAnsi"/>
                                <w:sz w:val="24"/>
                                <w:szCs w:val="24"/>
                              </w:rPr>
                              <w:t xml:space="preserve"> 177,340.6 </w:t>
                            </w:r>
                            <w:r w:rsidRPr="00CD63ED">
                              <w:rPr>
                                <w:rFonts w:ascii="微軟正黑體" w:eastAsia="DengXian" w:hAnsi="微軟正黑體" w:cstheme="minorHAnsi" w:hint="eastAsia"/>
                                <w:sz w:val="24"/>
                                <w:szCs w:val="24"/>
                              </w:rPr>
                              <w:t>亿美元，人均国内生产总值为</w:t>
                            </w:r>
                            <w:r w:rsidRPr="00CD63ED">
                              <w:rPr>
                                <w:rFonts w:ascii="微軟正黑體" w:eastAsia="DengXian" w:hAnsi="微軟正黑體" w:cstheme="minorHAnsi"/>
                                <w:sz w:val="24"/>
                                <w:szCs w:val="24"/>
                              </w:rPr>
                              <w:t xml:space="preserve">12,556 </w:t>
                            </w:r>
                            <w:r w:rsidRPr="00CD63ED">
                              <w:rPr>
                                <w:rFonts w:ascii="微軟正黑體" w:eastAsia="DengXian" w:hAnsi="微軟正黑體" w:cstheme="minorHAnsi" w:hint="eastAsia"/>
                                <w:sz w:val="24"/>
                                <w:szCs w:val="24"/>
                              </w:rPr>
                              <w:t>美元。比四十年前我刚投身社会工作时，经济增长了很多！</w:t>
                            </w:r>
                          </w:p>
                        </w:txbxContent>
                      </v:textbox>
                    </v:shape>
                  </w:pict>
                </mc:Fallback>
              </mc:AlternateContent>
            </w:r>
            <w:r w:rsidRPr="005F6533">
              <w:rPr>
                <w:rFonts w:ascii="新細明體" w:eastAsia="新細明體" w:hAnsi="新細明體" w:cstheme="minorHAnsi" w:hint="eastAsia"/>
                <w:noProof/>
                <w:szCs w:val="24"/>
              </w:rPr>
              <w:drawing>
                <wp:inline distT="0" distB="0" distL="0" distR="0" wp14:anchorId="15661C50" wp14:editId="0958D68C">
                  <wp:extent cx="1080000" cy="1080000"/>
                  <wp:effectExtent l="0" t="0" r="6350" b="635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9CE3A07" w14:textId="083A0272" w:rsidR="00DA3FD5" w:rsidRPr="0041466D" w:rsidRDefault="00DA3FD5" w:rsidP="0041466D">
            <w:pPr>
              <w:widowControl w:val="0"/>
              <w:spacing w:line="360" w:lineRule="auto"/>
              <w:rPr>
                <w:rFonts w:ascii="新細明體" w:eastAsia="新細明體" w:hAnsi="新細明體" w:cstheme="minorHAnsi"/>
                <w:szCs w:val="24"/>
              </w:rPr>
            </w:pPr>
          </w:p>
        </w:tc>
      </w:tr>
    </w:tbl>
    <w:p w14:paraId="339D37BD" w14:textId="48E45867" w:rsidR="003A2701" w:rsidRPr="00CC3B0A" w:rsidRDefault="00CD63ED" w:rsidP="00CC3B0A">
      <w:pPr>
        <w:spacing w:line="240" w:lineRule="auto"/>
        <w:rPr>
          <w:rFonts w:ascii="Times New Roman" w:eastAsia="新細明體" w:hAnsi="Times New Roman" w:cs="Times New Roman"/>
          <w:sz w:val="24"/>
          <w:szCs w:val="24"/>
          <w:u w:val="single"/>
        </w:rPr>
      </w:pPr>
      <w:r w:rsidRPr="00CD63ED">
        <w:rPr>
          <w:rFonts w:ascii="Times New Roman" w:eastAsia="DengXian" w:hAnsi="Times New Roman" w:cs="Times New Roman" w:hint="eastAsia"/>
        </w:rPr>
        <w:t>资料来源：世界银行</w:t>
      </w:r>
      <w:r w:rsidRPr="00CD63ED">
        <w:rPr>
          <w:rFonts w:ascii="Times New Roman" w:eastAsia="DengXian" w:hAnsi="Times New Roman" w:cs="Times New Roman"/>
        </w:rPr>
        <w:t>The World Bank(2022)</w:t>
      </w:r>
      <w:r w:rsidRPr="00CD63ED">
        <w:rPr>
          <w:rFonts w:ascii="Times New Roman" w:eastAsia="DengXian" w:hAnsi="Times New Roman" w:cs="Times New Roman" w:hint="eastAsia"/>
        </w:rPr>
        <w:t>，</w:t>
      </w:r>
      <w:r w:rsidRPr="00CD63ED">
        <w:rPr>
          <w:rFonts w:ascii="Times New Roman" w:eastAsia="DengXian" w:hAnsi="Times New Roman" w:cs="Times New Roman"/>
        </w:rPr>
        <w:t>GDP (</w:t>
      </w:r>
      <w:r w:rsidRPr="00CD63ED">
        <w:rPr>
          <w:rFonts w:ascii="Times New Roman" w:eastAsia="DengXian" w:hAnsi="Times New Roman" w:cs="Times New Roman" w:hint="eastAsia"/>
        </w:rPr>
        <w:t>现价美元</w:t>
      </w:r>
      <w:r w:rsidRPr="00CD63ED">
        <w:rPr>
          <w:rFonts w:ascii="Times New Roman" w:eastAsia="DengXian" w:hAnsi="Times New Roman" w:cs="Times New Roman"/>
        </w:rPr>
        <w:t>)</w:t>
      </w:r>
      <w:r w:rsidRPr="00CD63ED">
        <w:rPr>
          <w:rFonts w:ascii="Times New Roman" w:eastAsia="DengXian" w:hAnsi="Times New Roman" w:cs="Times New Roman" w:hint="eastAsia"/>
        </w:rPr>
        <w:t>。取自</w:t>
      </w:r>
      <w:r w:rsidRPr="00CD63ED">
        <w:rPr>
          <w:rFonts w:ascii="Times New Roman" w:eastAsia="DengXian" w:hAnsi="Times New Roman" w:cs="Times New Roman"/>
        </w:rPr>
        <w:t>2022</w:t>
      </w:r>
      <w:r w:rsidRPr="00CD63ED">
        <w:rPr>
          <w:rFonts w:ascii="Times New Roman" w:eastAsia="DengXian" w:hAnsi="Times New Roman" w:cs="Times New Roman" w:hint="eastAsia"/>
        </w:rPr>
        <w:t>年：</w:t>
      </w:r>
      <w:r w:rsidR="002B14E4">
        <w:fldChar w:fldCharType="begin"/>
      </w:r>
      <w:r w:rsidR="002B14E4">
        <w:instrText xml:space="preserve"> HYPERLINK "https://data.worldbank.org.cn/indicator/NY.GDP.PCAP.CD" </w:instrText>
      </w:r>
      <w:r w:rsidR="002B14E4">
        <w:fldChar w:fldCharType="separate"/>
      </w:r>
      <w:r w:rsidRPr="00CD63ED">
        <w:rPr>
          <w:rStyle w:val="a6"/>
          <w:rFonts w:ascii="Times New Roman" w:eastAsia="DengXian" w:hAnsi="Times New Roman" w:cs="Times New Roman"/>
          <w:sz w:val="24"/>
          <w:szCs w:val="24"/>
        </w:rPr>
        <w:t>https://data.worldbank.org.cn/indicator/NY.GDP.PCAP.CD</w:t>
      </w:r>
      <w:r w:rsidR="002B14E4">
        <w:rPr>
          <w:rStyle w:val="a6"/>
          <w:rFonts w:ascii="Times New Roman" w:eastAsia="新細明體" w:hAnsi="Times New Roman" w:cs="Times New Roman"/>
          <w:sz w:val="24"/>
          <w:szCs w:val="24"/>
          <w:lang w:eastAsia="zh-TW"/>
        </w:rPr>
        <w:fldChar w:fldCharType="end"/>
      </w:r>
    </w:p>
    <w:p w14:paraId="35ED5394" w14:textId="77777777" w:rsidR="00960074" w:rsidRDefault="00960074" w:rsidP="002B3060">
      <w:pPr>
        <w:spacing w:line="360" w:lineRule="auto"/>
        <w:rPr>
          <w:rFonts w:ascii="新細明體" w:eastAsia="新細明體" w:hAnsi="新細明體" w:cstheme="minorHAnsi"/>
          <w:sz w:val="24"/>
          <w:szCs w:val="24"/>
        </w:rPr>
      </w:pPr>
    </w:p>
    <w:p w14:paraId="6CAC2D7A" w14:textId="1CFBEF1A" w:rsidR="00F22DFA" w:rsidRPr="002B3060" w:rsidRDefault="00CD63ED" w:rsidP="002B3060">
      <w:pPr>
        <w:spacing w:line="360" w:lineRule="auto"/>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根据以上资料，回答以下问题。</w:t>
      </w:r>
    </w:p>
    <w:p w14:paraId="2459A3EC" w14:textId="0F144DCB" w:rsidR="00F22DFA" w:rsidRPr="00CC3B0A" w:rsidRDefault="00CD63ED" w:rsidP="00FC13C6">
      <w:pPr>
        <w:numPr>
          <w:ilvl w:val="0"/>
          <w:numId w:val="12"/>
        </w:numPr>
        <w:spacing w:line="360" w:lineRule="auto"/>
        <w:ind w:left="567" w:hanging="567"/>
        <w:rPr>
          <w:rFonts w:ascii="Times New Roman" w:eastAsia="新細明體" w:hAnsi="Times New Roman" w:cs="Times New Roman"/>
          <w:sz w:val="24"/>
          <w:szCs w:val="24"/>
          <w:lang w:eastAsia="zh-TW"/>
        </w:rPr>
      </w:pPr>
      <w:r w:rsidRPr="00CD63ED">
        <w:rPr>
          <w:rFonts w:ascii="Times New Roman" w:eastAsia="DengXian" w:hAnsi="Times New Roman" w:cs="Times New Roman" w:hint="eastAsia"/>
          <w:sz w:val="24"/>
          <w:szCs w:val="24"/>
        </w:rPr>
        <w:t>参考以上资料，填写中国在</w:t>
      </w:r>
      <w:r w:rsidRPr="00CD63ED">
        <w:rPr>
          <w:rFonts w:ascii="Times New Roman" w:eastAsia="DengXian" w:hAnsi="Times New Roman" w:cs="Times New Roman"/>
          <w:sz w:val="24"/>
          <w:szCs w:val="24"/>
        </w:rPr>
        <w:t xml:space="preserve"> 1978</w:t>
      </w:r>
      <w:r w:rsidRPr="00CD63ED">
        <w:rPr>
          <w:rFonts w:ascii="Times New Roman" w:eastAsia="DengXian" w:hAnsi="Times New Roman" w:cs="Times New Roman" w:hint="eastAsia"/>
          <w:sz w:val="24"/>
          <w:szCs w:val="24"/>
        </w:rPr>
        <w:t>至</w:t>
      </w:r>
      <w:r w:rsidRPr="00CD63ED">
        <w:rPr>
          <w:rFonts w:ascii="Times New Roman" w:eastAsia="DengXian" w:hAnsi="Times New Roman" w:cs="Times New Roman"/>
          <w:sz w:val="24"/>
          <w:szCs w:val="24"/>
        </w:rPr>
        <w:t xml:space="preserve"> 2021</w:t>
      </w:r>
      <w:r w:rsidRPr="00CD63ED">
        <w:rPr>
          <w:rFonts w:ascii="Times New Roman" w:eastAsia="DengXian" w:hAnsi="Times New Roman" w:cs="Times New Roman" w:hint="eastAsia"/>
          <w:sz w:val="24"/>
          <w:szCs w:val="24"/>
        </w:rPr>
        <w:t>年期间有关经济表现的数据。</w:t>
      </w:r>
    </w:p>
    <w:tbl>
      <w:tblPr>
        <w:tblW w:w="765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382"/>
        <w:gridCol w:w="1382"/>
        <w:gridCol w:w="1382"/>
        <w:gridCol w:w="1382"/>
      </w:tblGrid>
      <w:tr w:rsidR="00F22DFA" w:rsidRPr="002B3060" w14:paraId="57B36012" w14:textId="77777777" w:rsidTr="00FC13C6">
        <w:tc>
          <w:tcPr>
            <w:tcW w:w="2127" w:type="dxa"/>
            <w:shd w:val="clear" w:color="auto" w:fill="auto"/>
            <w:tcMar>
              <w:top w:w="100" w:type="dxa"/>
              <w:left w:w="100" w:type="dxa"/>
              <w:bottom w:w="100" w:type="dxa"/>
              <w:right w:w="100" w:type="dxa"/>
            </w:tcMar>
          </w:tcPr>
          <w:p w14:paraId="1DF25F4A" w14:textId="77777777" w:rsidR="00F22DFA" w:rsidRPr="002B3060" w:rsidRDefault="00F22DFA" w:rsidP="002B3060">
            <w:pPr>
              <w:widowControl w:val="0"/>
              <w:spacing w:line="360" w:lineRule="auto"/>
              <w:rPr>
                <w:rFonts w:ascii="新細明體" w:eastAsia="新細明體" w:hAnsi="新細明體" w:cstheme="minorHAnsi"/>
                <w:b/>
                <w:sz w:val="24"/>
                <w:szCs w:val="24"/>
                <w:lang w:eastAsia="zh-TW"/>
              </w:rPr>
            </w:pPr>
          </w:p>
        </w:tc>
        <w:tc>
          <w:tcPr>
            <w:tcW w:w="1382" w:type="dxa"/>
            <w:shd w:val="clear" w:color="auto" w:fill="auto"/>
            <w:tcMar>
              <w:top w:w="100" w:type="dxa"/>
              <w:left w:w="100" w:type="dxa"/>
              <w:bottom w:w="100" w:type="dxa"/>
              <w:right w:w="100" w:type="dxa"/>
            </w:tcMar>
          </w:tcPr>
          <w:p w14:paraId="763E6974" w14:textId="222D4315" w:rsidR="00F22DFA" w:rsidRPr="00CC3B0A" w:rsidRDefault="00CD63ED">
            <w:pPr>
              <w:widowControl w:val="0"/>
              <w:spacing w:line="360" w:lineRule="auto"/>
              <w:jc w:val="center"/>
              <w:rPr>
                <w:rFonts w:ascii="Times New Roman" w:eastAsia="新細明體" w:hAnsi="Times New Roman" w:cs="Times New Roman"/>
                <w:b/>
                <w:sz w:val="24"/>
                <w:szCs w:val="24"/>
              </w:rPr>
            </w:pPr>
            <w:r w:rsidRPr="00CD63ED">
              <w:rPr>
                <w:rFonts w:ascii="Times New Roman" w:eastAsia="DengXian" w:hAnsi="Times New Roman" w:cs="Times New Roman"/>
                <w:b/>
                <w:sz w:val="24"/>
                <w:szCs w:val="24"/>
              </w:rPr>
              <w:t>1978</w:t>
            </w:r>
          </w:p>
        </w:tc>
        <w:tc>
          <w:tcPr>
            <w:tcW w:w="1382" w:type="dxa"/>
            <w:shd w:val="clear" w:color="auto" w:fill="auto"/>
            <w:tcMar>
              <w:top w:w="100" w:type="dxa"/>
              <w:left w:w="100" w:type="dxa"/>
              <w:bottom w:w="100" w:type="dxa"/>
              <w:right w:w="100" w:type="dxa"/>
            </w:tcMar>
          </w:tcPr>
          <w:p w14:paraId="53608398" w14:textId="0839FFC7" w:rsidR="00F22DFA" w:rsidRPr="00CC3B0A" w:rsidRDefault="00CD63ED" w:rsidP="00B1047F">
            <w:pPr>
              <w:widowControl w:val="0"/>
              <w:spacing w:line="360" w:lineRule="auto"/>
              <w:jc w:val="center"/>
              <w:rPr>
                <w:rFonts w:ascii="Times New Roman" w:eastAsia="新細明體" w:hAnsi="Times New Roman" w:cs="Times New Roman"/>
                <w:b/>
                <w:sz w:val="24"/>
                <w:szCs w:val="24"/>
              </w:rPr>
            </w:pPr>
            <w:r w:rsidRPr="00CD63ED">
              <w:rPr>
                <w:rFonts w:ascii="Times New Roman" w:eastAsia="DengXian" w:hAnsi="Times New Roman" w:cs="Times New Roman"/>
                <w:b/>
                <w:sz w:val="24"/>
                <w:szCs w:val="24"/>
              </w:rPr>
              <w:t>2000</w:t>
            </w:r>
          </w:p>
        </w:tc>
        <w:tc>
          <w:tcPr>
            <w:tcW w:w="1382" w:type="dxa"/>
            <w:shd w:val="clear" w:color="auto" w:fill="auto"/>
            <w:tcMar>
              <w:top w:w="100" w:type="dxa"/>
              <w:left w:w="100" w:type="dxa"/>
              <w:bottom w:w="100" w:type="dxa"/>
              <w:right w:w="100" w:type="dxa"/>
            </w:tcMar>
          </w:tcPr>
          <w:p w14:paraId="38A5532F" w14:textId="4EDC799F" w:rsidR="00F22DFA" w:rsidRPr="00CC3B0A" w:rsidRDefault="00CD63ED" w:rsidP="00B1047F">
            <w:pPr>
              <w:widowControl w:val="0"/>
              <w:spacing w:line="360" w:lineRule="auto"/>
              <w:jc w:val="center"/>
              <w:rPr>
                <w:rFonts w:ascii="Times New Roman" w:eastAsia="新細明體" w:hAnsi="Times New Roman" w:cs="Times New Roman"/>
                <w:b/>
                <w:sz w:val="24"/>
                <w:szCs w:val="24"/>
              </w:rPr>
            </w:pPr>
            <w:r w:rsidRPr="00CD63ED">
              <w:rPr>
                <w:rFonts w:ascii="Times New Roman" w:eastAsia="DengXian" w:hAnsi="Times New Roman" w:cs="Times New Roman"/>
                <w:b/>
                <w:sz w:val="24"/>
                <w:szCs w:val="24"/>
              </w:rPr>
              <w:t>2011</w:t>
            </w:r>
          </w:p>
        </w:tc>
        <w:tc>
          <w:tcPr>
            <w:tcW w:w="1382" w:type="dxa"/>
            <w:shd w:val="clear" w:color="auto" w:fill="auto"/>
            <w:tcMar>
              <w:top w:w="100" w:type="dxa"/>
              <w:left w:w="100" w:type="dxa"/>
              <w:bottom w:w="100" w:type="dxa"/>
              <w:right w:w="100" w:type="dxa"/>
            </w:tcMar>
          </w:tcPr>
          <w:p w14:paraId="3974FA4E" w14:textId="60050615" w:rsidR="00F22DFA" w:rsidRPr="00CC3B0A" w:rsidRDefault="00CD63ED" w:rsidP="00B1047F">
            <w:pPr>
              <w:widowControl w:val="0"/>
              <w:spacing w:line="360" w:lineRule="auto"/>
              <w:jc w:val="center"/>
              <w:rPr>
                <w:rFonts w:ascii="Times New Roman" w:eastAsiaTheme="minorEastAsia" w:hAnsi="Times New Roman" w:cs="Times New Roman"/>
                <w:b/>
                <w:sz w:val="24"/>
                <w:szCs w:val="24"/>
              </w:rPr>
            </w:pPr>
            <w:r w:rsidRPr="00CC3B0A">
              <w:rPr>
                <w:rFonts w:ascii="Times New Roman" w:eastAsiaTheme="minorEastAsia" w:hAnsi="Times New Roman" w:cs="Times New Roman"/>
                <w:b/>
                <w:sz w:val="24"/>
                <w:szCs w:val="24"/>
              </w:rPr>
              <w:t>2021</w:t>
            </w:r>
          </w:p>
        </w:tc>
      </w:tr>
      <w:tr w:rsidR="00F22DFA" w:rsidRPr="002B3060" w14:paraId="36D6808B" w14:textId="77777777" w:rsidTr="00FC13C6">
        <w:tc>
          <w:tcPr>
            <w:tcW w:w="2127" w:type="dxa"/>
            <w:shd w:val="clear" w:color="auto" w:fill="auto"/>
            <w:tcMar>
              <w:top w:w="100" w:type="dxa"/>
              <w:left w:w="100" w:type="dxa"/>
              <w:bottom w:w="100" w:type="dxa"/>
              <w:right w:w="100" w:type="dxa"/>
            </w:tcMar>
          </w:tcPr>
          <w:p w14:paraId="23183A1C" w14:textId="65390E78" w:rsidR="00CC3B0A" w:rsidRDefault="00CD63ED" w:rsidP="002B3060">
            <w:pPr>
              <w:widowControl w:val="0"/>
              <w:spacing w:line="360" w:lineRule="auto"/>
              <w:rPr>
                <w:rFonts w:ascii="新細明體" w:eastAsia="新細明體" w:hAnsi="新細明體" w:cstheme="minorHAnsi"/>
                <w:b/>
                <w:sz w:val="24"/>
                <w:szCs w:val="24"/>
                <w:lang w:eastAsia="zh-TW"/>
              </w:rPr>
            </w:pPr>
            <w:r w:rsidRPr="00CD63ED">
              <w:rPr>
                <w:rFonts w:ascii="新細明體" w:eastAsia="DengXian" w:hAnsi="新細明體" w:cstheme="minorHAnsi" w:hint="eastAsia"/>
                <w:b/>
                <w:sz w:val="24"/>
                <w:szCs w:val="24"/>
              </w:rPr>
              <w:t>国内生产总值</w:t>
            </w:r>
          </w:p>
          <w:p w14:paraId="1779754C" w14:textId="15588441" w:rsidR="00F22DFA" w:rsidRPr="002B3060" w:rsidRDefault="00CD63ED" w:rsidP="002B3060">
            <w:pPr>
              <w:widowControl w:val="0"/>
              <w:spacing w:line="360" w:lineRule="auto"/>
              <w:rPr>
                <w:rFonts w:ascii="新細明體" w:eastAsia="新細明體" w:hAnsi="新細明體" w:cstheme="minorHAnsi"/>
                <w:b/>
                <w:sz w:val="24"/>
                <w:szCs w:val="24"/>
                <w:lang w:eastAsia="zh-TW"/>
              </w:rPr>
            </w:pPr>
            <w:r w:rsidRPr="00CD63ED">
              <w:rPr>
                <w:rFonts w:ascii="新細明體" w:eastAsia="DengXian" w:hAnsi="新細明體" w:cstheme="minorHAnsi" w:hint="eastAsia"/>
                <w:b/>
                <w:sz w:val="24"/>
                <w:szCs w:val="24"/>
              </w:rPr>
              <w:t>（亿美元）</w:t>
            </w:r>
          </w:p>
        </w:tc>
        <w:tc>
          <w:tcPr>
            <w:tcW w:w="1382" w:type="dxa"/>
            <w:shd w:val="clear" w:color="auto" w:fill="auto"/>
            <w:tcMar>
              <w:top w:w="100" w:type="dxa"/>
              <w:left w:w="100" w:type="dxa"/>
              <w:bottom w:w="100" w:type="dxa"/>
              <w:right w:w="100" w:type="dxa"/>
            </w:tcMar>
          </w:tcPr>
          <w:p w14:paraId="2995A786" w14:textId="3649C5E3" w:rsidR="00F22DFA" w:rsidRPr="00CC3B0A" w:rsidRDefault="00CD63ED">
            <w:pPr>
              <w:widowControl w:val="0"/>
              <w:spacing w:line="360" w:lineRule="auto"/>
              <w:jc w:val="center"/>
              <w:rPr>
                <w:rFonts w:ascii="Times New Roman" w:eastAsia="新細明體" w:hAnsi="Times New Roman" w:cs="Times New Roman"/>
                <w:i/>
                <w:color w:val="FF0000"/>
                <w:sz w:val="24"/>
                <w:szCs w:val="24"/>
              </w:rPr>
            </w:pPr>
            <w:r w:rsidRPr="00CD63ED">
              <w:rPr>
                <w:rFonts w:ascii="Times New Roman" w:eastAsia="DengXian" w:hAnsi="Times New Roman" w:cs="Times New Roman"/>
                <w:i/>
                <w:color w:val="FF0000"/>
                <w:sz w:val="24"/>
                <w:szCs w:val="24"/>
              </w:rPr>
              <w:t>1,495</w:t>
            </w:r>
          </w:p>
        </w:tc>
        <w:tc>
          <w:tcPr>
            <w:tcW w:w="1382" w:type="dxa"/>
            <w:shd w:val="clear" w:color="auto" w:fill="auto"/>
            <w:tcMar>
              <w:top w:w="100" w:type="dxa"/>
              <w:left w:w="100" w:type="dxa"/>
              <w:bottom w:w="100" w:type="dxa"/>
              <w:right w:w="100" w:type="dxa"/>
            </w:tcMar>
          </w:tcPr>
          <w:p w14:paraId="6D487B05" w14:textId="6CECA0A6" w:rsidR="00F22DFA" w:rsidRPr="00CC3B0A" w:rsidRDefault="00CD63ED">
            <w:pPr>
              <w:widowControl w:val="0"/>
              <w:spacing w:line="360" w:lineRule="auto"/>
              <w:jc w:val="center"/>
              <w:rPr>
                <w:rFonts w:ascii="Times New Roman" w:eastAsia="新細明體" w:hAnsi="Times New Roman" w:cs="Times New Roman"/>
                <w:i/>
                <w:color w:val="FF0000"/>
                <w:sz w:val="24"/>
                <w:szCs w:val="24"/>
              </w:rPr>
            </w:pPr>
            <w:r w:rsidRPr="00CD63ED">
              <w:rPr>
                <w:rFonts w:ascii="Times New Roman" w:eastAsia="DengXian" w:hAnsi="Times New Roman" w:cs="Times New Roman"/>
                <w:i/>
                <w:color w:val="FF0000"/>
                <w:sz w:val="24"/>
                <w:szCs w:val="24"/>
              </w:rPr>
              <w:t>12,113</w:t>
            </w:r>
          </w:p>
        </w:tc>
        <w:tc>
          <w:tcPr>
            <w:tcW w:w="1382" w:type="dxa"/>
            <w:shd w:val="clear" w:color="auto" w:fill="auto"/>
            <w:tcMar>
              <w:top w:w="100" w:type="dxa"/>
              <w:left w:w="100" w:type="dxa"/>
              <w:bottom w:w="100" w:type="dxa"/>
              <w:right w:w="100" w:type="dxa"/>
            </w:tcMar>
          </w:tcPr>
          <w:p w14:paraId="10A469A1" w14:textId="3EED3C04" w:rsidR="00F22DFA" w:rsidRPr="00CC3B0A" w:rsidRDefault="00CD63ED">
            <w:pPr>
              <w:widowControl w:val="0"/>
              <w:spacing w:line="360" w:lineRule="auto"/>
              <w:jc w:val="center"/>
              <w:rPr>
                <w:rFonts w:ascii="Times New Roman" w:eastAsia="新細明體" w:hAnsi="Times New Roman" w:cs="Times New Roman"/>
                <w:color w:val="FF0000"/>
                <w:sz w:val="24"/>
                <w:szCs w:val="24"/>
                <w:lang w:eastAsia="zh-TW"/>
              </w:rPr>
            </w:pPr>
            <w:r w:rsidRPr="00CD63ED">
              <w:rPr>
                <w:rFonts w:ascii="Times New Roman" w:eastAsia="DengXian" w:hAnsi="Times New Roman" w:cs="Times New Roman"/>
                <w:color w:val="000000" w:themeColor="text1"/>
                <w:sz w:val="24"/>
                <w:szCs w:val="24"/>
              </w:rPr>
              <w:t>75,515</w:t>
            </w:r>
          </w:p>
        </w:tc>
        <w:tc>
          <w:tcPr>
            <w:tcW w:w="1382" w:type="dxa"/>
            <w:shd w:val="clear" w:color="auto" w:fill="auto"/>
            <w:tcMar>
              <w:top w:w="100" w:type="dxa"/>
              <w:left w:w="100" w:type="dxa"/>
              <w:bottom w:w="100" w:type="dxa"/>
              <w:right w:w="100" w:type="dxa"/>
            </w:tcMar>
          </w:tcPr>
          <w:p w14:paraId="0E74EDE1" w14:textId="3F665460" w:rsidR="00F22DFA" w:rsidRPr="00CC3B0A" w:rsidRDefault="00CD63ED" w:rsidP="00B1047F">
            <w:pPr>
              <w:widowControl w:val="0"/>
              <w:spacing w:line="360" w:lineRule="auto"/>
              <w:jc w:val="center"/>
              <w:rPr>
                <w:rFonts w:ascii="Times New Roman" w:eastAsia="新細明體" w:hAnsi="Times New Roman" w:cs="Times New Roman"/>
                <w:i/>
                <w:color w:val="FF0000"/>
                <w:sz w:val="24"/>
                <w:szCs w:val="24"/>
                <w:lang w:eastAsia="zh-TW"/>
              </w:rPr>
            </w:pPr>
            <w:r w:rsidRPr="00CD63ED">
              <w:rPr>
                <w:rFonts w:ascii="Times New Roman" w:eastAsia="DengXian" w:hAnsi="Times New Roman" w:cs="Times New Roman"/>
                <w:i/>
                <w:color w:val="FF0000"/>
                <w:sz w:val="24"/>
                <w:szCs w:val="24"/>
              </w:rPr>
              <w:t>177,341</w:t>
            </w:r>
          </w:p>
        </w:tc>
      </w:tr>
      <w:tr w:rsidR="00F22DFA" w:rsidRPr="002B3060" w14:paraId="47D299CA" w14:textId="77777777" w:rsidTr="00FC13C6">
        <w:tc>
          <w:tcPr>
            <w:tcW w:w="2127" w:type="dxa"/>
            <w:shd w:val="clear" w:color="auto" w:fill="auto"/>
            <w:tcMar>
              <w:top w:w="100" w:type="dxa"/>
              <w:left w:w="100" w:type="dxa"/>
              <w:bottom w:w="100" w:type="dxa"/>
              <w:right w:w="100" w:type="dxa"/>
            </w:tcMar>
          </w:tcPr>
          <w:p w14:paraId="5E0E29FD" w14:textId="7E7C1C35" w:rsidR="00F22DFA" w:rsidRPr="002B3060" w:rsidRDefault="00CD63ED" w:rsidP="002B3060">
            <w:pPr>
              <w:widowControl w:val="0"/>
              <w:spacing w:line="360" w:lineRule="auto"/>
              <w:rPr>
                <w:rFonts w:ascii="新細明體" w:eastAsia="新細明體" w:hAnsi="新細明體" w:cstheme="minorHAnsi"/>
                <w:b/>
                <w:sz w:val="24"/>
                <w:szCs w:val="24"/>
                <w:lang w:eastAsia="zh-TW"/>
              </w:rPr>
            </w:pPr>
            <w:r w:rsidRPr="00CD63ED">
              <w:rPr>
                <w:rFonts w:ascii="新細明體" w:eastAsia="DengXian" w:hAnsi="新細明體" w:cstheme="minorHAnsi" w:hint="eastAsia"/>
                <w:b/>
                <w:sz w:val="24"/>
                <w:szCs w:val="24"/>
              </w:rPr>
              <w:t>人均国内生产总值（美元）</w:t>
            </w:r>
          </w:p>
        </w:tc>
        <w:tc>
          <w:tcPr>
            <w:tcW w:w="1382" w:type="dxa"/>
            <w:shd w:val="clear" w:color="auto" w:fill="auto"/>
            <w:tcMar>
              <w:top w:w="100" w:type="dxa"/>
              <w:left w:w="100" w:type="dxa"/>
              <w:bottom w:w="100" w:type="dxa"/>
              <w:right w:w="100" w:type="dxa"/>
            </w:tcMar>
          </w:tcPr>
          <w:p w14:paraId="606DB26A" w14:textId="68CA8DE3" w:rsidR="00F22DFA" w:rsidRPr="00CC3B0A" w:rsidRDefault="00CD63ED">
            <w:pPr>
              <w:widowControl w:val="0"/>
              <w:spacing w:line="360" w:lineRule="auto"/>
              <w:jc w:val="center"/>
              <w:rPr>
                <w:rFonts w:ascii="Times New Roman" w:eastAsia="新細明體" w:hAnsi="Times New Roman" w:cs="Times New Roman"/>
                <w:i/>
                <w:color w:val="FF0000"/>
                <w:sz w:val="24"/>
                <w:szCs w:val="24"/>
              </w:rPr>
            </w:pPr>
            <w:r w:rsidRPr="00CD63ED">
              <w:rPr>
                <w:rFonts w:ascii="Times New Roman" w:eastAsia="DengXian" w:hAnsi="Times New Roman" w:cs="Times New Roman"/>
                <w:i/>
                <w:color w:val="FF0000"/>
                <w:sz w:val="24"/>
                <w:szCs w:val="24"/>
              </w:rPr>
              <w:t>156</w:t>
            </w:r>
          </w:p>
        </w:tc>
        <w:tc>
          <w:tcPr>
            <w:tcW w:w="1382" w:type="dxa"/>
            <w:shd w:val="clear" w:color="auto" w:fill="auto"/>
            <w:tcMar>
              <w:top w:w="100" w:type="dxa"/>
              <w:left w:w="100" w:type="dxa"/>
              <w:bottom w:w="100" w:type="dxa"/>
              <w:right w:w="100" w:type="dxa"/>
            </w:tcMar>
          </w:tcPr>
          <w:p w14:paraId="6B626EBD" w14:textId="6D0378D6" w:rsidR="00F22DFA" w:rsidRPr="00CC3B0A" w:rsidRDefault="00CD63ED">
            <w:pPr>
              <w:widowControl w:val="0"/>
              <w:spacing w:line="360" w:lineRule="auto"/>
              <w:jc w:val="center"/>
              <w:rPr>
                <w:rFonts w:ascii="Times New Roman" w:eastAsia="新細明體" w:hAnsi="Times New Roman" w:cs="Times New Roman"/>
                <w:color w:val="FF0000"/>
                <w:sz w:val="24"/>
                <w:szCs w:val="24"/>
              </w:rPr>
            </w:pPr>
            <w:r w:rsidRPr="00CD63ED">
              <w:rPr>
                <w:rFonts w:ascii="Times New Roman" w:eastAsia="DengXian" w:hAnsi="Times New Roman" w:cs="Times New Roman"/>
                <w:color w:val="000000" w:themeColor="text1"/>
                <w:sz w:val="24"/>
                <w:szCs w:val="24"/>
              </w:rPr>
              <w:t>959</w:t>
            </w:r>
          </w:p>
        </w:tc>
        <w:tc>
          <w:tcPr>
            <w:tcW w:w="1382" w:type="dxa"/>
            <w:shd w:val="clear" w:color="auto" w:fill="auto"/>
            <w:tcMar>
              <w:top w:w="100" w:type="dxa"/>
              <w:left w:w="100" w:type="dxa"/>
              <w:bottom w:w="100" w:type="dxa"/>
              <w:right w:w="100" w:type="dxa"/>
            </w:tcMar>
          </w:tcPr>
          <w:p w14:paraId="3A3F2785" w14:textId="41B49415" w:rsidR="00F22DFA" w:rsidRPr="00CC3B0A" w:rsidRDefault="00CD63ED" w:rsidP="00B1047F">
            <w:pPr>
              <w:widowControl w:val="0"/>
              <w:spacing w:line="360" w:lineRule="auto"/>
              <w:jc w:val="center"/>
              <w:rPr>
                <w:rFonts w:ascii="Times New Roman" w:eastAsia="新細明體" w:hAnsi="Times New Roman" w:cs="Times New Roman"/>
                <w:i/>
                <w:color w:val="FF0000"/>
                <w:sz w:val="24"/>
                <w:szCs w:val="24"/>
              </w:rPr>
            </w:pPr>
            <w:r w:rsidRPr="00CD63ED">
              <w:rPr>
                <w:rFonts w:ascii="Times New Roman" w:eastAsia="DengXian" w:hAnsi="Times New Roman" w:cs="Times New Roman"/>
                <w:i/>
                <w:color w:val="FF0000"/>
                <w:sz w:val="24"/>
                <w:szCs w:val="24"/>
              </w:rPr>
              <w:t>5,618</w:t>
            </w:r>
          </w:p>
        </w:tc>
        <w:tc>
          <w:tcPr>
            <w:tcW w:w="1382" w:type="dxa"/>
            <w:shd w:val="clear" w:color="auto" w:fill="auto"/>
            <w:tcMar>
              <w:top w:w="100" w:type="dxa"/>
              <w:left w:w="100" w:type="dxa"/>
              <w:bottom w:w="100" w:type="dxa"/>
              <w:right w:w="100" w:type="dxa"/>
            </w:tcMar>
          </w:tcPr>
          <w:p w14:paraId="23DBF1A9" w14:textId="256FB1C6" w:rsidR="00F22DFA" w:rsidRPr="00CC3B0A" w:rsidRDefault="00CD63ED" w:rsidP="00B1047F">
            <w:pPr>
              <w:widowControl w:val="0"/>
              <w:spacing w:line="360" w:lineRule="auto"/>
              <w:jc w:val="center"/>
              <w:rPr>
                <w:rFonts w:ascii="Times New Roman" w:eastAsia="新細明體" w:hAnsi="Times New Roman" w:cs="Times New Roman"/>
                <w:i/>
                <w:color w:val="FF0000"/>
                <w:sz w:val="24"/>
                <w:szCs w:val="24"/>
              </w:rPr>
            </w:pPr>
            <w:r w:rsidRPr="00CD63ED">
              <w:rPr>
                <w:rFonts w:ascii="Times New Roman" w:eastAsia="DengXian" w:hAnsi="Times New Roman" w:cs="Times New Roman"/>
                <w:i/>
                <w:color w:val="FF0000"/>
                <w:sz w:val="24"/>
                <w:szCs w:val="24"/>
              </w:rPr>
              <w:t>12,556</w:t>
            </w:r>
          </w:p>
        </w:tc>
      </w:tr>
    </w:tbl>
    <w:p w14:paraId="7562B977" w14:textId="77777777" w:rsidR="00890E3C" w:rsidRPr="002B3060" w:rsidRDefault="00890E3C" w:rsidP="002B3060">
      <w:pPr>
        <w:spacing w:line="360" w:lineRule="auto"/>
        <w:rPr>
          <w:rFonts w:ascii="新細明體" w:eastAsia="新細明體" w:hAnsi="新細明體" w:cstheme="minorHAnsi"/>
          <w:sz w:val="24"/>
          <w:szCs w:val="24"/>
        </w:rPr>
      </w:pPr>
    </w:p>
    <w:p w14:paraId="6771F753" w14:textId="739118F4" w:rsidR="00960074" w:rsidRPr="00CC3B0A" w:rsidRDefault="00CD63ED" w:rsidP="00FC13C6">
      <w:pPr>
        <w:numPr>
          <w:ilvl w:val="0"/>
          <w:numId w:val="12"/>
        </w:numPr>
        <w:spacing w:line="360" w:lineRule="auto"/>
        <w:ind w:left="567" w:hanging="567"/>
        <w:rPr>
          <w:rFonts w:ascii="Times New Roman" w:eastAsia="新細明體" w:hAnsi="Times New Roman" w:cs="Times New Roman"/>
          <w:sz w:val="24"/>
          <w:szCs w:val="24"/>
          <w:lang w:eastAsia="zh-TW"/>
        </w:rPr>
      </w:pPr>
      <w:r w:rsidRPr="00CD63ED">
        <w:rPr>
          <w:rFonts w:ascii="Times New Roman" w:eastAsia="DengXian" w:hAnsi="Times New Roman" w:cs="Times New Roman" w:hint="eastAsia"/>
          <w:sz w:val="24"/>
          <w:szCs w:val="24"/>
        </w:rPr>
        <w:t>试根据上述资料，描述中国在</w:t>
      </w:r>
      <w:r w:rsidRPr="00CD63ED">
        <w:rPr>
          <w:rFonts w:ascii="Times New Roman" w:eastAsia="DengXian" w:hAnsi="Times New Roman" w:cs="Times New Roman"/>
          <w:sz w:val="24"/>
          <w:szCs w:val="24"/>
        </w:rPr>
        <w:t xml:space="preserve"> 1978 </w:t>
      </w:r>
      <w:r w:rsidRPr="00CD63ED">
        <w:rPr>
          <w:rFonts w:ascii="Times New Roman" w:eastAsia="DengXian" w:hAnsi="Times New Roman" w:cs="Times New Roman" w:hint="eastAsia"/>
          <w:sz w:val="24"/>
          <w:szCs w:val="24"/>
        </w:rPr>
        <w:t>年至</w:t>
      </w:r>
      <w:r w:rsidRPr="00CD63ED">
        <w:rPr>
          <w:rFonts w:ascii="Times New Roman" w:eastAsia="DengXian" w:hAnsi="Times New Roman" w:cs="Times New Roman"/>
          <w:sz w:val="24"/>
          <w:szCs w:val="24"/>
        </w:rPr>
        <w:t xml:space="preserve"> 2021 </w:t>
      </w:r>
      <w:r w:rsidRPr="00CD63ED">
        <w:rPr>
          <w:rFonts w:ascii="Times New Roman" w:eastAsia="DengXian" w:hAnsi="Times New Roman" w:cs="Times New Roman" w:hint="eastAsia"/>
          <w:sz w:val="24"/>
          <w:szCs w:val="24"/>
        </w:rPr>
        <w:t>年期间经济表现的变化。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6988DC32" w14:textId="77777777" w:rsidTr="00FC13C6">
        <w:tc>
          <w:tcPr>
            <w:tcW w:w="7739" w:type="dxa"/>
            <w:tcBorders>
              <w:bottom w:val="single" w:sz="4" w:space="0" w:color="auto"/>
            </w:tcBorders>
          </w:tcPr>
          <w:p w14:paraId="68B7AD86" w14:textId="756D0885" w:rsidR="00CC3B0A" w:rsidRPr="00CC3B0A" w:rsidRDefault="00CD63ED" w:rsidP="00FC13C6">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国内生产总值及人均国内生产总值是量度一个国家经济表现的指标。从</w:t>
            </w:r>
          </w:p>
        </w:tc>
      </w:tr>
      <w:tr w:rsidR="00CC3B0A" w:rsidRPr="00CC3B0A" w14:paraId="7298B108" w14:textId="77777777" w:rsidTr="00FC13C6">
        <w:tc>
          <w:tcPr>
            <w:tcW w:w="7739" w:type="dxa"/>
            <w:tcBorders>
              <w:top w:val="single" w:sz="4" w:space="0" w:color="auto"/>
              <w:bottom w:val="single" w:sz="4" w:space="0" w:color="auto"/>
            </w:tcBorders>
          </w:tcPr>
          <w:p w14:paraId="42AFF00B" w14:textId="2674411B" w:rsidR="00CC3B0A" w:rsidRPr="00CC3B0A" w:rsidRDefault="00CD63ED" w:rsidP="00A4407A">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资料可见，中国国内生产总值及人均国内生产总值在</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年至</w:t>
            </w:r>
            <w:r w:rsidRPr="00CD63ED">
              <w:rPr>
                <w:rFonts w:ascii="Times New Roman" w:eastAsia="DengXian" w:hAnsi="Times New Roman" w:cs="Times New Roman"/>
                <w:i/>
                <w:color w:val="FF0000"/>
                <w:szCs w:val="24"/>
                <w:lang w:eastAsia="zh-CN"/>
              </w:rPr>
              <w:t xml:space="preserve"> 2021</w:t>
            </w:r>
            <w:r w:rsidRPr="00CD63ED">
              <w:rPr>
                <w:rFonts w:ascii="Times New Roman" w:eastAsia="DengXian" w:hAnsi="Times New Roman" w:cs="Times New Roman" w:hint="eastAsia"/>
                <w:i/>
                <w:color w:val="FF0000"/>
                <w:szCs w:val="24"/>
                <w:lang w:eastAsia="zh-CN"/>
              </w:rPr>
              <w:t>年</w:t>
            </w:r>
          </w:p>
        </w:tc>
      </w:tr>
      <w:tr w:rsidR="00CC3B0A" w:rsidRPr="00CC3B0A" w14:paraId="35C96BBC" w14:textId="77777777" w:rsidTr="00FC13C6">
        <w:tc>
          <w:tcPr>
            <w:tcW w:w="7739" w:type="dxa"/>
            <w:tcBorders>
              <w:top w:val="single" w:sz="4" w:space="0" w:color="auto"/>
              <w:bottom w:val="single" w:sz="4" w:space="0" w:color="auto"/>
            </w:tcBorders>
          </w:tcPr>
          <w:p w14:paraId="1E622245" w14:textId="706693E8" w:rsidR="00CC3B0A" w:rsidRPr="00CC3B0A" w:rsidRDefault="00CD63ED" w:rsidP="00AF5623">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期间均有很大的提升，在</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年，中国的国内生产总值是</w:t>
            </w:r>
            <w:r w:rsidRPr="00CD63ED">
              <w:rPr>
                <w:rFonts w:ascii="Times New Roman" w:eastAsia="DengXian" w:hAnsi="Times New Roman" w:cs="Times New Roman"/>
                <w:i/>
                <w:color w:val="FF0000"/>
                <w:szCs w:val="24"/>
                <w:lang w:eastAsia="zh-CN"/>
              </w:rPr>
              <w:t xml:space="preserve"> 1,495 </w:t>
            </w:r>
            <w:r w:rsidRPr="00CD63ED">
              <w:rPr>
                <w:rFonts w:ascii="Times New Roman" w:eastAsia="DengXian" w:hAnsi="Times New Roman" w:cs="Times New Roman" w:hint="eastAsia"/>
                <w:i/>
                <w:color w:val="FF0000"/>
                <w:szCs w:val="24"/>
                <w:lang w:eastAsia="zh-CN"/>
              </w:rPr>
              <w:t>亿美</w:t>
            </w:r>
          </w:p>
        </w:tc>
      </w:tr>
      <w:tr w:rsidR="00CC3B0A" w:rsidRPr="00CC3B0A" w14:paraId="49737E96" w14:textId="77777777" w:rsidTr="00FC13C6">
        <w:tc>
          <w:tcPr>
            <w:tcW w:w="7739" w:type="dxa"/>
            <w:tcBorders>
              <w:top w:val="single" w:sz="4" w:space="0" w:color="auto"/>
              <w:bottom w:val="single" w:sz="4" w:space="0" w:color="auto"/>
            </w:tcBorders>
          </w:tcPr>
          <w:p w14:paraId="16FED664" w14:textId="06557FDF" w:rsidR="00CC3B0A" w:rsidRPr="00CC3B0A" w:rsidRDefault="00CD63ED" w:rsidP="00AF5623">
            <w:pPr>
              <w:spacing w:line="360" w:lineRule="auto"/>
              <w:rPr>
                <w:rFonts w:ascii="Times New Roman" w:eastAsia="新細明體" w:hAnsi="Times New Roman" w:cs="Times New Roman"/>
                <w:i/>
                <w:color w:val="FF0000"/>
                <w:szCs w:val="24"/>
                <w:lang w:eastAsia="zh-CN"/>
              </w:rPr>
            </w:pPr>
            <w:r w:rsidRPr="00CD63ED">
              <w:rPr>
                <w:rFonts w:ascii="Times New Roman" w:eastAsia="DengXian" w:hAnsi="Times New Roman" w:cs="Times New Roman" w:hint="eastAsia"/>
                <w:i/>
                <w:color w:val="FF0000"/>
                <w:szCs w:val="24"/>
                <w:lang w:eastAsia="zh-CN"/>
              </w:rPr>
              <w:t>元，而人均国内生产总值则是</w:t>
            </w:r>
            <w:r w:rsidRPr="00CD63ED">
              <w:rPr>
                <w:rFonts w:ascii="Times New Roman" w:eastAsia="DengXian" w:hAnsi="Times New Roman" w:cs="Times New Roman"/>
                <w:i/>
                <w:color w:val="FF0000"/>
                <w:szCs w:val="24"/>
                <w:lang w:eastAsia="zh-CN"/>
              </w:rPr>
              <w:t>156</w:t>
            </w:r>
            <w:r w:rsidRPr="00CD63ED">
              <w:rPr>
                <w:rFonts w:ascii="Times New Roman" w:eastAsia="DengXian" w:hAnsi="Times New Roman" w:cs="Times New Roman" w:hint="eastAsia"/>
                <w:i/>
                <w:color w:val="FF0000"/>
                <w:szCs w:val="24"/>
                <w:lang w:eastAsia="zh-CN"/>
              </w:rPr>
              <w:t>美元。到了</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年，中国的国内生</w:t>
            </w:r>
          </w:p>
        </w:tc>
      </w:tr>
      <w:tr w:rsidR="00CC3B0A" w:rsidRPr="00CC3B0A" w14:paraId="7EC77E1D" w14:textId="77777777" w:rsidTr="00FC13C6">
        <w:tc>
          <w:tcPr>
            <w:tcW w:w="7739" w:type="dxa"/>
            <w:tcBorders>
              <w:top w:val="single" w:sz="4" w:space="0" w:color="auto"/>
              <w:bottom w:val="single" w:sz="4" w:space="0" w:color="auto"/>
            </w:tcBorders>
          </w:tcPr>
          <w:p w14:paraId="29D58120" w14:textId="4381F702" w:rsidR="00CC3B0A" w:rsidRPr="00CC3B0A" w:rsidRDefault="00CD63ED" w:rsidP="00AF5623">
            <w:pPr>
              <w:spacing w:line="360" w:lineRule="auto"/>
              <w:rPr>
                <w:rFonts w:ascii="Times New Roman" w:eastAsia="新細明體" w:hAnsi="Times New Roman" w:cs="Times New Roman"/>
                <w:i/>
                <w:color w:val="FF0000"/>
                <w:szCs w:val="24"/>
              </w:rPr>
            </w:pPr>
            <w:r w:rsidRPr="00CD63ED">
              <w:rPr>
                <w:rFonts w:ascii="Times New Roman" w:eastAsia="DengXian" w:hAnsi="Times New Roman" w:cs="Times New Roman" w:hint="eastAsia"/>
                <w:i/>
                <w:color w:val="FF0000"/>
                <w:szCs w:val="24"/>
                <w:lang w:eastAsia="zh-CN"/>
              </w:rPr>
              <w:t>产总值为</w:t>
            </w:r>
            <w:r w:rsidRPr="00CD63ED">
              <w:rPr>
                <w:rFonts w:ascii="Times New Roman" w:eastAsia="DengXian" w:hAnsi="Times New Roman" w:cs="Times New Roman"/>
                <w:i/>
                <w:color w:val="FF0000"/>
                <w:szCs w:val="24"/>
                <w:lang w:eastAsia="zh-CN"/>
              </w:rPr>
              <w:t xml:space="preserve"> 177,341</w:t>
            </w:r>
            <w:r w:rsidRPr="00CD63ED">
              <w:rPr>
                <w:rFonts w:ascii="Times New Roman" w:eastAsia="DengXian" w:hAnsi="Times New Roman" w:cs="Times New Roman" w:hint="eastAsia"/>
                <w:i/>
                <w:color w:val="FF0000"/>
                <w:szCs w:val="24"/>
                <w:lang w:eastAsia="zh-CN"/>
              </w:rPr>
              <w:t>亿美元位于全球第二位，人均国内生产总值则是</w:t>
            </w:r>
            <w:r w:rsidRPr="00CD63ED">
              <w:rPr>
                <w:rFonts w:ascii="Times New Roman" w:eastAsia="DengXian" w:hAnsi="Times New Roman" w:cs="Times New Roman"/>
                <w:i/>
                <w:color w:val="FF0000"/>
                <w:szCs w:val="24"/>
                <w:lang w:eastAsia="zh-CN"/>
              </w:rPr>
              <w:t xml:space="preserve"> </w:t>
            </w:r>
          </w:p>
        </w:tc>
      </w:tr>
      <w:tr w:rsidR="00CC3B0A" w:rsidRPr="00CC3B0A" w14:paraId="05756AD8" w14:textId="77777777" w:rsidTr="00FC13C6">
        <w:tc>
          <w:tcPr>
            <w:tcW w:w="7739" w:type="dxa"/>
            <w:tcBorders>
              <w:top w:val="single" w:sz="4" w:space="0" w:color="auto"/>
              <w:bottom w:val="single" w:sz="4" w:space="0" w:color="auto"/>
            </w:tcBorders>
          </w:tcPr>
          <w:p w14:paraId="24344CDC" w14:textId="13E673AE" w:rsidR="00CC3B0A" w:rsidRPr="00CC3B0A" w:rsidRDefault="00CD63ED" w:rsidP="00FC13C6">
            <w:pPr>
              <w:spacing w:line="360" w:lineRule="auto"/>
              <w:rPr>
                <w:rFonts w:ascii="Times New Roman" w:eastAsia="新細明體" w:hAnsi="Times New Roman" w:cs="Times New Roman"/>
                <w:i/>
                <w:color w:val="FF0000"/>
                <w:szCs w:val="24"/>
              </w:rPr>
            </w:pPr>
            <w:r w:rsidRPr="00CD63ED">
              <w:rPr>
                <w:rFonts w:ascii="Times New Roman" w:eastAsia="DengXian" w:hAnsi="Times New Roman" w:cs="Times New Roman"/>
                <w:i/>
                <w:color w:val="FF0000"/>
                <w:szCs w:val="24"/>
                <w:lang w:eastAsia="zh-CN"/>
              </w:rPr>
              <w:t>12,556</w:t>
            </w:r>
            <w:r w:rsidRPr="00CD63ED">
              <w:rPr>
                <w:rFonts w:ascii="Times New Roman" w:eastAsia="DengXian" w:hAnsi="Times New Roman" w:cs="Times New Roman" w:hint="eastAsia"/>
                <w:i/>
                <w:color w:val="FF0000"/>
                <w:szCs w:val="24"/>
                <w:lang w:eastAsia="zh-CN"/>
              </w:rPr>
              <w:t>美元。这两个数据反映中国经济在这些年间有很明显的改善。</w:t>
            </w:r>
          </w:p>
        </w:tc>
      </w:tr>
      <w:tr w:rsidR="00CC3B0A" w:rsidRPr="00CC3B0A" w14:paraId="58D7DDC8" w14:textId="77777777" w:rsidTr="00FC13C6">
        <w:tc>
          <w:tcPr>
            <w:tcW w:w="7739" w:type="dxa"/>
            <w:tcBorders>
              <w:top w:val="single" w:sz="4" w:space="0" w:color="auto"/>
              <w:bottom w:val="single" w:sz="4" w:space="0" w:color="auto"/>
            </w:tcBorders>
          </w:tcPr>
          <w:p w14:paraId="554BD283" w14:textId="6C641499" w:rsidR="00CC3B0A" w:rsidRPr="00CC3B0A" w:rsidRDefault="00CC3B0A" w:rsidP="00FC13C6">
            <w:pPr>
              <w:spacing w:line="360" w:lineRule="auto"/>
              <w:rPr>
                <w:rFonts w:ascii="Times New Roman" w:eastAsia="新細明體" w:hAnsi="Times New Roman" w:cs="Times New Roman"/>
                <w:szCs w:val="24"/>
              </w:rPr>
            </w:pPr>
          </w:p>
        </w:tc>
      </w:tr>
      <w:tr w:rsidR="00CC3B0A" w14:paraId="3F402A3E" w14:textId="77777777" w:rsidTr="00FC13C6">
        <w:tc>
          <w:tcPr>
            <w:tcW w:w="7739" w:type="dxa"/>
            <w:tcBorders>
              <w:top w:val="single" w:sz="4" w:space="0" w:color="auto"/>
              <w:bottom w:val="single" w:sz="4" w:space="0" w:color="auto"/>
            </w:tcBorders>
          </w:tcPr>
          <w:p w14:paraId="642A20FB" w14:textId="77777777" w:rsidR="00CC3B0A" w:rsidRDefault="00CC3B0A" w:rsidP="00FC13C6">
            <w:pPr>
              <w:spacing w:line="360" w:lineRule="auto"/>
              <w:rPr>
                <w:rFonts w:ascii="新細明體" w:eastAsia="新細明體" w:hAnsi="新細明體" w:cstheme="minorHAnsi"/>
                <w:szCs w:val="24"/>
              </w:rPr>
            </w:pPr>
          </w:p>
        </w:tc>
      </w:tr>
      <w:tr w:rsidR="00CC3B0A" w14:paraId="3D2F85C8" w14:textId="77777777" w:rsidTr="00FC13C6">
        <w:tc>
          <w:tcPr>
            <w:tcW w:w="7739" w:type="dxa"/>
            <w:tcBorders>
              <w:top w:val="single" w:sz="4" w:space="0" w:color="auto"/>
            </w:tcBorders>
          </w:tcPr>
          <w:p w14:paraId="192BB79B" w14:textId="77777777" w:rsidR="00CC3B0A" w:rsidRDefault="00CC3B0A" w:rsidP="00FC13C6">
            <w:pPr>
              <w:spacing w:line="360" w:lineRule="auto"/>
              <w:rPr>
                <w:rFonts w:ascii="新細明體" w:eastAsia="新細明體" w:hAnsi="新細明體" w:cstheme="minorHAnsi"/>
                <w:szCs w:val="24"/>
              </w:rPr>
            </w:pPr>
          </w:p>
        </w:tc>
      </w:tr>
    </w:tbl>
    <w:p w14:paraId="41660A1F" w14:textId="77777777" w:rsidR="004C5ECA" w:rsidRDefault="004C5ECA" w:rsidP="002B3060">
      <w:pPr>
        <w:spacing w:line="360" w:lineRule="auto"/>
        <w:ind w:left="720"/>
        <w:rPr>
          <w:rFonts w:ascii="新細明體" w:eastAsia="新細明體" w:hAnsi="新細明體" w:cstheme="minorHAnsi"/>
          <w:sz w:val="24"/>
          <w:szCs w:val="24"/>
          <w:lang w:eastAsia="zh-TW"/>
        </w:rPr>
      </w:pPr>
    </w:p>
    <w:p w14:paraId="029F15CA" w14:textId="4437D7F3" w:rsidR="00BC3390" w:rsidRPr="00CC3B0A" w:rsidRDefault="00CD63ED" w:rsidP="00FC13C6">
      <w:pPr>
        <w:numPr>
          <w:ilvl w:val="0"/>
          <w:numId w:val="12"/>
        </w:numPr>
        <w:spacing w:line="360" w:lineRule="auto"/>
        <w:ind w:left="567" w:hanging="567"/>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国内生产总值上升反映人们的物质生活水平有甚么转变？</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1066D9F6" w14:textId="77777777" w:rsidTr="00FC13C6">
        <w:tc>
          <w:tcPr>
            <w:tcW w:w="7739" w:type="dxa"/>
            <w:tcBorders>
              <w:top w:val="nil"/>
              <w:bottom w:val="single" w:sz="4" w:space="0" w:color="auto"/>
            </w:tcBorders>
          </w:tcPr>
          <w:p w14:paraId="080A5B8D" w14:textId="65C30188" w:rsidR="00CC3B0A"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lang w:eastAsia="zh-CN"/>
              </w:rPr>
              <w:t>国内生产总值上升，即整体生产总值上升，整体人民收入有所增加，市</w:t>
            </w:r>
          </w:p>
        </w:tc>
      </w:tr>
      <w:tr w:rsidR="00CC3B0A" w14:paraId="0E83B5A2" w14:textId="77777777" w:rsidTr="00FC13C6">
        <w:tc>
          <w:tcPr>
            <w:tcW w:w="7739" w:type="dxa"/>
            <w:tcBorders>
              <w:top w:val="single" w:sz="4" w:space="0" w:color="auto"/>
              <w:bottom w:val="single" w:sz="4" w:space="0" w:color="auto"/>
            </w:tcBorders>
          </w:tcPr>
          <w:p w14:paraId="54C46C83" w14:textId="288444B2" w:rsidR="00CC3B0A" w:rsidRDefault="00CD63ED" w:rsidP="005C25F7">
            <w:pPr>
              <w:spacing w:line="360" w:lineRule="auto"/>
              <w:rPr>
                <w:rFonts w:ascii="新細明體" w:eastAsia="新細明體" w:hAnsi="新細明體" w:cstheme="minorHAnsi"/>
                <w:szCs w:val="24"/>
              </w:rPr>
            </w:pPr>
            <w:r w:rsidRPr="00CD63ED">
              <w:rPr>
                <w:rFonts w:ascii="新細明體" w:eastAsia="DengXian" w:hAnsi="新細明體" w:cstheme="minorHAnsi" w:hint="eastAsia"/>
                <w:i/>
                <w:color w:val="FF0000"/>
                <w:lang w:eastAsia="zh-CN"/>
              </w:rPr>
              <w:t>民可消费的服务和产品增加，从数字上看，生活质素应有提升。但亦要</w:t>
            </w:r>
          </w:p>
        </w:tc>
      </w:tr>
      <w:tr w:rsidR="00CC3B0A" w14:paraId="2423DADE" w14:textId="77777777" w:rsidTr="00FC13C6">
        <w:tc>
          <w:tcPr>
            <w:tcW w:w="7739" w:type="dxa"/>
            <w:tcBorders>
              <w:top w:val="single" w:sz="4" w:space="0" w:color="auto"/>
              <w:bottom w:val="single" w:sz="4" w:space="0" w:color="auto"/>
            </w:tcBorders>
          </w:tcPr>
          <w:p w14:paraId="6DDBCBBC" w14:textId="39255C74" w:rsidR="00CC3B0A" w:rsidRDefault="00CD63ED" w:rsidP="005C25F7">
            <w:pPr>
              <w:spacing w:line="360" w:lineRule="auto"/>
              <w:rPr>
                <w:rFonts w:ascii="新細明體" w:eastAsia="新細明體" w:hAnsi="新細明體" w:cstheme="minorHAnsi"/>
                <w:szCs w:val="24"/>
              </w:rPr>
            </w:pPr>
            <w:r w:rsidRPr="00CD63ED">
              <w:rPr>
                <w:rFonts w:ascii="新細明體" w:eastAsia="DengXian" w:hAnsi="新細明體" w:cstheme="minorHAnsi" w:hint="eastAsia"/>
                <w:i/>
                <w:color w:val="FF0000"/>
                <w:lang w:eastAsia="zh-CN"/>
              </w:rPr>
              <w:t>留意，这个数字未能反映所有面向，例如收入分配是否平均及通胀等情</w:t>
            </w:r>
          </w:p>
        </w:tc>
      </w:tr>
      <w:tr w:rsidR="00CC3B0A" w14:paraId="37909576" w14:textId="77777777" w:rsidTr="00FC13C6">
        <w:tc>
          <w:tcPr>
            <w:tcW w:w="7739" w:type="dxa"/>
            <w:tcBorders>
              <w:top w:val="single" w:sz="4" w:space="0" w:color="auto"/>
            </w:tcBorders>
          </w:tcPr>
          <w:p w14:paraId="4F77875B" w14:textId="05C1816F" w:rsidR="00CC3B0A" w:rsidRPr="00E530BB" w:rsidRDefault="00CD63ED" w:rsidP="005C25F7">
            <w:pPr>
              <w:spacing w:line="360" w:lineRule="auto"/>
              <w:rPr>
                <w:rFonts w:ascii="新細明體" w:eastAsia="新細明體" w:hAnsi="新細明體" w:cstheme="minorHAnsi"/>
                <w:i/>
                <w:color w:val="FF0000"/>
                <w:lang w:eastAsia="zh-HK"/>
              </w:rPr>
            </w:pPr>
            <w:r w:rsidRPr="00CD63ED">
              <w:rPr>
                <w:rFonts w:ascii="新細明體" w:eastAsia="DengXian" w:hAnsi="新細明體" w:cstheme="minorHAnsi" w:hint="eastAsia"/>
                <w:i/>
                <w:color w:val="FF0000"/>
                <w:lang w:eastAsia="zh-CN"/>
              </w:rPr>
              <w:t>况。</w:t>
            </w:r>
          </w:p>
        </w:tc>
      </w:tr>
    </w:tbl>
    <w:p w14:paraId="1DDDB089" w14:textId="5CCA42FF" w:rsidR="00CC3B0A" w:rsidRDefault="00CC3B0A" w:rsidP="00CC3B0A">
      <w:pPr>
        <w:spacing w:line="360" w:lineRule="auto"/>
        <w:rPr>
          <w:rFonts w:ascii="新細明體" w:eastAsiaTheme="minorEastAsia" w:hAnsi="新細明體" w:cstheme="minorHAnsi"/>
          <w:sz w:val="24"/>
          <w:szCs w:val="24"/>
        </w:rPr>
      </w:pPr>
    </w:p>
    <w:p w14:paraId="7E0B3AB5" w14:textId="46AEC1D2" w:rsidR="00F14E42" w:rsidRPr="00654B4E" w:rsidRDefault="00CC3B0A" w:rsidP="00CC3B0A">
      <w:pPr>
        <w:widowControl w:val="0"/>
        <w:spacing w:line="360" w:lineRule="auto"/>
        <w:rPr>
          <w:rFonts w:ascii="新細明體" w:eastAsia="新細明體" w:hAnsi="新細明體" w:cstheme="minorHAnsi"/>
          <w:b/>
          <w:sz w:val="24"/>
          <w:szCs w:val="24"/>
          <w:lang w:eastAsia="zh-TW"/>
        </w:rPr>
      </w:pPr>
      <w:r>
        <w:rPr>
          <w:rFonts w:ascii="新細明體" w:eastAsia="新細明體" w:hAnsi="新細明體" w:cstheme="minorHAnsi" w:hint="eastAsia"/>
          <w:noProof/>
          <w:sz w:val="24"/>
          <w:szCs w:val="24"/>
          <w:lang w:eastAsia="zh-TW"/>
        </w:rPr>
        <mc:AlternateContent>
          <mc:Choice Requires="wps">
            <w:drawing>
              <wp:anchor distT="0" distB="0" distL="114300" distR="114300" simplePos="0" relativeHeight="251912192" behindDoc="0" locked="0" layoutInCell="1" allowOverlap="1" wp14:anchorId="47DD5B73" wp14:editId="4F0BCEB6">
                <wp:simplePos x="0" y="0"/>
                <wp:positionH relativeFrom="column">
                  <wp:posOffset>-254000</wp:posOffset>
                </wp:positionH>
                <wp:positionV relativeFrom="paragraph">
                  <wp:posOffset>1163320</wp:posOffset>
                </wp:positionV>
                <wp:extent cx="5924550" cy="368300"/>
                <wp:effectExtent l="19050" t="19050" r="19050" b="12700"/>
                <wp:wrapNone/>
                <wp:docPr id="19" name="矩形 19"/>
                <wp:cNvGraphicFramePr/>
                <a:graphic xmlns:a="http://schemas.openxmlformats.org/drawingml/2006/main">
                  <a:graphicData uri="http://schemas.microsoft.com/office/word/2010/wordprocessingShape">
                    <wps:wsp>
                      <wps:cNvSpPr/>
                      <wps:spPr>
                        <a:xfrm>
                          <a:off x="0" y="0"/>
                          <a:ext cx="5924550" cy="3683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5573F68" id="矩形 19" o:spid="_x0000_s1026" style="position:absolute;margin-left:-20pt;margin-top:91.6pt;width:466.5pt;height:29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CbAIAAC8FAAAOAAAAZHJzL2Uyb0RvYy54bWysVMFu2zAMvQ/YPwi6r3bSpGuDOkWQosOA&#10;og3WDj2rshQbkEWNUuJkXz9KdpygLXYY5oNMieQjRT7q+mbXGLZV6GuwBR+d5ZwpK6Gs7brgP5/v&#10;vlxy5oOwpTBgVcH3yvOb+edP162bqTFUYEqFjECsn7Wu4FUIbpZlXlaqEf4MnLKk1ICNCLTFdVai&#10;aAm9Mdk4zy+yFrB0CFJ5T6e3nZLPE77WSoZHrb0KzBSccgtpxbS+xjWbX4vZGoWratmnIf4hi0bU&#10;loIOULciCLbB+h1UU0sEDzqcSWgy0LqWKt2BbjPK39zmqRJOpbtQcbwbyuT/H6x82D65FVIZWudn&#10;nsR4i53GJv4pP7ZLxdoPxVK7wCQdTq/Gk+mUaipJd35xeZ6namZHb4c+fFPQsCgUHKkZqUZie+8D&#10;RSTTg0kMZuGuNiY1xFjWEujlqMc85paksDcqehj7Q2lWl5TNOCEn2qilQbYV1HAhpbJh1KkqUaru&#10;eJrTFztPCQweaZcAI7KmTAbsHiBS8j12B9PbR1eVWDc4539LrHMePFJksGFwbmoL+BGAoVv1kTt7&#10;Sv+kNFF8hXK/QobQcd47eVdTH+6FDyuBRHJqHQ1ueKRFG6B6Qy9xVgH+/ug82hP3SMtZS0NTcP9r&#10;I1BxZr5bYuXVaDKJU5Y2k+nXMW3wVPN6qrGbZgnUphE9EU4mMdoHcxA1QvNC872IUUklrKTYBZcB&#10;D5tl6IaZXgipFotkRpPlRLi3T05G8FjVyLPn3YtA15MxEI0f4DBgYvaGk51t9LSw2ATQdSLssa59&#10;vWkqE3H6FySO/ek+WR3fufkfAAAA//8DAFBLAwQUAAYACAAAACEAwX1pS+AAAAALAQAADwAAAGRy&#10;cy9kb3ducmV2LnhtbEyPwU7DMBBE70j8g7WVuLVO06oKaZyqgLhwQW05cLTjbRI1Xkex0wa+nuUE&#10;x90ZzbwpdpPrxBWH0HpSsFwkIJAqb1uqFXycXucZiBA1Wd15QgVfGGBX3t8VOrf+Rge8HmMtOIRC&#10;rhU0Mfa5lKFq0Omw8D0Sa2c/OB35HGppB33jcNfJNEk20umWuKHRPT43WF2Oo+MSuXnb28+Lke7c&#10;n0bz/mS+Xw5KPcym/RZExCn+meEXn9GhZCbjR7JBdArm64S3RBayVQqCHdnjij9GQbpepiDLQv7f&#10;UP4AAAD//wMAUEsBAi0AFAAGAAgAAAAhALaDOJL+AAAA4QEAABMAAAAAAAAAAAAAAAAAAAAAAFtD&#10;b250ZW50X1R5cGVzXS54bWxQSwECLQAUAAYACAAAACEAOP0h/9YAAACUAQAACwAAAAAAAAAAAAAA&#10;AAAvAQAAX3JlbHMvLnJlbHNQSwECLQAUAAYACAAAACEAxmMfwmwCAAAvBQAADgAAAAAAAAAAAAAA&#10;AAAuAgAAZHJzL2Uyb0RvYy54bWxQSwECLQAUAAYACAAAACEAwX1pS+AAAAALAQAADwAAAAAAAAAA&#10;AAAAAADGBAAAZHJzL2Rvd25yZXYueG1sUEsFBgAAAAAEAAQA8wAAANMFAAAAAA==&#10;" filled="f" strokecolor="#1f3763 [1604]" strokeweight="3pt"/>
            </w:pict>
          </mc:Fallback>
        </mc:AlternateContent>
      </w:r>
      <w:r w:rsidR="00CD63ED" w:rsidRPr="00CD63ED">
        <w:rPr>
          <w:rFonts w:ascii="新細明體" w:eastAsia="DengXian" w:hAnsi="新細明體" w:cstheme="minorHAnsi" w:hint="eastAsia"/>
          <w:sz w:val="24"/>
          <w:szCs w:val="24"/>
        </w:rPr>
        <w:t>下表显示中国与其他地方的</w:t>
      </w:r>
      <w:r w:rsidR="00CD63ED" w:rsidRPr="00CD63ED">
        <w:rPr>
          <w:rFonts w:ascii="新細明體" w:eastAsia="DengXian" w:hAnsi="新細明體" w:cstheme="minorHAnsi"/>
          <w:sz w:val="24"/>
          <w:szCs w:val="24"/>
        </w:rPr>
        <w:t>2019</w:t>
      </w:r>
      <w:r w:rsidR="00CD63ED" w:rsidRPr="00CD63ED">
        <w:rPr>
          <w:rFonts w:ascii="新細明體" w:eastAsia="DengXian" w:hAnsi="新細明體" w:cstheme="minorHAnsi" w:hint="eastAsia"/>
          <w:sz w:val="24"/>
          <w:szCs w:val="24"/>
        </w:rPr>
        <w:t>年的经济数据：</w:t>
      </w:r>
    </w:p>
    <w:tbl>
      <w:tblPr>
        <w:tblW w:w="8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765"/>
        <w:gridCol w:w="1710"/>
        <w:gridCol w:w="2160"/>
        <w:gridCol w:w="1108"/>
      </w:tblGrid>
      <w:tr w:rsidR="00F14E42" w:rsidRPr="002B3060" w14:paraId="587C0020" w14:textId="77777777" w:rsidTr="00CC3B0A">
        <w:trPr>
          <w:jc w:val="center"/>
        </w:trPr>
        <w:tc>
          <w:tcPr>
            <w:tcW w:w="1437" w:type="dxa"/>
            <w:shd w:val="clear" w:color="auto" w:fill="auto"/>
            <w:tcMar>
              <w:top w:w="100" w:type="dxa"/>
              <w:left w:w="100" w:type="dxa"/>
              <w:bottom w:w="100" w:type="dxa"/>
              <w:right w:w="100" w:type="dxa"/>
            </w:tcMar>
            <w:vAlign w:val="center"/>
          </w:tcPr>
          <w:p w14:paraId="0FD8316F" w14:textId="7B1331E2" w:rsidR="00F14E42" w:rsidRPr="00CC3B0A" w:rsidRDefault="00CD63ED" w:rsidP="004127A6">
            <w:pPr>
              <w:widowControl w:val="0"/>
              <w:spacing w:line="240" w:lineRule="auto"/>
              <w:jc w:val="center"/>
              <w:rPr>
                <w:rFonts w:ascii="新細明體" w:eastAsia="新細明體" w:hAnsi="新細明體" w:cstheme="minorHAnsi"/>
                <w:b/>
                <w:bCs/>
                <w:sz w:val="24"/>
                <w:szCs w:val="24"/>
              </w:rPr>
            </w:pPr>
            <w:r w:rsidRPr="00CD63ED">
              <w:rPr>
                <w:rFonts w:ascii="新細明體" w:eastAsia="DengXian" w:hAnsi="新細明體" w:cstheme="minorHAnsi" w:hint="eastAsia"/>
                <w:b/>
                <w:bCs/>
                <w:sz w:val="24"/>
                <w:szCs w:val="24"/>
              </w:rPr>
              <w:t>国家</w:t>
            </w:r>
            <w:r w:rsidRPr="00CD63ED">
              <w:rPr>
                <w:rFonts w:ascii="新細明體" w:eastAsia="DengXian" w:hAnsi="新細明體" w:cstheme="minorHAnsi"/>
                <w:b/>
                <w:bCs/>
                <w:sz w:val="24"/>
                <w:szCs w:val="24"/>
              </w:rPr>
              <w:t xml:space="preserve"> / </w:t>
            </w:r>
            <w:r w:rsidRPr="00CD63ED">
              <w:rPr>
                <w:rFonts w:ascii="新細明體" w:eastAsia="DengXian" w:hAnsi="新細明體" w:cstheme="minorHAnsi" w:hint="eastAsia"/>
                <w:b/>
                <w:bCs/>
                <w:sz w:val="24"/>
                <w:szCs w:val="24"/>
              </w:rPr>
              <w:t>地区</w:t>
            </w:r>
          </w:p>
        </w:tc>
        <w:tc>
          <w:tcPr>
            <w:tcW w:w="1765" w:type="dxa"/>
            <w:shd w:val="clear" w:color="auto" w:fill="auto"/>
            <w:tcMar>
              <w:top w:w="100" w:type="dxa"/>
              <w:left w:w="100" w:type="dxa"/>
              <w:bottom w:w="100" w:type="dxa"/>
              <w:right w:w="100" w:type="dxa"/>
            </w:tcMar>
            <w:vAlign w:val="center"/>
          </w:tcPr>
          <w:p w14:paraId="73ED3694" w14:textId="005717DA" w:rsidR="00F14E42" w:rsidRPr="00CC3B0A" w:rsidRDefault="00CD63ED" w:rsidP="004127A6">
            <w:pPr>
              <w:widowControl w:val="0"/>
              <w:spacing w:line="240" w:lineRule="auto"/>
              <w:jc w:val="center"/>
              <w:rPr>
                <w:rFonts w:ascii="新細明體" w:eastAsia="新細明體" w:hAnsi="新細明體" w:cstheme="minorHAnsi"/>
                <w:b/>
                <w:bCs/>
                <w:sz w:val="24"/>
                <w:szCs w:val="24"/>
              </w:rPr>
            </w:pPr>
            <w:r w:rsidRPr="00CD63ED">
              <w:rPr>
                <w:rFonts w:ascii="新細明體" w:eastAsia="DengXian" w:hAnsi="新細明體" w:cstheme="minorHAnsi" w:hint="eastAsia"/>
                <w:b/>
                <w:bCs/>
                <w:sz w:val="24"/>
                <w:szCs w:val="24"/>
              </w:rPr>
              <w:t>国内生产总值排名</w:t>
            </w:r>
          </w:p>
        </w:tc>
        <w:tc>
          <w:tcPr>
            <w:tcW w:w="1710" w:type="dxa"/>
            <w:shd w:val="clear" w:color="auto" w:fill="auto"/>
            <w:tcMar>
              <w:top w:w="100" w:type="dxa"/>
              <w:left w:w="100" w:type="dxa"/>
              <w:bottom w:w="100" w:type="dxa"/>
              <w:right w:w="100" w:type="dxa"/>
            </w:tcMar>
            <w:vAlign w:val="center"/>
          </w:tcPr>
          <w:p w14:paraId="6E53C200" w14:textId="724A9220" w:rsidR="00F14E42" w:rsidRPr="00CC3B0A" w:rsidRDefault="00CD63ED" w:rsidP="004127A6">
            <w:pPr>
              <w:widowControl w:val="0"/>
              <w:spacing w:line="240" w:lineRule="auto"/>
              <w:jc w:val="center"/>
              <w:rPr>
                <w:rFonts w:ascii="新細明體" w:eastAsia="新細明體" w:hAnsi="新細明體" w:cstheme="minorHAnsi"/>
                <w:b/>
                <w:bCs/>
                <w:sz w:val="24"/>
                <w:szCs w:val="24"/>
                <w:lang w:eastAsia="zh-TW"/>
              </w:rPr>
            </w:pPr>
            <w:r w:rsidRPr="00CD63ED">
              <w:rPr>
                <w:rFonts w:ascii="新細明體" w:eastAsia="DengXian" w:hAnsi="新細明體" w:cstheme="minorHAnsi" w:hint="eastAsia"/>
                <w:b/>
                <w:bCs/>
                <w:sz w:val="24"/>
                <w:szCs w:val="24"/>
              </w:rPr>
              <w:t>国内生产总值（亿美元）</w:t>
            </w:r>
          </w:p>
        </w:tc>
        <w:tc>
          <w:tcPr>
            <w:tcW w:w="2160" w:type="dxa"/>
            <w:vAlign w:val="center"/>
          </w:tcPr>
          <w:p w14:paraId="1E466C1E" w14:textId="4C9A9DA8" w:rsidR="00F14E42" w:rsidRPr="00CC3B0A" w:rsidRDefault="00CD63ED" w:rsidP="004127A6">
            <w:pPr>
              <w:widowControl w:val="0"/>
              <w:spacing w:line="240" w:lineRule="auto"/>
              <w:jc w:val="center"/>
              <w:rPr>
                <w:rFonts w:ascii="新細明體" w:eastAsia="新細明體" w:hAnsi="新細明體" w:cstheme="minorHAnsi"/>
                <w:b/>
                <w:bCs/>
                <w:sz w:val="24"/>
                <w:szCs w:val="24"/>
                <w:lang w:eastAsia="zh-TW"/>
              </w:rPr>
            </w:pPr>
            <w:r w:rsidRPr="00CD63ED">
              <w:rPr>
                <w:rFonts w:ascii="新細明體" w:eastAsia="DengXian" w:hAnsi="新細明體" w:cstheme="minorHAnsi" w:hint="eastAsia"/>
                <w:b/>
                <w:bCs/>
                <w:sz w:val="24"/>
                <w:szCs w:val="24"/>
              </w:rPr>
              <w:t>人均国内生产总值（美元）</w:t>
            </w:r>
          </w:p>
        </w:tc>
        <w:tc>
          <w:tcPr>
            <w:tcW w:w="1108" w:type="dxa"/>
            <w:vAlign w:val="center"/>
          </w:tcPr>
          <w:p w14:paraId="0EAE86F4" w14:textId="55E7ADEE" w:rsidR="00F14E42" w:rsidRPr="00CC3B0A" w:rsidRDefault="00CD63ED" w:rsidP="004127A6">
            <w:pPr>
              <w:widowControl w:val="0"/>
              <w:spacing w:line="240" w:lineRule="auto"/>
              <w:jc w:val="center"/>
              <w:rPr>
                <w:rFonts w:ascii="新細明體" w:eastAsia="新細明體" w:hAnsi="新細明體" w:cstheme="minorHAnsi"/>
                <w:b/>
                <w:bCs/>
                <w:sz w:val="24"/>
                <w:szCs w:val="24"/>
                <w:lang w:eastAsia="zh-TW"/>
              </w:rPr>
            </w:pPr>
            <w:r w:rsidRPr="00CD63ED">
              <w:rPr>
                <w:rFonts w:ascii="新細明體" w:eastAsia="DengXian" w:hAnsi="新細明體" w:cstheme="minorHAnsi" w:hint="eastAsia"/>
                <w:b/>
                <w:bCs/>
                <w:sz w:val="24"/>
                <w:szCs w:val="24"/>
              </w:rPr>
              <w:t>总人口</w:t>
            </w:r>
            <w:r w:rsidRPr="00CD63ED">
              <w:rPr>
                <w:rFonts w:ascii="新細明體" w:eastAsia="DengXian" w:hAnsi="新細明體" w:cstheme="minorHAnsi"/>
                <w:b/>
                <w:bCs/>
                <w:sz w:val="24"/>
                <w:szCs w:val="24"/>
              </w:rPr>
              <w:t xml:space="preserve"> (</w:t>
            </w:r>
            <w:r w:rsidRPr="00CD63ED">
              <w:rPr>
                <w:rFonts w:ascii="新細明體" w:eastAsia="DengXian" w:hAnsi="新細明體" w:cstheme="minorHAnsi" w:hint="eastAsia"/>
                <w:b/>
                <w:bCs/>
                <w:sz w:val="24"/>
                <w:szCs w:val="24"/>
              </w:rPr>
              <w:t>亿</w:t>
            </w:r>
            <w:r w:rsidRPr="00CD63ED">
              <w:rPr>
                <w:rFonts w:ascii="新細明體" w:eastAsia="DengXian" w:hAnsi="新細明體" w:cstheme="minorHAnsi"/>
                <w:b/>
                <w:bCs/>
                <w:sz w:val="24"/>
                <w:szCs w:val="24"/>
              </w:rPr>
              <w:t>)</w:t>
            </w:r>
          </w:p>
        </w:tc>
      </w:tr>
      <w:tr w:rsidR="00F14E42" w:rsidRPr="002B3060" w14:paraId="1E646A10" w14:textId="77777777" w:rsidTr="00CC3B0A">
        <w:trPr>
          <w:jc w:val="center"/>
        </w:trPr>
        <w:tc>
          <w:tcPr>
            <w:tcW w:w="1437" w:type="dxa"/>
            <w:tcBorders>
              <w:bottom w:val="single" w:sz="8" w:space="0" w:color="auto"/>
            </w:tcBorders>
            <w:shd w:val="clear" w:color="auto" w:fill="auto"/>
            <w:tcMar>
              <w:top w:w="100" w:type="dxa"/>
              <w:left w:w="100" w:type="dxa"/>
              <w:bottom w:w="100" w:type="dxa"/>
              <w:right w:w="100" w:type="dxa"/>
            </w:tcMar>
          </w:tcPr>
          <w:p w14:paraId="281DC263" w14:textId="3F54EBA1" w:rsidR="00F14E42" w:rsidRPr="002B3060" w:rsidRDefault="00CD63ED" w:rsidP="004127A6">
            <w:pPr>
              <w:widowControl w:val="0"/>
              <w:spacing w:line="240" w:lineRule="auto"/>
              <w:jc w:val="center"/>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美国</w:t>
            </w:r>
          </w:p>
        </w:tc>
        <w:tc>
          <w:tcPr>
            <w:tcW w:w="1765" w:type="dxa"/>
            <w:tcBorders>
              <w:bottom w:val="single" w:sz="8" w:space="0" w:color="auto"/>
            </w:tcBorders>
            <w:shd w:val="clear" w:color="auto" w:fill="auto"/>
            <w:tcMar>
              <w:top w:w="100" w:type="dxa"/>
              <w:left w:w="100" w:type="dxa"/>
              <w:bottom w:w="100" w:type="dxa"/>
              <w:right w:w="100" w:type="dxa"/>
            </w:tcMar>
            <w:vAlign w:val="center"/>
          </w:tcPr>
          <w:p w14:paraId="18B725FC" w14:textId="33994B28"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1</w:t>
            </w:r>
          </w:p>
        </w:tc>
        <w:tc>
          <w:tcPr>
            <w:tcW w:w="1710" w:type="dxa"/>
            <w:tcBorders>
              <w:bottom w:val="single" w:sz="8" w:space="0" w:color="auto"/>
            </w:tcBorders>
            <w:shd w:val="clear" w:color="auto" w:fill="auto"/>
            <w:tcMar>
              <w:top w:w="100" w:type="dxa"/>
              <w:left w:w="100" w:type="dxa"/>
              <w:bottom w:w="100" w:type="dxa"/>
              <w:right w:w="100" w:type="dxa"/>
            </w:tcMar>
            <w:vAlign w:val="center"/>
          </w:tcPr>
          <w:p w14:paraId="4538FC1A" w14:textId="5F62C457"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214,332</w:t>
            </w:r>
          </w:p>
        </w:tc>
        <w:tc>
          <w:tcPr>
            <w:tcW w:w="2160" w:type="dxa"/>
            <w:tcBorders>
              <w:bottom w:val="single" w:sz="8" w:space="0" w:color="auto"/>
            </w:tcBorders>
            <w:vAlign w:val="center"/>
          </w:tcPr>
          <w:p w14:paraId="362C5D31" w14:textId="599C1DE0"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65,298</w:t>
            </w:r>
          </w:p>
        </w:tc>
        <w:tc>
          <w:tcPr>
            <w:tcW w:w="1108" w:type="dxa"/>
            <w:tcBorders>
              <w:bottom w:val="single" w:sz="8" w:space="0" w:color="auto"/>
            </w:tcBorders>
            <w:vAlign w:val="center"/>
          </w:tcPr>
          <w:p w14:paraId="5F000248" w14:textId="1E513958"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color w:val="000000"/>
              </w:rPr>
              <w:t>3.30</w:t>
            </w:r>
          </w:p>
        </w:tc>
      </w:tr>
      <w:tr w:rsidR="00F14E42" w:rsidRPr="002B3060" w14:paraId="21873F05" w14:textId="77777777" w:rsidTr="00CC3B0A">
        <w:trPr>
          <w:jc w:val="center"/>
        </w:trPr>
        <w:tc>
          <w:tcPr>
            <w:tcW w:w="1437"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D459C7E" w14:textId="2BAEF00A" w:rsidR="00F14E42" w:rsidRPr="002B3060" w:rsidRDefault="00CD63ED" w:rsidP="004127A6">
            <w:pPr>
              <w:widowControl w:val="0"/>
              <w:spacing w:line="240" w:lineRule="auto"/>
              <w:jc w:val="center"/>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中国内地</w:t>
            </w:r>
          </w:p>
        </w:tc>
        <w:tc>
          <w:tcPr>
            <w:tcW w:w="176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4291357C" w14:textId="1449764E"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2</w:t>
            </w:r>
          </w:p>
        </w:tc>
        <w:tc>
          <w:tcPr>
            <w:tcW w:w="171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57BDBA3A" w14:textId="45D6169D"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142,799</w:t>
            </w:r>
          </w:p>
        </w:tc>
        <w:tc>
          <w:tcPr>
            <w:tcW w:w="2160" w:type="dxa"/>
            <w:tcBorders>
              <w:top w:val="single" w:sz="8" w:space="0" w:color="auto"/>
              <w:left w:val="single" w:sz="8" w:space="0" w:color="auto"/>
              <w:bottom w:val="single" w:sz="8" w:space="0" w:color="auto"/>
              <w:right w:val="single" w:sz="8" w:space="0" w:color="auto"/>
            </w:tcBorders>
            <w:vAlign w:val="center"/>
          </w:tcPr>
          <w:p w14:paraId="249E174B" w14:textId="2ADDCA57"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color w:val="FF0000"/>
                <w:sz w:val="24"/>
                <w:szCs w:val="24"/>
              </w:rPr>
              <w:t>10,200</w:t>
            </w:r>
          </w:p>
        </w:tc>
        <w:tc>
          <w:tcPr>
            <w:tcW w:w="1108" w:type="dxa"/>
            <w:tcBorders>
              <w:top w:val="single" w:sz="8" w:space="0" w:color="auto"/>
              <w:left w:val="single" w:sz="8" w:space="0" w:color="auto"/>
              <w:bottom w:val="single" w:sz="8" w:space="0" w:color="auto"/>
              <w:right w:val="single" w:sz="8" w:space="0" w:color="auto"/>
            </w:tcBorders>
            <w:vAlign w:val="center"/>
          </w:tcPr>
          <w:p w14:paraId="5FF05204" w14:textId="67D8F3F2" w:rsidR="00F14E42" w:rsidRPr="00CC3B0A" w:rsidRDefault="00CD63ED" w:rsidP="004127A6">
            <w:pPr>
              <w:widowControl w:val="0"/>
              <w:spacing w:line="240" w:lineRule="auto"/>
              <w:jc w:val="center"/>
              <w:rPr>
                <w:rFonts w:ascii="Times New Roman" w:eastAsia="新細明體" w:hAnsi="Times New Roman" w:cs="Times New Roman"/>
                <w:color w:val="FF0000"/>
                <w:sz w:val="24"/>
                <w:szCs w:val="24"/>
                <w:lang w:eastAsia="zh-TW"/>
              </w:rPr>
            </w:pPr>
            <w:r w:rsidRPr="00CD63ED">
              <w:rPr>
                <w:rFonts w:ascii="Times New Roman" w:eastAsia="DengXian" w:hAnsi="Times New Roman" w:cs="Times New Roman"/>
                <w:color w:val="000000"/>
              </w:rPr>
              <w:t>14.00</w:t>
            </w:r>
          </w:p>
        </w:tc>
      </w:tr>
      <w:tr w:rsidR="00F14E42" w:rsidRPr="002B3060" w14:paraId="7EAEF7DC" w14:textId="77777777" w:rsidTr="00CC3B0A">
        <w:trPr>
          <w:jc w:val="center"/>
        </w:trPr>
        <w:tc>
          <w:tcPr>
            <w:tcW w:w="1437" w:type="dxa"/>
            <w:tcBorders>
              <w:top w:val="single" w:sz="8" w:space="0" w:color="auto"/>
            </w:tcBorders>
            <w:shd w:val="clear" w:color="auto" w:fill="auto"/>
            <w:tcMar>
              <w:top w:w="100" w:type="dxa"/>
              <w:left w:w="100" w:type="dxa"/>
              <w:bottom w:w="100" w:type="dxa"/>
              <w:right w:w="100" w:type="dxa"/>
            </w:tcMar>
          </w:tcPr>
          <w:p w14:paraId="5C8954F1" w14:textId="4B37AD51" w:rsidR="00F14E42" w:rsidRPr="002B3060" w:rsidRDefault="00CD63ED" w:rsidP="004127A6">
            <w:pPr>
              <w:widowControl w:val="0"/>
              <w:spacing w:line="240" w:lineRule="auto"/>
              <w:jc w:val="center"/>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日本</w:t>
            </w:r>
          </w:p>
        </w:tc>
        <w:tc>
          <w:tcPr>
            <w:tcW w:w="1765" w:type="dxa"/>
            <w:tcBorders>
              <w:top w:val="single" w:sz="8" w:space="0" w:color="auto"/>
            </w:tcBorders>
            <w:shd w:val="clear" w:color="auto" w:fill="auto"/>
            <w:tcMar>
              <w:top w:w="100" w:type="dxa"/>
              <w:left w:w="100" w:type="dxa"/>
              <w:bottom w:w="100" w:type="dxa"/>
              <w:right w:w="100" w:type="dxa"/>
            </w:tcMar>
            <w:vAlign w:val="center"/>
          </w:tcPr>
          <w:p w14:paraId="1B8C8F40" w14:textId="6368548C"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3</w:t>
            </w:r>
          </w:p>
        </w:tc>
        <w:tc>
          <w:tcPr>
            <w:tcW w:w="1710" w:type="dxa"/>
            <w:tcBorders>
              <w:top w:val="single" w:sz="8" w:space="0" w:color="auto"/>
            </w:tcBorders>
            <w:shd w:val="clear" w:color="auto" w:fill="auto"/>
            <w:tcMar>
              <w:top w:w="100" w:type="dxa"/>
              <w:left w:w="100" w:type="dxa"/>
              <w:bottom w:w="100" w:type="dxa"/>
              <w:right w:w="100" w:type="dxa"/>
            </w:tcMar>
            <w:vAlign w:val="center"/>
          </w:tcPr>
          <w:p w14:paraId="7A603ABA" w14:textId="3F21AB4C"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50,818</w:t>
            </w:r>
          </w:p>
        </w:tc>
        <w:tc>
          <w:tcPr>
            <w:tcW w:w="2160" w:type="dxa"/>
            <w:tcBorders>
              <w:top w:val="single" w:sz="8" w:space="0" w:color="auto"/>
            </w:tcBorders>
            <w:vAlign w:val="center"/>
          </w:tcPr>
          <w:p w14:paraId="58B9DF6A" w14:textId="0D637C8E"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40,247</w:t>
            </w:r>
          </w:p>
        </w:tc>
        <w:tc>
          <w:tcPr>
            <w:tcW w:w="1108" w:type="dxa"/>
            <w:tcBorders>
              <w:top w:val="single" w:sz="8" w:space="0" w:color="auto"/>
            </w:tcBorders>
            <w:vAlign w:val="center"/>
          </w:tcPr>
          <w:p w14:paraId="6DBCCA6F" w14:textId="7E935CFA"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color w:val="000000"/>
              </w:rPr>
              <w:t>1.30</w:t>
            </w:r>
          </w:p>
        </w:tc>
      </w:tr>
      <w:tr w:rsidR="00F14E42" w:rsidRPr="002B3060" w14:paraId="0375AC83" w14:textId="77777777" w:rsidTr="00CC3B0A">
        <w:trPr>
          <w:jc w:val="center"/>
        </w:trPr>
        <w:tc>
          <w:tcPr>
            <w:tcW w:w="1437" w:type="dxa"/>
            <w:shd w:val="clear" w:color="auto" w:fill="auto"/>
            <w:tcMar>
              <w:top w:w="100" w:type="dxa"/>
              <w:left w:w="100" w:type="dxa"/>
              <w:bottom w:w="100" w:type="dxa"/>
              <w:right w:w="100" w:type="dxa"/>
            </w:tcMar>
          </w:tcPr>
          <w:p w14:paraId="1967B6B9" w14:textId="49BAB9CA" w:rsidR="00F14E42" w:rsidRPr="002B3060" w:rsidRDefault="00CD63ED" w:rsidP="004127A6">
            <w:pPr>
              <w:widowControl w:val="0"/>
              <w:spacing w:line="240" w:lineRule="auto"/>
              <w:jc w:val="center"/>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德国</w:t>
            </w:r>
          </w:p>
        </w:tc>
        <w:tc>
          <w:tcPr>
            <w:tcW w:w="1765" w:type="dxa"/>
            <w:shd w:val="clear" w:color="auto" w:fill="auto"/>
            <w:tcMar>
              <w:top w:w="100" w:type="dxa"/>
              <w:left w:w="100" w:type="dxa"/>
              <w:bottom w:w="100" w:type="dxa"/>
              <w:right w:w="100" w:type="dxa"/>
            </w:tcMar>
            <w:vAlign w:val="center"/>
          </w:tcPr>
          <w:p w14:paraId="3AD99E2A" w14:textId="26A95373"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4</w:t>
            </w:r>
          </w:p>
        </w:tc>
        <w:tc>
          <w:tcPr>
            <w:tcW w:w="1710" w:type="dxa"/>
            <w:shd w:val="clear" w:color="auto" w:fill="auto"/>
            <w:tcMar>
              <w:top w:w="100" w:type="dxa"/>
              <w:left w:w="100" w:type="dxa"/>
              <w:bottom w:w="100" w:type="dxa"/>
              <w:right w:w="100" w:type="dxa"/>
            </w:tcMar>
            <w:vAlign w:val="center"/>
          </w:tcPr>
          <w:p w14:paraId="49958B9F" w14:textId="3213BCFE"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38,611</w:t>
            </w:r>
          </w:p>
        </w:tc>
        <w:tc>
          <w:tcPr>
            <w:tcW w:w="2160" w:type="dxa"/>
            <w:vAlign w:val="center"/>
          </w:tcPr>
          <w:p w14:paraId="091A2EDA" w14:textId="2F71EC6B"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46,468</w:t>
            </w:r>
          </w:p>
        </w:tc>
        <w:tc>
          <w:tcPr>
            <w:tcW w:w="1108" w:type="dxa"/>
            <w:vAlign w:val="center"/>
          </w:tcPr>
          <w:p w14:paraId="4C841DBD" w14:textId="2E423965"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color w:val="000000"/>
              </w:rPr>
              <w:t>0.80</w:t>
            </w:r>
          </w:p>
        </w:tc>
      </w:tr>
      <w:tr w:rsidR="00F14E42" w:rsidRPr="002B3060" w14:paraId="3F8FAF36" w14:textId="77777777" w:rsidTr="00CC3B0A">
        <w:trPr>
          <w:jc w:val="center"/>
        </w:trPr>
        <w:tc>
          <w:tcPr>
            <w:tcW w:w="1437" w:type="dxa"/>
            <w:shd w:val="clear" w:color="auto" w:fill="auto"/>
            <w:tcMar>
              <w:top w:w="100" w:type="dxa"/>
              <w:left w:w="100" w:type="dxa"/>
              <w:bottom w:w="100" w:type="dxa"/>
              <w:right w:w="100" w:type="dxa"/>
            </w:tcMar>
          </w:tcPr>
          <w:p w14:paraId="5467D0B1" w14:textId="54F62C0C" w:rsidR="00F14E42" w:rsidRPr="002B3060" w:rsidRDefault="00CD63ED" w:rsidP="004127A6">
            <w:pPr>
              <w:widowControl w:val="0"/>
              <w:spacing w:line="240" w:lineRule="auto"/>
              <w:jc w:val="center"/>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韩国</w:t>
            </w:r>
          </w:p>
        </w:tc>
        <w:tc>
          <w:tcPr>
            <w:tcW w:w="1765" w:type="dxa"/>
            <w:shd w:val="clear" w:color="auto" w:fill="auto"/>
            <w:tcMar>
              <w:top w:w="100" w:type="dxa"/>
              <w:left w:w="100" w:type="dxa"/>
              <w:bottom w:w="100" w:type="dxa"/>
              <w:right w:w="100" w:type="dxa"/>
            </w:tcMar>
            <w:vAlign w:val="center"/>
          </w:tcPr>
          <w:p w14:paraId="2DBDEB7F" w14:textId="66C06E50"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12</w:t>
            </w:r>
          </w:p>
        </w:tc>
        <w:tc>
          <w:tcPr>
            <w:tcW w:w="1710" w:type="dxa"/>
            <w:shd w:val="clear" w:color="auto" w:fill="auto"/>
            <w:tcMar>
              <w:top w:w="100" w:type="dxa"/>
              <w:left w:w="100" w:type="dxa"/>
              <w:bottom w:w="100" w:type="dxa"/>
              <w:right w:w="100" w:type="dxa"/>
            </w:tcMar>
            <w:vAlign w:val="center"/>
          </w:tcPr>
          <w:p w14:paraId="6A002EC4" w14:textId="781F6AB9"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16,467</w:t>
            </w:r>
          </w:p>
        </w:tc>
        <w:tc>
          <w:tcPr>
            <w:tcW w:w="2160" w:type="dxa"/>
            <w:vAlign w:val="center"/>
          </w:tcPr>
          <w:p w14:paraId="240F07EC" w14:textId="1889E817"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31,846</w:t>
            </w:r>
          </w:p>
        </w:tc>
        <w:tc>
          <w:tcPr>
            <w:tcW w:w="1108" w:type="dxa"/>
            <w:vAlign w:val="center"/>
          </w:tcPr>
          <w:p w14:paraId="6FAF9FBB" w14:textId="025F32D2"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color w:val="000000"/>
              </w:rPr>
              <w:t>0.50</w:t>
            </w:r>
          </w:p>
        </w:tc>
      </w:tr>
      <w:tr w:rsidR="00F14E42" w:rsidRPr="002B3060" w14:paraId="05D3AA22" w14:textId="77777777" w:rsidTr="00CC3B0A">
        <w:trPr>
          <w:jc w:val="center"/>
        </w:trPr>
        <w:tc>
          <w:tcPr>
            <w:tcW w:w="1437" w:type="dxa"/>
            <w:shd w:val="clear" w:color="auto" w:fill="auto"/>
            <w:tcMar>
              <w:top w:w="100" w:type="dxa"/>
              <w:left w:w="100" w:type="dxa"/>
              <w:bottom w:w="100" w:type="dxa"/>
              <w:right w:w="100" w:type="dxa"/>
            </w:tcMar>
          </w:tcPr>
          <w:p w14:paraId="06418236" w14:textId="7D007DB3" w:rsidR="00F14E42" w:rsidRPr="002B3060" w:rsidRDefault="00CD63ED" w:rsidP="004127A6">
            <w:pPr>
              <w:widowControl w:val="0"/>
              <w:spacing w:line="240" w:lineRule="auto"/>
              <w:jc w:val="center"/>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新加坡</w:t>
            </w:r>
          </w:p>
        </w:tc>
        <w:tc>
          <w:tcPr>
            <w:tcW w:w="1765" w:type="dxa"/>
            <w:shd w:val="clear" w:color="auto" w:fill="auto"/>
            <w:tcMar>
              <w:top w:w="100" w:type="dxa"/>
              <w:left w:w="100" w:type="dxa"/>
              <w:bottom w:w="100" w:type="dxa"/>
              <w:right w:w="100" w:type="dxa"/>
            </w:tcMar>
            <w:vAlign w:val="center"/>
          </w:tcPr>
          <w:p w14:paraId="1A2D120F" w14:textId="2590605C"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34</w:t>
            </w:r>
          </w:p>
        </w:tc>
        <w:tc>
          <w:tcPr>
            <w:tcW w:w="1710" w:type="dxa"/>
            <w:shd w:val="clear" w:color="auto" w:fill="auto"/>
            <w:tcMar>
              <w:top w:w="100" w:type="dxa"/>
              <w:left w:w="100" w:type="dxa"/>
              <w:bottom w:w="100" w:type="dxa"/>
              <w:right w:w="100" w:type="dxa"/>
            </w:tcMar>
            <w:vAlign w:val="center"/>
          </w:tcPr>
          <w:p w14:paraId="4E1A8504" w14:textId="195D3F1D"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3,721</w:t>
            </w:r>
          </w:p>
        </w:tc>
        <w:tc>
          <w:tcPr>
            <w:tcW w:w="2160" w:type="dxa"/>
            <w:vAlign w:val="center"/>
          </w:tcPr>
          <w:p w14:paraId="6A6DD3CD" w14:textId="3E4F4EC4"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65,233</w:t>
            </w:r>
          </w:p>
        </w:tc>
        <w:tc>
          <w:tcPr>
            <w:tcW w:w="1108" w:type="dxa"/>
            <w:vAlign w:val="center"/>
          </w:tcPr>
          <w:p w14:paraId="12634827" w14:textId="68568EEF"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color w:val="000000"/>
              </w:rPr>
              <w:t>0.06</w:t>
            </w:r>
          </w:p>
        </w:tc>
      </w:tr>
      <w:tr w:rsidR="00F14E42" w:rsidRPr="002B3060" w14:paraId="00E366BE" w14:textId="77777777" w:rsidTr="00CC3B0A">
        <w:trPr>
          <w:jc w:val="center"/>
        </w:trPr>
        <w:tc>
          <w:tcPr>
            <w:tcW w:w="1437" w:type="dxa"/>
            <w:shd w:val="clear" w:color="auto" w:fill="auto"/>
            <w:tcMar>
              <w:top w:w="100" w:type="dxa"/>
              <w:left w:w="100" w:type="dxa"/>
              <w:bottom w:w="100" w:type="dxa"/>
              <w:right w:w="100" w:type="dxa"/>
            </w:tcMar>
          </w:tcPr>
          <w:p w14:paraId="2432830A" w14:textId="7CEC481F" w:rsidR="00F14E42" w:rsidRPr="002B3060" w:rsidRDefault="00CD63ED" w:rsidP="004127A6">
            <w:pPr>
              <w:widowControl w:val="0"/>
              <w:spacing w:line="240" w:lineRule="auto"/>
              <w:jc w:val="center"/>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中国香港</w:t>
            </w:r>
          </w:p>
        </w:tc>
        <w:tc>
          <w:tcPr>
            <w:tcW w:w="1765" w:type="dxa"/>
            <w:shd w:val="clear" w:color="auto" w:fill="auto"/>
            <w:tcMar>
              <w:top w:w="100" w:type="dxa"/>
              <w:left w:w="100" w:type="dxa"/>
              <w:bottom w:w="100" w:type="dxa"/>
              <w:right w:w="100" w:type="dxa"/>
            </w:tcMar>
            <w:vAlign w:val="center"/>
          </w:tcPr>
          <w:p w14:paraId="40D9E250" w14:textId="4BC0D66D"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35</w:t>
            </w:r>
          </w:p>
        </w:tc>
        <w:tc>
          <w:tcPr>
            <w:tcW w:w="1710" w:type="dxa"/>
            <w:shd w:val="clear" w:color="auto" w:fill="auto"/>
            <w:tcMar>
              <w:top w:w="100" w:type="dxa"/>
              <w:left w:w="100" w:type="dxa"/>
              <w:bottom w:w="100" w:type="dxa"/>
              <w:right w:w="100" w:type="dxa"/>
            </w:tcMar>
            <w:vAlign w:val="center"/>
          </w:tcPr>
          <w:p w14:paraId="01CBDC13" w14:textId="4BB8D7A0"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3,657</w:t>
            </w:r>
          </w:p>
        </w:tc>
        <w:tc>
          <w:tcPr>
            <w:tcW w:w="2160" w:type="dxa"/>
            <w:vAlign w:val="center"/>
          </w:tcPr>
          <w:p w14:paraId="04C6838C" w14:textId="45D10819"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48,714</w:t>
            </w:r>
          </w:p>
        </w:tc>
        <w:tc>
          <w:tcPr>
            <w:tcW w:w="1108" w:type="dxa"/>
            <w:vAlign w:val="center"/>
          </w:tcPr>
          <w:p w14:paraId="4EB13FA4" w14:textId="00DD65C9" w:rsidR="00F14E42" w:rsidRPr="00CC3B0A" w:rsidRDefault="00CD63ED" w:rsidP="004127A6">
            <w:pPr>
              <w:widowControl w:val="0"/>
              <w:spacing w:line="240" w:lineRule="auto"/>
              <w:jc w:val="center"/>
              <w:rPr>
                <w:rFonts w:ascii="Times New Roman" w:eastAsia="新細明體" w:hAnsi="Times New Roman" w:cs="Times New Roman"/>
                <w:sz w:val="24"/>
                <w:szCs w:val="24"/>
                <w:lang w:eastAsia="zh-TW"/>
              </w:rPr>
            </w:pPr>
            <w:r w:rsidRPr="00CD63ED">
              <w:rPr>
                <w:rFonts w:ascii="Times New Roman" w:eastAsia="DengXian" w:hAnsi="Times New Roman" w:cs="Times New Roman"/>
                <w:color w:val="000000"/>
              </w:rPr>
              <w:t>0.08</w:t>
            </w:r>
          </w:p>
        </w:tc>
      </w:tr>
    </w:tbl>
    <w:p w14:paraId="2EE927FE" w14:textId="77777777" w:rsidR="00F14E42" w:rsidRPr="002B3060" w:rsidRDefault="00F14E42" w:rsidP="00F14E42">
      <w:pPr>
        <w:widowControl w:val="0"/>
        <w:spacing w:line="360" w:lineRule="auto"/>
        <w:jc w:val="center"/>
        <w:rPr>
          <w:rFonts w:ascii="新細明體" w:eastAsia="新細明體" w:hAnsi="新細明體" w:cstheme="minorHAnsi"/>
          <w:sz w:val="24"/>
          <w:szCs w:val="24"/>
          <w:lang w:eastAsia="zh-TW"/>
        </w:rPr>
      </w:pPr>
    </w:p>
    <w:p w14:paraId="41B0121E" w14:textId="770D6D8A" w:rsidR="00F14E42" w:rsidRPr="00CC3B0A" w:rsidRDefault="00CD63ED" w:rsidP="00F14E42">
      <w:pPr>
        <w:spacing w:line="240" w:lineRule="auto"/>
        <w:rPr>
          <w:rFonts w:ascii="Times New Roman" w:eastAsia="新細明體" w:hAnsi="Times New Roman" w:cs="Times New Roman"/>
        </w:rPr>
      </w:pPr>
      <w:r w:rsidRPr="00CD63ED">
        <w:rPr>
          <w:rFonts w:ascii="Times New Roman" w:eastAsia="DengXian" w:hAnsi="Times New Roman" w:cs="Times New Roman" w:hint="eastAsia"/>
        </w:rPr>
        <w:t>资料来源：</w:t>
      </w:r>
      <w:r w:rsidRPr="00CD63ED">
        <w:rPr>
          <w:rFonts w:ascii="Times New Roman" w:eastAsia="DengXian" w:hAnsi="Times New Roman" w:cs="Times New Roman"/>
        </w:rPr>
        <w:t xml:space="preserve"> </w:t>
      </w:r>
      <w:r w:rsidRPr="00CD63ED">
        <w:rPr>
          <w:rFonts w:ascii="Times New Roman" w:eastAsia="DengXian" w:hAnsi="Times New Roman" w:cs="Times New Roman" w:hint="eastAsia"/>
        </w:rPr>
        <w:t>世界银行</w:t>
      </w:r>
      <w:r w:rsidRPr="00CD63ED">
        <w:rPr>
          <w:rFonts w:ascii="Times New Roman" w:eastAsia="DengXian" w:hAnsi="Times New Roman" w:cs="Times New Roman"/>
        </w:rPr>
        <w:t>The World Bank(2020)</w:t>
      </w:r>
      <w:r w:rsidRPr="00CD63ED">
        <w:rPr>
          <w:rFonts w:ascii="Times New Roman" w:eastAsia="DengXian" w:hAnsi="Times New Roman" w:cs="Times New Roman" w:hint="eastAsia"/>
        </w:rPr>
        <w:t>，</w:t>
      </w:r>
      <w:r w:rsidRPr="00CD63ED">
        <w:rPr>
          <w:rFonts w:ascii="Times New Roman" w:eastAsia="DengXian" w:hAnsi="Times New Roman" w:cs="Times New Roman"/>
        </w:rPr>
        <w:t>GDP (</w:t>
      </w:r>
      <w:r w:rsidRPr="00CD63ED">
        <w:rPr>
          <w:rFonts w:ascii="Times New Roman" w:eastAsia="DengXian" w:hAnsi="Times New Roman" w:cs="Times New Roman" w:hint="eastAsia"/>
        </w:rPr>
        <w:t>现价美元</w:t>
      </w:r>
      <w:r w:rsidRPr="00CD63ED">
        <w:rPr>
          <w:rFonts w:ascii="Times New Roman" w:eastAsia="DengXian" w:hAnsi="Times New Roman" w:cs="Times New Roman"/>
        </w:rPr>
        <w:t>)</w:t>
      </w:r>
      <w:r w:rsidRPr="00CD63ED">
        <w:rPr>
          <w:rFonts w:ascii="Times New Roman" w:eastAsia="DengXian" w:hAnsi="Times New Roman" w:cs="Times New Roman" w:hint="eastAsia"/>
        </w:rPr>
        <w:t>。</w:t>
      </w:r>
      <w:r w:rsidRPr="00CC3B0A">
        <w:rPr>
          <w:rFonts w:ascii="Times New Roman" w:eastAsiaTheme="minorEastAsia" w:hAnsi="Times New Roman" w:cs="Times New Roman"/>
        </w:rPr>
        <w:t>2021</w:t>
      </w:r>
      <w:r w:rsidRPr="00CD63ED">
        <w:rPr>
          <w:rFonts w:ascii="Times New Roman" w:eastAsia="DengXian" w:hAnsi="Times New Roman" w:cs="Times New Roman" w:hint="eastAsia"/>
        </w:rPr>
        <w:t>年</w:t>
      </w:r>
      <w:r w:rsidRPr="00CD63ED">
        <w:rPr>
          <w:rFonts w:ascii="Times New Roman" w:eastAsia="DengXian" w:hAnsi="Times New Roman" w:cs="Times New Roman"/>
        </w:rPr>
        <w:t>4</w:t>
      </w:r>
      <w:r w:rsidRPr="00CD63ED">
        <w:rPr>
          <w:rFonts w:ascii="Times New Roman" w:eastAsia="DengXian" w:hAnsi="Times New Roman" w:cs="Times New Roman" w:hint="eastAsia"/>
        </w:rPr>
        <w:t>月</w:t>
      </w:r>
      <w:r w:rsidRPr="00CD63ED">
        <w:rPr>
          <w:rFonts w:ascii="Times New Roman" w:eastAsia="DengXian" w:hAnsi="Times New Roman" w:cs="Times New Roman"/>
        </w:rPr>
        <w:t>29</w:t>
      </w:r>
      <w:r w:rsidRPr="00CD63ED">
        <w:rPr>
          <w:rFonts w:ascii="Times New Roman" w:eastAsia="DengXian" w:hAnsi="Times New Roman" w:cs="Times New Roman" w:hint="eastAsia"/>
        </w:rPr>
        <w:t>日取自</w:t>
      </w:r>
    </w:p>
    <w:p w14:paraId="1AB3DBE2" w14:textId="072C24F3" w:rsidR="00F14E42" w:rsidRPr="00CC3B0A" w:rsidRDefault="002B14E4" w:rsidP="00F14E42">
      <w:pPr>
        <w:spacing w:line="240" w:lineRule="auto"/>
        <w:rPr>
          <w:rFonts w:ascii="Times New Roman" w:eastAsia="新細明體" w:hAnsi="Times New Roman" w:cs="Times New Roman"/>
          <w:u w:val="single"/>
        </w:rPr>
      </w:pPr>
      <w:hyperlink r:id="rId22" w:history="1">
        <w:r w:rsidR="00CD63ED" w:rsidRPr="00CD63ED">
          <w:rPr>
            <w:rStyle w:val="a6"/>
            <w:rFonts w:ascii="Times New Roman" w:eastAsia="DengXian" w:hAnsi="Times New Roman" w:cs="Times New Roman"/>
          </w:rPr>
          <w:t>https://data.worldbank.org.cn/indicator/NY.GDP.MKTP.CD?view=chart</w:t>
        </w:r>
      </w:hyperlink>
    </w:p>
    <w:p w14:paraId="01073A22" w14:textId="64D8DE3A" w:rsidR="00F14E42" w:rsidRPr="00CC3B0A" w:rsidRDefault="00CD63ED" w:rsidP="00F14E42">
      <w:pPr>
        <w:widowControl w:val="0"/>
        <w:spacing w:line="240" w:lineRule="auto"/>
        <w:rPr>
          <w:rFonts w:ascii="Times New Roman" w:eastAsiaTheme="minorEastAsia" w:hAnsi="Times New Roman" w:cs="Times New Roman"/>
        </w:rPr>
      </w:pPr>
      <w:r w:rsidRPr="00CD63ED">
        <w:rPr>
          <w:rFonts w:ascii="Times New Roman" w:eastAsia="DengXian" w:hAnsi="Times New Roman" w:cs="Times New Roman"/>
          <w:u w:val="single"/>
        </w:rPr>
        <w:t>https://data.worldbank.org.cn/indicator/NY.GDP.PCAP.CD</w:t>
      </w:r>
    </w:p>
    <w:p w14:paraId="0D4DD357" w14:textId="77777777" w:rsidR="00F14E42" w:rsidRDefault="00F14E42" w:rsidP="00F14E42">
      <w:pPr>
        <w:spacing w:line="360" w:lineRule="auto"/>
        <w:rPr>
          <w:rFonts w:ascii="新細明體" w:eastAsia="新細明體" w:hAnsi="新細明體" w:cstheme="minorHAnsi"/>
          <w:sz w:val="24"/>
          <w:szCs w:val="24"/>
          <w:lang w:eastAsia="zh-HK"/>
        </w:rPr>
      </w:pPr>
    </w:p>
    <w:p w14:paraId="7DB171CA" w14:textId="13C488A0" w:rsidR="00F14E42" w:rsidRDefault="00CD63ED" w:rsidP="00FC13C6">
      <w:pPr>
        <w:numPr>
          <w:ilvl w:val="0"/>
          <w:numId w:val="12"/>
        </w:numPr>
        <w:ind w:left="567" w:hanging="567"/>
        <w:jc w:val="both"/>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根据上表，比较中国与表内列出的经济体的经济规模（即生产总值的大小）。</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1DD5474B" w14:textId="77777777" w:rsidTr="00FC13C6">
        <w:tc>
          <w:tcPr>
            <w:tcW w:w="7739" w:type="dxa"/>
            <w:tcBorders>
              <w:top w:val="nil"/>
              <w:bottom w:val="single" w:sz="4" w:space="0" w:color="auto"/>
            </w:tcBorders>
          </w:tcPr>
          <w:p w14:paraId="243B9BD0" w14:textId="19CAE8B4" w:rsidR="00CC3B0A" w:rsidRPr="00CC3B0A" w:rsidRDefault="00CD63ED" w:rsidP="005C25F7">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从上表可见，中国的国内生产总值（经济规模）在世界前列。在</w:t>
            </w:r>
            <w:r w:rsidRPr="00CD63ED">
              <w:rPr>
                <w:rFonts w:ascii="Times New Roman" w:eastAsia="DengXian" w:hAnsi="Times New Roman" w:cs="Times New Roman"/>
                <w:i/>
                <w:color w:val="FF0000"/>
                <w:szCs w:val="24"/>
                <w:lang w:eastAsia="zh-CN"/>
              </w:rPr>
              <w:t>2019</w:t>
            </w:r>
          </w:p>
        </w:tc>
      </w:tr>
      <w:tr w:rsidR="00CC3B0A" w:rsidRPr="00CC3B0A" w14:paraId="5B5A79E1" w14:textId="77777777" w:rsidTr="00FC13C6">
        <w:tc>
          <w:tcPr>
            <w:tcW w:w="7739" w:type="dxa"/>
            <w:tcBorders>
              <w:top w:val="single" w:sz="4" w:space="0" w:color="auto"/>
              <w:bottom w:val="single" w:sz="4" w:space="0" w:color="auto"/>
            </w:tcBorders>
          </w:tcPr>
          <w:p w14:paraId="1A1CBBB9" w14:textId="02D72D64" w:rsidR="00CC3B0A" w:rsidRPr="00CC3B0A" w:rsidRDefault="00CD63ED" w:rsidP="005C25F7">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年，中国的国内生产总值仅次于美国，而高于日本、德国、韩国等经济</w:t>
            </w:r>
          </w:p>
        </w:tc>
      </w:tr>
      <w:tr w:rsidR="00CC3B0A" w:rsidRPr="00CC3B0A" w14:paraId="30E06E37" w14:textId="77777777" w:rsidTr="00FC13C6">
        <w:tc>
          <w:tcPr>
            <w:tcW w:w="7739" w:type="dxa"/>
            <w:tcBorders>
              <w:top w:val="single" w:sz="4" w:space="0" w:color="auto"/>
              <w:bottom w:val="single" w:sz="4" w:space="0" w:color="auto"/>
            </w:tcBorders>
          </w:tcPr>
          <w:p w14:paraId="39028621" w14:textId="3BC9C837" w:rsidR="00CC3B0A" w:rsidRPr="00CC3B0A" w:rsidRDefault="00CD63ED" w:rsidP="005C25F7">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发展水平很高的国家。</w:t>
            </w:r>
          </w:p>
        </w:tc>
      </w:tr>
      <w:tr w:rsidR="00CC3B0A" w14:paraId="348F9B46" w14:textId="77777777" w:rsidTr="00FC13C6">
        <w:tc>
          <w:tcPr>
            <w:tcW w:w="7739" w:type="dxa"/>
            <w:tcBorders>
              <w:top w:val="single" w:sz="4" w:space="0" w:color="auto"/>
            </w:tcBorders>
          </w:tcPr>
          <w:p w14:paraId="2CF0FFBC" w14:textId="0A4ED603" w:rsidR="00CC3B0A" w:rsidRPr="00E530BB" w:rsidRDefault="00CC3B0A" w:rsidP="005C25F7">
            <w:pPr>
              <w:spacing w:line="360" w:lineRule="auto"/>
              <w:rPr>
                <w:rFonts w:ascii="新細明體" w:eastAsia="新細明體" w:hAnsi="新細明體" w:cstheme="minorHAnsi"/>
                <w:i/>
                <w:color w:val="FF0000"/>
                <w:lang w:eastAsia="zh-HK"/>
              </w:rPr>
            </w:pPr>
          </w:p>
        </w:tc>
      </w:tr>
    </w:tbl>
    <w:p w14:paraId="7D0E56BC" w14:textId="2A2254EC" w:rsidR="00CC3B0A" w:rsidRDefault="00CC3B0A" w:rsidP="00CC3B0A">
      <w:pPr>
        <w:jc w:val="both"/>
        <w:rPr>
          <w:rFonts w:ascii="新細明體" w:eastAsia="新細明體" w:hAnsi="新細明體" w:cstheme="minorHAnsi"/>
          <w:sz w:val="24"/>
          <w:szCs w:val="24"/>
          <w:lang w:eastAsia="zh-TW"/>
        </w:rPr>
      </w:pPr>
    </w:p>
    <w:p w14:paraId="6D2E6D1B" w14:textId="77777777" w:rsidR="00F65138" w:rsidRDefault="00F65138">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54EDBB23" w14:textId="76967F20" w:rsidR="00F14E42" w:rsidRDefault="00CD63ED" w:rsidP="00FC13C6">
      <w:pPr>
        <w:numPr>
          <w:ilvl w:val="0"/>
          <w:numId w:val="12"/>
        </w:numPr>
        <w:ind w:left="567" w:hanging="567"/>
        <w:jc w:val="both"/>
        <w:rPr>
          <w:rFonts w:ascii="新細明體" w:eastAsia="新細明體" w:hAnsi="新細明體" w:cstheme="minorHAnsi"/>
          <w:sz w:val="24"/>
          <w:szCs w:val="24"/>
        </w:rPr>
      </w:pPr>
      <w:r w:rsidRPr="00CD63ED">
        <w:rPr>
          <w:rFonts w:ascii="新細明體" w:eastAsia="DengXian" w:hAnsi="新細明體" w:cstheme="minorHAnsi" w:hint="eastAsia"/>
          <w:sz w:val="24"/>
          <w:szCs w:val="24"/>
        </w:rPr>
        <w:t>试计算中国的人均国内生产总值，并填于表内。比较中国与表内其他地方人民的平均收入，并加以解释。</w:t>
      </w:r>
    </w:p>
    <w:tbl>
      <w:tblPr>
        <w:tblStyle w:val="a7"/>
        <w:tblW w:w="7880"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C25F7" w:rsidRPr="00CC3B0A" w14:paraId="15B66ADC" w14:textId="77777777" w:rsidTr="00FC13C6">
        <w:tc>
          <w:tcPr>
            <w:tcW w:w="7880" w:type="dxa"/>
            <w:tcBorders>
              <w:top w:val="nil"/>
              <w:bottom w:val="single" w:sz="4" w:space="0" w:color="auto"/>
            </w:tcBorders>
          </w:tcPr>
          <w:p w14:paraId="3276E185" w14:textId="2D8B3B49" w:rsidR="005C25F7"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从上表可见，虽然中国的国内生产总值在世界位列第二，但因为中国的</w:t>
            </w:r>
          </w:p>
        </w:tc>
      </w:tr>
      <w:tr w:rsidR="005C25F7" w:rsidRPr="00CC3B0A" w14:paraId="10BE71A9" w14:textId="77777777" w:rsidTr="00FC13C6">
        <w:tc>
          <w:tcPr>
            <w:tcW w:w="7880" w:type="dxa"/>
            <w:tcBorders>
              <w:top w:val="single" w:sz="4" w:space="0" w:color="auto"/>
              <w:bottom w:val="single" w:sz="4" w:space="0" w:color="auto"/>
            </w:tcBorders>
          </w:tcPr>
          <w:p w14:paraId="122E2E99" w14:textId="7D15BB9C" w:rsidR="005C25F7"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人口比其他国家或地方多很多，所以它的人均国内生产总值比表内所有</w:t>
            </w:r>
          </w:p>
        </w:tc>
      </w:tr>
      <w:tr w:rsidR="005C25F7" w:rsidRPr="00CC3B0A" w14:paraId="2C62D1D7" w14:textId="77777777" w:rsidTr="00FC13C6">
        <w:tc>
          <w:tcPr>
            <w:tcW w:w="7880" w:type="dxa"/>
            <w:tcBorders>
              <w:top w:val="single" w:sz="4" w:space="0" w:color="auto"/>
              <w:bottom w:val="single" w:sz="4" w:space="0" w:color="auto"/>
            </w:tcBorders>
          </w:tcPr>
          <w:p w14:paraId="751B1E35" w14:textId="3C48EE63" w:rsidR="005C25F7"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地方低。它的人均国内生产总值与一些亚洲及欧美已发展国家</w:t>
            </w:r>
            <w:r w:rsidRPr="00CD63ED">
              <w:rPr>
                <w:rFonts w:ascii="新細明體" w:eastAsia="DengXian" w:hAnsi="新細明體" w:cstheme="minorHAnsi"/>
                <w:i/>
                <w:color w:val="FF0000"/>
                <w:szCs w:val="24"/>
                <w:lang w:eastAsia="zh-CN"/>
              </w:rPr>
              <w:t>/</w:t>
            </w:r>
            <w:r w:rsidRPr="00CD63ED">
              <w:rPr>
                <w:rFonts w:ascii="新細明體" w:eastAsia="DengXian" w:hAnsi="新細明體" w:cstheme="minorHAnsi" w:hint="eastAsia"/>
                <w:i/>
                <w:color w:val="FF0000"/>
                <w:szCs w:val="24"/>
                <w:lang w:eastAsia="zh-CN"/>
              </w:rPr>
              <w:t>地区仍</w:t>
            </w:r>
          </w:p>
        </w:tc>
      </w:tr>
      <w:tr w:rsidR="005C25F7" w14:paraId="632B12F0" w14:textId="77777777" w:rsidTr="00FC13C6">
        <w:tc>
          <w:tcPr>
            <w:tcW w:w="7880" w:type="dxa"/>
            <w:tcBorders>
              <w:top w:val="single" w:sz="4" w:space="0" w:color="auto"/>
              <w:bottom w:val="single" w:sz="4" w:space="0" w:color="auto"/>
            </w:tcBorders>
          </w:tcPr>
          <w:p w14:paraId="6618DEE0" w14:textId="1669C842" w:rsidR="005C25F7" w:rsidRPr="00E530BB" w:rsidRDefault="00CD63ED" w:rsidP="005C25F7">
            <w:pPr>
              <w:spacing w:line="360" w:lineRule="auto"/>
              <w:rPr>
                <w:rFonts w:ascii="新細明體" w:eastAsia="新細明體" w:hAnsi="新細明體" w:cstheme="minorHAnsi"/>
                <w:i/>
                <w:color w:val="FF0000"/>
                <w:lang w:eastAsia="zh-HK"/>
              </w:rPr>
            </w:pPr>
            <w:r w:rsidRPr="00CD63ED">
              <w:rPr>
                <w:rFonts w:ascii="新細明體" w:eastAsia="DengXian" w:hAnsi="新細明體" w:cstheme="minorHAnsi" w:hint="eastAsia"/>
                <w:i/>
                <w:color w:val="FF0000"/>
                <w:szCs w:val="24"/>
                <w:lang w:eastAsia="zh-CN"/>
              </w:rPr>
              <w:t>有一段距离，显示中国的人民平均可享用的物品及服务相对较其他已发</w:t>
            </w:r>
          </w:p>
        </w:tc>
      </w:tr>
      <w:tr w:rsidR="005C25F7" w14:paraId="3877594A" w14:textId="77777777" w:rsidTr="00FC13C6">
        <w:tc>
          <w:tcPr>
            <w:tcW w:w="7880" w:type="dxa"/>
            <w:tcBorders>
              <w:top w:val="single" w:sz="4" w:space="0" w:color="auto"/>
              <w:bottom w:val="single" w:sz="4" w:space="0" w:color="auto"/>
            </w:tcBorders>
          </w:tcPr>
          <w:p w14:paraId="017D2169" w14:textId="0CD927C7" w:rsidR="005C25F7" w:rsidRPr="00E530BB" w:rsidRDefault="00CD63ED" w:rsidP="005C25F7">
            <w:pPr>
              <w:spacing w:line="480" w:lineRule="auto"/>
              <w:rPr>
                <w:rFonts w:ascii="新細明體" w:eastAsia="新細明體" w:hAnsi="新細明體" w:cstheme="minorHAnsi"/>
                <w:i/>
                <w:color w:val="FF0000"/>
                <w:lang w:eastAsia="zh-HK"/>
              </w:rPr>
            </w:pPr>
            <w:r w:rsidRPr="00CD63ED">
              <w:rPr>
                <w:rFonts w:ascii="新細明體" w:eastAsia="DengXian" w:hAnsi="新細明體" w:cstheme="minorHAnsi" w:hint="eastAsia"/>
                <w:i/>
                <w:color w:val="FF0000"/>
                <w:szCs w:val="24"/>
                <w:lang w:eastAsia="zh-CN"/>
              </w:rPr>
              <w:t>展国家</w:t>
            </w:r>
            <w:r w:rsidRPr="00CD63ED">
              <w:rPr>
                <w:rFonts w:ascii="新細明體" w:eastAsia="DengXian" w:hAnsi="新細明體" w:cstheme="minorHAnsi"/>
                <w:i/>
                <w:color w:val="FF0000"/>
                <w:szCs w:val="24"/>
                <w:lang w:eastAsia="zh-CN"/>
              </w:rPr>
              <w:t>/</w:t>
            </w:r>
            <w:r w:rsidRPr="00CD63ED">
              <w:rPr>
                <w:rFonts w:ascii="新細明體" w:eastAsia="DengXian" w:hAnsi="新細明體" w:cstheme="minorHAnsi" w:hint="eastAsia"/>
                <w:i/>
                <w:color w:val="FF0000"/>
                <w:szCs w:val="24"/>
                <w:lang w:eastAsia="zh-CN"/>
              </w:rPr>
              <w:t>地区少。</w:t>
            </w:r>
          </w:p>
        </w:tc>
      </w:tr>
      <w:tr w:rsidR="005C25F7" w14:paraId="216C4537" w14:textId="77777777" w:rsidTr="00FC13C6">
        <w:tc>
          <w:tcPr>
            <w:tcW w:w="7880" w:type="dxa"/>
            <w:tcBorders>
              <w:top w:val="single" w:sz="4" w:space="0" w:color="auto"/>
              <w:bottom w:val="single" w:sz="4" w:space="0" w:color="auto"/>
            </w:tcBorders>
          </w:tcPr>
          <w:p w14:paraId="0AEC2C4D"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r w:rsidR="005C25F7" w14:paraId="6DA4E9E1" w14:textId="77777777" w:rsidTr="00FC13C6">
        <w:tc>
          <w:tcPr>
            <w:tcW w:w="7880" w:type="dxa"/>
            <w:tcBorders>
              <w:top w:val="single" w:sz="4" w:space="0" w:color="auto"/>
            </w:tcBorders>
          </w:tcPr>
          <w:p w14:paraId="6C7F6079"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15753941" w14:textId="40A2D388" w:rsidR="005C25F7" w:rsidRPr="005C25F7" w:rsidRDefault="005C25F7" w:rsidP="005C25F7">
      <w:pPr>
        <w:jc w:val="both"/>
        <w:rPr>
          <w:rFonts w:ascii="新細明體" w:eastAsia="新細明體" w:hAnsi="新細明體" w:cstheme="minorHAnsi"/>
          <w:sz w:val="24"/>
          <w:szCs w:val="24"/>
          <w:lang w:eastAsia="zh-TW"/>
        </w:rPr>
      </w:pPr>
    </w:p>
    <w:p w14:paraId="593A2348" w14:textId="4C3D74E0" w:rsidR="00E23821" w:rsidRDefault="00CD63ED" w:rsidP="00FC13C6">
      <w:pPr>
        <w:numPr>
          <w:ilvl w:val="0"/>
          <w:numId w:val="12"/>
        </w:numPr>
        <w:ind w:left="567" w:hanging="567"/>
        <w:jc w:val="both"/>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你认为哪个指标（国内生产总值或人均国内生产总值）能更准确反映我们的生活质素？</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CC3B0A" w14:paraId="724B0126" w14:textId="77777777" w:rsidTr="00FC13C6">
        <w:tc>
          <w:tcPr>
            <w:tcW w:w="7739" w:type="dxa"/>
            <w:tcBorders>
              <w:top w:val="nil"/>
              <w:bottom w:val="single" w:sz="4" w:space="0" w:color="auto"/>
            </w:tcBorders>
          </w:tcPr>
          <w:p w14:paraId="5F08DE74" w14:textId="24312B3F" w:rsidR="005C25F7" w:rsidRPr="00CC3B0A" w:rsidRDefault="00CD63ED" w:rsidP="00FC13C6">
            <w:pPr>
              <w:spacing w:line="360" w:lineRule="auto"/>
              <w:ind w:left="567" w:hanging="567"/>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人均国内生产总值。</w:t>
            </w:r>
          </w:p>
        </w:tc>
      </w:tr>
      <w:tr w:rsidR="005C25F7" w:rsidRPr="00CC3B0A" w14:paraId="0F275C9E" w14:textId="77777777" w:rsidTr="00FC13C6">
        <w:tc>
          <w:tcPr>
            <w:tcW w:w="7739" w:type="dxa"/>
            <w:tcBorders>
              <w:top w:val="single" w:sz="4" w:space="0" w:color="auto"/>
              <w:bottom w:val="single" w:sz="4" w:space="0" w:color="auto"/>
            </w:tcBorders>
          </w:tcPr>
          <w:p w14:paraId="4277F60E" w14:textId="188EFA22" w:rsidR="005C25F7" w:rsidRPr="00CC3B0A" w:rsidRDefault="00CD63ED" w:rsidP="00FC13C6">
            <w:pPr>
              <w:spacing w:line="360" w:lineRule="auto"/>
              <w:ind w:left="567" w:hanging="567"/>
              <w:rPr>
                <w:rFonts w:ascii="Times New Roman" w:eastAsia="新細明體" w:hAnsi="Times New Roman" w:cs="Times New Roman"/>
                <w:szCs w:val="24"/>
                <w:lang w:eastAsia="zh-CN"/>
              </w:rPr>
            </w:pPr>
            <w:r w:rsidRPr="00CD63ED">
              <w:rPr>
                <w:rFonts w:ascii="新細明體" w:eastAsia="DengXian" w:hAnsi="新細明體" w:cstheme="minorHAnsi" w:hint="eastAsia"/>
                <w:i/>
                <w:color w:val="FF0000"/>
                <w:szCs w:val="24"/>
                <w:lang w:eastAsia="zh-CN"/>
              </w:rPr>
              <w:t>国内生产总值忽略了人口大小。就同样的国内生产总值，人口越多，人</w:t>
            </w:r>
          </w:p>
        </w:tc>
      </w:tr>
      <w:tr w:rsidR="005C25F7" w:rsidRPr="00CC3B0A" w14:paraId="772D96E5" w14:textId="77777777" w:rsidTr="00FC13C6">
        <w:tc>
          <w:tcPr>
            <w:tcW w:w="7739" w:type="dxa"/>
            <w:tcBorders>
              <w:top w:val="single" w:sz="4" w:space="0" w:color="auto"/>
              <w:bottom w:val="single" w:sz="4" w:space="0" w:color="auto"/>
            </w:tcBorders>
          </w:tcPr>
          <w:p w14:paraId="7418D198" w14:textId="37118ACF" w:rsidR="005C25F7" w:rsidRPr="00CC3B0A" w:rsidRDefault="00CD63ED" w:rsidP="00FC13C6">
            <w:pPr>
              <w:spacing w:line="360" w:lineRule="auto"/>
              <w:ind w:left="567" w:hanging="567"/>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均国内生产总值越低。因此，较高的国内生产总值并不意味着较大的人</w:t>
            </w:r>
          </w:p>
        </w:tc>
      </w:tr>
      <w:tr w:rsidR="005C25F7" w14:paraId="2722D8B2" w14:textId="77777777" w:rsidTr="00FC13C6">
        <w:tc>
          <w:tcPr>
            <w:tcW w:w="7739" w:type="dxa"/>
            <w:tcBorders>
              <w:top w:val="single" w:sz="4" w:space="0" w:color="auto"/>
              <w:bottom w:val="single" w:sz="4" w:space="0" w:color="auto"/>
            </w:tcBorders>
          </w:tcPr>
          <w:p w14:paraId="2B02D7F0" w14:textId="2038EB68" w:rsidR="005C25F7" w:rsidRPr="00E530BB" w:rsidRDefault="00CD63ED" w:rsidP="00FC13C6">
            <w:pPr>
              <w:spacing w:line="360" w:lineRule="auto"/>
              <w:ind w:left="567" w:hanging="567"/>
              <w:rPr>
                <w:rFonts w:ascii="新細明體" w:eastAsia="新細明體" w:hAnsi="新細明體" w:cstheme="minorHAnsi"/>
                <w:i/>
                <w:color w:val="FF0000"/>
                <w:lang w:eastAsia="zh-HK"/>
              </w:rPr>
            </w:pPr>
            <w:r w:rsidRPr="00CD63ED">
              <w:rPr>
                <w:rFonts w:ascii="新細明體" w:eastAsia="DengXian" w:hAnsi="新細明體" w:cstheme="minorHAnsi" w:hint="eastAsia"/>
                <w:i/>
                <w:color w:val="FF0000"/>
                <w:szCs w:val="24"/>
                <w:lang w:eastAsia="zh-CN"/>
              </w:rPr>
              <w:t>均产出和较高的生活水准。</w:t>
            </w:r>
          </w:p>
        </w:tc>
      </w:tr>
      <w:tr w:rsidR="005C25F7" w14:paraId="4AF145D4" w14:textId="77777777" w:rsidTr="00FC13C6">
        <w:tc>
          <w:tcPr>
            <w:tcW w:w="7739" w:type="dxa"/>
            <w:tcBorders>
              <w:top w:val="single" w:sz="4" w:space="0" w:color="auto"/>
              <w:bottom w:val="single" w:sz="4" w:space="0" w:color="auto"/>
            </w:tcBorders>
          </w:tcPr>
          <w:p w14:paraId="7A167772" w14:textId="77777777" w:rsidR="005C25F7" w:rsidRPr="00E530BB" w:rsidRDefault="005C25F7" w:rsidP="00FC13C6">
            <w:pPr>
              <w:spacing w:line="360" w:lineRule="auto"/>
              <w:ind w:left="567" w:hanging="567"/>
              <w:rPr>
                <w:rFonts w:ascii="新細明體" w:eastAsia="新細明體" w:hAnsi="新細明體" w:cstheme="minorHAnsi"/>
                <w:i/>
                <w:color w:val="FF0000"/>
                <w:lang w:eastAsia="zh-HK"/>
              </w:rPr>
            </w:pPr>
          </w:p>
        </w:tc>
      </w:tr>
      <w:tr w:rsidR="005C25F7" w14:paraId="4A0B9E3C" w14:textId="77777777" w:rsidTr="00FC13C6">
        <w:tc>
          <w:tcPr>
            <w:tcW w:w="7739" w:type="dxa"/>
            <w:tcBorders>
              <w:top w:val="single" w:sz="4" w:space="0" w:color="auto"/>
            </w:tcBorders>
          </w:tcPr>
          <w:p w14:paraId="274CD81D" w14:textId="77777777" w:rsidR="005C25F7" w:rsidRPr="00E530BB" w:rsidRDefault="005C25F7" w:rsidP="00FC13C6">
            <w:pPr>
              <w:spacing w:line="360" w:lineRule="auto"/>
              <w:ind w:left="567" w:hanging="567"/>
              <w:rPr>
                <w:rFonts w:ascii="新細明體" w:eastAsia="新細明體" w:hAnsi="新細明體" w:cstheme="minorHAnsi"/>
                <w:i/>
                <w:color w:val="FF0000"/>
                <w:lang w:eastAsia="zh-HK"/>
              </w:rPr>
            </w:pPr>
          </w:p>
        </w:tc>
      </w:tr>
    </w:tbl>
    <w:p w14:paraId="0CCA609E" w14:textId="45D7792C" w:rsidR="005C25F7" w:rsidRPr="005C25F7" w:rsidRDefault="005C25F7" w:rsidP="005C25F7">
      <w:pPr>
        <w:jc w:val="both"/>
        <w:rPr>
          <w:rFonts w:ascii="新細明體" w:eastAsia="新細明體" w:hAnsi="新細明體" w:cstheme="minorHAnsi"/>
          <w:sz w:val="24"/>
          <w:szCs w:val="24"/>
          <w:lang w:eastAsia="zh-TW"/>
        </w:rPr>
      </w:pPr>
    </w:p>
    <w:p w14:paraId="531EDA17" w14:textId="3DE70F97" w:rsidR="00E23821" w:rsidRDefault="00CD63ED" w:rsidP="00FC13C6">
      <w:pPr>
        <w:numPr>
          <w:ilvl w:val="0"/>
          <w:numId w:val="12"/>
        </w:numPr>
        <w:ind w:left="567" w:hanging="567"/>
        <w:jc w:val="both"/>
        <w:rPr>
          <w:rFonts w:ascii="新細明體" w:eastAsia="新細明體" w:hAnsi="新細明體" w:cstheme="minorHAnsi"/>
          <w:sz w:val="24"/>
          <w:szCs w:val="24"/>
          <w:lang w:eastAsia="zh-HK"/>
        </w:rPr>
      </w:pPr>
      <w:r w:rsidRPr="00CD63ED">
        <w:rPr>
          <w:rFonts w:ascii="新細明體" w:eastAsia="DengXian" w:hAnsi="新細明體" w:cstheme="minorHAnsi" w:hint="eastAsia"/>
          <w:sz w:val="24"/>
          <w:szCs w:val="24"/>
        </w:rPr>
        <w:t>你还认识其他量度经济表现的指标吗？</w:t>
      </w:r>
    </w:p>
    <w:tbl>
      <w:tblPr>
        <w:tblStyle w:val="a7"/>
        <w:tblW w:w="7880"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C25F7" w:rsidRPr="00CC3B0A" w14:paraId="3E8F3E1B" w14:textId="77777777" w:rsidTr="00FC13C6">
        <w:tc>
          <w:tcPr>
            <w:tcW w:w="7880" w:type="dxa"/>
            <w:tcBorders>
              <w:top w:val="nil"/>
              <w:bottom w:val="single" w:sz="4" w:space="0" w:color="auto"/>
            </w:tcBorders>
          </w:tcPr>
          <w:p w14:paraId="2A028AB0" w14:textId="1EB85F6A" w:rsidR="005C25F7"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失业率及通胀率。</w:t>
            </w:r>
          </w:p>
        </w:tc>
      </w:tr>
      <w:tr w:rsidR="005C25F7" w:rsidRPr="00CC3B0A" w14:paraId="12B2BA6C" w14:textId="77777777" w:rsidTr="00FC13C6">
        <w:tc>
          <w:tcPr>
            <w:tcW w:w="7880" w:type="dxa"/>
            <w:tcBorders>
              <w:top w:val="single" w:sz="4" w:space="0" w:color="auto"/>
              <w:bottom w:val="single" w:sz="4" w:space="0" w:color="auto"/>
            </w:tcBorders>
          </w:tcPr>
          <w:p w14:paraId="184E662E" w14:textId="5141E596" w:rsidR="005C25F7"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（或其他合适的答案）</w:t>
            </w:r>
          </w:p>
        </w:tc>
      </w:tr>
      <w:tr w:rsidR="005C25F7" w:rsidRPr="00CC3B0A" w14:paraId="24DE270B" w14:textId="77777777" w:rsidTr="00FC13C6">
        <w:tc>
          <w:tcPr>
            <w:tcW w:w="7880" w:type="dxa"/>
            <w:tcBorders>
              <w:top w:val="single" w:sz="4" w:space="0" w:color="auto"/>
              <w:bottom w:val="single" w:sz="4" w:space="0" w:color="auto"/>
            </w:tcBorders>
          </w:tcPr>
          <w:p w14:paraId="6DA66E30" w14:textId="4D4D1714" w:rsidR="005C25F7" w:rsidRPr="00CC3B0A" w:rsidRDefault="005C25F7" w:rsidP="005C25F7">
            <w:pPr>
              <w:spacing w:line="360" w:lineRule="auto"/>
              <w:rPr>
                <w:rFonts w:ascii="Times New Roman" w:eastAsia="新細明體" w:hAnsi="Times New Roman" w:cs="Times New Roman"/>
                <w:szCs w:val="24"/>
              </w:rPr>
            </w:pPr>
          </w:p>
        </w:tc>
      </w:tr>
      <w:tr w:rsidR="005C25F7" w14:paraId="20B15163" w14:textId="77777777" w:rsidTr="00FC13C6">
        <w:tc>
          <w:tcPr>
            <w:tcW w:w="7880" w:type="dxa"/>
            <w:tcBorders>
              <w:top w:val="single" w:sz="4" w:space="0" w:color="auto"/>
            </w:tcBorders>
          </w:tcPr>
          <w:p w14:paraId="798C915B"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5714997A" w14:textId="044655FF" w:rsidR="005C25F7" w:rsidRPr="005C25F7" w:rsidRDefault="005C25F7" w:rsidP="005C25F7">
      <w:pPr>
        <w:jc w:val="both"/>
        <w:rPr>
          <w:rFonts w:ascii="新細明體" w:eastAsia="新細明體" w:hAnsi="新細明體" w:cstheme="minorHAnsi"/>
          <w:sz w:val="24"/>
          <w:szCs w:val="24"/>
          <w:lang w:eastAsia="zh-HK"/>
        </w:rPr>
      </w:pPr>
    </w:p>
    <w:p w14:paraId="025964B0" w14:textId="732EDFB5" w:rsidR="005C25F7" w:rsidRDefault="005C25F7">
      <w:pPr>
        <w:spacing w:after="200"/>
        <w:rPr>
          <w:rFonts w:ascii="新細明體" w:eastAsia="新細明體" w:hAnsi="新細明體" w:cstheme="minorHAnsi"/>
          <w:b/>
          <w:bCs/>
          <w:sz w:val="32"/>
          <w:szCs w:val="32"/>
          <w:lang w:eastAsia="zh-TW"/>
        </w:rPr>
      </w:pPr>
      <w:r>
        <w:rPr>
          <w:rFonts w:ascii="新細明體" w:eastAsia="新細明體" w:hAnsi="新細明體" w:cstheme="minorHAnsi"/>
          <w:b/>
          <w:bCs/>
          <w:sz w:val="32"/>
          <w:szCs w:val="32"/>
          <w:lang w:eastAsia="zh-TW"/>
        </w:rPr>
        <w:br w:type="page"/>
      </w:r>
    </w:p>
    <w:p w14:paraId="433E4AA4" w14:textId="7C3329E2" w:rsidR="009E49C0" w:rsidRPr="005C25F7" w:rsidRDefault="00CD63ED" w:rsidP="005C25F7">
      <w:pPr>
        <w:spacing w:after="200"/>
        <w:rPr>
          <w:rFonts w:ascii="微軟正黑體" w:eastAsia="微軟正黑體" w:hAnsi="微軟正黑體" w:cstheme="minorHAnsi"/>
          <w:b/>
          <w:bCs/>
          <w:sz w:val="28"/>
          <w:szCs w:val="28"/>
          <w:lang w:eastAsia="zh-TW"/>
        </w:rPr>
      </w:pPr>
      <w:r w:rsidRPr="00CD63ED">
        <w:rPr>
          <w:rFonts w:ascii="微軟正黑體" w:eastAsia="DengXian" w:hAnsi="微軟正黑體" w:cstheme="minorHAnsi" w:hint="eastAsia"/>
          <w:b/>
          <w:bCs/>
          <w:sz w:val="28"/>
          <w:szCs w:val="28"/>
        </w:rPr>
        <w:t>工作纸二︰国家的失业率和消费物价指数</w:t>
      </w:r>
    </w:p>
    <w:p w14:paraId="0417516D" w14:textId="19896FD1" w:rsidR="00F167FD" w:rsidRPr="005C25F7" w:rsidRDefault="00CD63ED" w:rsidP="002B3060">
      <w:pPr>
        <w:spacing w:line="360" w:lineRule="auto"/>
        <w:rPr>
          <w:rFonts w:ascii="微軟正黑體" w:eastAsia="微軟正黑體" w:hAnsi="微軟正黑體" w:cstheme="minorHAnsi"/>
          <w:b/>
          <w:bCs/>
          <w:sz w:val="24"/>
          <w:szCs w:val="24"/>
          <w:lang w:eastAsia="zh-TW"/>
        </w:rPr>
      </w:pPr>
      <w:r w:rsidRPr="00CD63ED">
        <w:rPr>
          <w:rFonts w:ascii="微軟正黑體" w:eastAsia="DengXian" w:hAnsi="微軟正黑體" w:cstheme="minorHAnsi" w:hint="eastAsia"/>
          <w:b/>
          <w:bCs/>
          <w:sz w:val="24"/>
          <w:szCs w:val="24"/>
        </w:rPr>
        <w:t>资料一︰</w:t>
      </w:r>
      <w:r w:rsidRPr="00CD63ED">
        <w:rPr>
          <w:rFonts w:ascii="微軟正黑體" w:eastAsia="DengXian" w:hAnsi="微軟正黑體" w:cstheme="minorHAnsi"/>
          <w:b/>
          <w:bCs/>
          <w:sz w:val="24"/>
          <w:szCs w:val="24"/>
        </w:rPr>
        <w:t>2002-2021</w:t>
      </w:r>
      <w:r w:rsidRPr="00CD63ED">
        <w:rPr>
          <w:rFonts w:ascii="微軟正黑體" w:eastAsia="DengXian" w:hAnsi="微軟正黑體" w:cstheme="minorHAnsi" w:hint="eastAsia"/>
          <w:b/>
          <w:bCs/>
          <w:sz w:val="24"/>
          <w:szCs w:val="24"/>
        </w:rPr>
        <w:t>年国家的城镇失业率</w:t>
      </w:r>
    </w:p>
    <w:p w14:paraId="0D9B7E2B" w14:textId="2707B227" w:rsidR="009E49C0" w:rsidRPr="002B3060" w:rsidRDefault="00190B4C" w:rsidP="002B3060">
      <w:pPr>
        <w:spacing w:line="360" w:lineRule="auto"/>
        <w:rPr>
          <w:rFonts w:ascii="新細明體" w:eastAsia="新細明體" w:hAnsi="新細明體" w:cstheme="minorHAnsi"/>
          <w:sz w:val="24"/>
          <w:szCs w:val="24"/>
          <w:u w:val="single"/>
          <w:lang w:eastAsia="zh-TW"/>
        </w:rPr>
      </w:pPr>
      <w:r>
        <w:rPr>
          <w:noProof/>
          <w:lang w:eastAsia="zh-TW"/>
        </w:rPr>
        <w:drawing>
          <wp:inline distT="0" distB="0" distL="0" distR="0" wp14:anchorId="7FD41DAB" wp14:editId="7CEBC61F">
            <wp:extent cx="5196840" cy="3492500"/>
            <wp:effectExtent l="0" t="0" r="3810" b="12700"/>
            <wp:docPr id="487454464" name="圖表 487454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43FA9C" w14:textId="69D9D15C" w:rsidR="00AA1919" w:rsidRPr="005C25F7" w:rsidRDefault="00CD63ED" w:rsidP="00654B4E">
      <w:pPr>
        <w:spacing w:line="240" w:lineRule="auto"/>
        <w:rPr>
          <w:rFonts w:ascii="Times New Roman" w:eastAsia="新細明體" w:hAnsi="Times New Roman" w:cs="Times New Roman"/>
          <w:bCs/>
        </w:rPr>
      </w:pPr>
      <w:r w:rsidRPr="00CD63ED">
        <w:rPr>
          <w:rFonts w:ascii="Times New Roman" w:eastAsia="DengXian" w:hAnsi="Times New Roman" w:cs="Times New Roman" w:hint="eastAsia"/>
          <w:bCs/>
        </w:rPr>
        <w:t>资料来源：国家统计局</w:t>
      </w:r>
      <w:r w:rsidRPr="00CD63ED">
        <w:rPr>
          <w:rFonts w:ascii="Times New Roman" w:eastAsia="DengXian" w:hAnsi="Times New Roman" w:cs="Times New Roman"/>
          <w:bCs/>
        </w:rPr>
        <w:t>(2021)</w:t>
      </w:r>
      <w:r w:rsidRPr="00CD63ED">
        <w:rPr>
          <w:rFonts w:ascii="Times New Roman" w:eastAsia="DengXian" w:hAnsi="Times New Roman" w:cs="Times New Roman" w:hint="eastAsia"/>
          <w:bCs/>
        </w:rPr>
        <w:t>。《国家数据</w:t>
      </w:r>
      <w:r w:rsidRPr="00CD63ED">
        <w:rPr>
          <w:rFonts w:ascii="Times New Roman" w:eastAsia="DengXian" w:hAnsi="Times New Roman" w:cs="Times New Roman"/>
          <w:bCs/>
        </w:rPr>
        <w:t xml:space="preserve">: </w:t>
      </w:r>
      <w:r w:rsidRPr="00CD63ED">
        <w:rPr>
          <w:rFonts w:ascii="Times New Roman" w:eastAsia="DengXian" w:hAnsi="Times New Roman" w:cs="Times New Roman" w:hint="eastAsia"/>
          <w:bCs/>
        </w:rPr>
        <w:t>城镇登记失业人员及失业率》</w:t>
      </w:r>
      <w:r w:rsidRPr="00CD63ED">
        <w:rPr>
          <w:rFonts w:ascii="Times New Roman" w:eastAsia="DengXian" w:hAnsi="Times New Roman" w:cs="Times New Roman"/>
          <w:bCs/>
        </w:rPr>
        <w:t xml:space="preserve"> </w:t>
      </w:r>
      <w:r w:rsidRPr="00CD63ED">
        <w:rPr>
          <w:rFonts w:ascii="Times New Roman" w:eastAsia="DengXian" w:hAnsi="Times New Roman" w:cs="Times New Roman" w:hint="eastAsia"/>
          <w:bCs/>
        </w:rPr>
        <w:t>。取自</w:t>
      </w:r>
      <w:r w:rsidRPr="00CD63ED">
        <w:rPr>
          <w:rFonts w:ascii="Times New Roman" w:eastAsia="DengXian" w:hAnsi="Times New Roman" w:cs="Times New Roman"/>
          <w:bCs/>
        </w:rPr>
        <w:t xml:space="preserve"> 2021</w:t>
      </w:r>
      <w:r w:rsidRPr="00CD63ED">
        <w:rPr>
          <w:rFonts w:ascii="Times New Roman" w:eastAsia="DengXian" w:hAnsi="Times New Roman" w:cs="Times New Roman" w:hint="eastAsia"/>
          <w:bCs/>
        </w:rPr>
        <w:t>年：</w:t>
      </w:r>
      <w:r w:rsidRPr="00CD63ED">
        <w:rPr>
          <w:rFonts w:ascii="Times New Roman" w:eastAsia="DengXian" w:hAnsi="Times New Roman" w:cs="Times New Roman"/>
          <w:bCs/>
          <w:u w:val="single"/>
        </w:rPr>
        <w:t>https://data.stats.gov.cn/easyquery.htm?cn=C01&amp;zb=A040N&amp;sj=20</w:t>
      </w:r>
    </w:p>
    <w:p w14:paraId="47F1F4FC" w14:textId="77777777" w:rsidR="000D3D2F" w:rsidRPr="005C25F7" w:rsidRDefault="000D3D2F" w:rsidP="002B3060">
      <w:pPr>
        <w:spacing w:line="360" w:lineRule="auto"/>
        <w:rPr>
          <w:rFonts w:ascii="Times New Roman" w:eastAsia="新細明體" w:hAnsi="Times New Roman" w:cs="Times New Roman"/>
          <w:b/>
          <w:sz w:val="28"/>
          <w:szCs w:val="28"/>
        </w:rPr>
      </w:pPr>
    </w:p>
    <w:p w14:paraId="400C727E" w14:textId="62C86396" w:rsidR="001E433B" w:rsidRPr="005C25F7" w:rsidRDefault="00CD63ED" w:rsidP="0085733D">
      <w:pPr>
        <w:numPr>
          <w:ilvl w:val="0"/>
          <w:numId w:val="68"/>
        </w:numPr>
        <w:jc w:val="both"/>
        <w:rPr>
          <w:rFonts w:ascii="Times New Roman" w:eastAsia="新細明體" w:hAnsi="Times New Roman" w:cs="Times New Roman"/>
          <w:sz w:val="24"/>
          <w:szCs w:val="24"/>
          <w:lang w:eastAsia="zh-TW"/>
        </w:rPr>
      </w:pPr>
      <w:r w:rsidRPr="00CD63ED">
        <w:rPr>
          <w:rFonts w:ascii="Times New Roman" w:eastAsia="DengXian" w:hAnsi="Times New Roman" w:cs="Times New Roman" w:hint="eastAsia"/>
          <w:sz w:val="24"/>
          <w:szCs w:val="24"/>
        </w:rPr>
        <w:t>根据资料一</w:t>
      </w:r>
      <w:r w:rsidRPr="00CD63ED">
        <w:rPr>
          <w:rFonts w:ascii="Times New Roman" w:eastAsia="DengXian" w:hAnsi="Times New Roman" w:cs="Times New Roman" w:hint="eastAsia"/>
          <w:color w:val="000000" w:themeColor="text1"/>
          <w:sz w:val="24"/>
          <w:szCs w:val="24"/>
        </w:rPr>
        <w:t>，</w:t>
      </w:r>
      <w:r w:rsidRPr="00CD63ED">
        <w:rPr>
          <w:rFonts w:ascii="Times New Roman" w:eastAsia="DengXian" w:hAnsi="Times New Roman" w:cs="Times New Roman" w:hint="eastAsia"/>
          <w:sz w:val="24"/>
          <w:szCs w:val="24"/>
        </w:rPr>
        <w:t>试描述</w:t>
      </w:r>
      <w:r w:rsidRPr="00CD63ED">
        <w:rPr>
          <w:rFonts w:ascii="Times New Roman" w:eastAsia="DengXian" w:hAnsi="Times New Roman" w:cs="Times New Roman"/>
          <w:sz w:val="24"/>
          <w:szCs w:val="24"/>
        </w:rPr>
        <w:t xml:space="preserve"> 2002-2021</w:t>
      </w:r>
      <w:r w:rsidRPr="00CD63ED">
        <w:rPr>
          <w:rFonts w:ascii="Times New Roman" w:eastAsia="DengXian" w:hAnsi="Times New Roman" w:cs="Times New Roman" w:hint="eastAsia"/>
          <w:sz w:val="24"/>
          <w:szCs w:val="24"/>
        </w:rPr>
        <w:t>年中国城</w:t>
      </w:r>
      <w:r w:rsidRPr="00CD63ED">
        <w:rPr>
          <w:rFonts w:ascii="Times New Roman" w:eastAsia="DengXian" w:hAnsi="Times New Roman" w:cs="Times New Roman" w:hint="eastAsia"/>
          <w:bCs/>
        </w:rPr>
        <w:t>镇登记</w:t>
      </w:r>
      <w:r w:rsidRPr="00CD63ED">
        <w:rPr>
          <w:rFonts w:ascii="Times New Roman" w:eastAsia="DengXian" w:hAnsi="Times New Roman" w:cs="Times New Roman" w:hint="eastAsia"/>
          <w:sz w:val="24"/>
          <w:szCs w:val="24"/>
        </w:rPr>
        <w:t>失业率的变化。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85C71FC" w14:textId="77777777" w:rsidTr="00FC13C6">
        <w:tc>
          <w:tcPr>
            <w:tcW w:w="7739" w:type="dxa"/>
            <w:tcBorders>
              <w:top w:val="nil"/>
              <w:bottom w:val="single" w:sz="4" w:space="0" w:color="auto"/>
            </w:tcBorders>
          </w:tcPr>
          <w:p w14:paraId="31175D20" w14:textId="77FFF041" w:rsidR="005C25F7" w:rsidRPr="00FC13C6" w:rsidRDefault="00CD63ED" w:rsidP="00894D03">
            <w:pPr>
              <w:spacing w:line="360" w:lineRule="auto"/>
              <w:rPr>
                <w:rFonts w:ascii="Times New Roman" w:eastAsia="新細明體" w:hAnsi="Times New Roman" w:cs="Times New Roman"/>
                <w:szCs w:val="24"/>
              </w:rPr>
            </w:pPr>
            <w:r w:rsidRPr="00CD63ED">
              <w:rPr>
                <w:rFonts w:ascii="Times New Roman" w:eastAsia="DengXian" w:hAnsi="Times New Roman" w:cs="Times New Roman"/>
                <w:i/>
                <w:color w:val="FF0000"/>
                <w:szCs w:val="24"/>
                <w:lang w:eastAsia="zh-CN"/>
              </w:rPr>
              <w:t>2002</w:t>
            </w:r>
            <w:r w:rsidRPr="00CD63ED">
              <w:rPr>
                <w:rFonts w:ascii="Times New Roman" w:eastAsia="DengXian" w:hAnsi="Times New Roman" w:cs="Times New Roman" w:hint="eastAsia"/>
                <w:i/>
                <w:color w:val="FF0000"/>
                <w:szCs w:val="24"/>
                <w:lang w:eastAsia="zh-CN"/>
              </w:rPr>
              <w:t>至</w:t>
            </w:r>
            <w:r w:rsidRPr="00CD63ED">
              <w:rPr>
                <w:rFonts w:ascii="Times New Roman" w:eastAsia="DengXian" w:hAnsi="Times New Roman" w:cs="Times New Roman"/>
                <w:i/>
                <w:color w:val="FF0000"/>
                <w:szCs w:val="24"/>
                <w:lang w:eastAsia="zh-CN"/>
              </w:rPr>
              <w:t>2003</w:t>
            </w:r>
            <w:r w:rsidRPr="00CD63ED">
              <w:rPr>
                <w:rFonts w:ascii="Times New Roman" w:eastAsia="DengXian" w:hAnsi="Times New Roman" w:cs="Times New Roman" w:hint="eastAsia"/>
                <w:i/>
                <w:color w:val="FF0000"/>
                <w:szCs w:val="24"/>
                <w:lang w:eastAsia="zh-CN"/>
              </w:rPr>
              <w:t>年的城镇登记失业率轻微上升，</w:t>
            </w:r>
            <w:r w:rsidRPr="00CD63ED">
              <w:rPr>
                <w:rFonts w:ascii="Times New Roman" w:eastAsia="DengXian" w:hAnsi="Times New Roman" w:cs="Times New Roman"/>
                <w:i/>
                <w:color w:val="FF0000"/>
                <w:szCs w:val="24"/>
                <w:lang w:eastAsia="zh-CN"/>
              </w:rPr>
              <w:t>2004</w:t>
            </w:r>
            <w:r w:rsidRPr="00CD63ED">
              <w:rPr>
                <w:rFonts w:ascii="Times New Roman" w:eastAsia="DengXian" w:hAnsi="Times New Roman" w:cs="Times New Roman" w:hint="eastAsia"/>
                <w:i/>
                <w:color w:val="FF0000"/>
                <w:szCs w:val="24"/>
                <w:lang w:eastAsia="zh-CN"/>
              </w:rPr>
              <w:t>至</w:t>
            </w:r>
            <w:r w:rsidRPr="00CD63ED">
              <w:rPr>
                <w:rFonts w:ascii="Times New Roman" w:eastAsia="DengXian" w:hAnsi="Times New Roman" w:cs="Times New Roman"/>
                <w:i/>
                <w:color w:val="FF0000"/>
                <w:szCs w:val="24"/>
                <w:lang w:eastAsia="zh-CN"/>
              </w:rPr>
              <w:t>2015</w:t>
            </w:r>
            <w:r w:rsidRPr="00CD63ED">
              <w:rPr>
                <w:rFonts w:ascii="Times New Roman" w:eastAsia="DengXian" w:hAnsi="Times New Roman" w:cs="Times New Roman" w:hint="eastAsia"/>
                <w:i/>
                <w:color w:val="FF0000"/>
                <w:szCs w:val="24"/>
                <w:lang w:eastAsia="zh-CN"/>
              </w:rPr>
              <w:t>年的失业率</w:t>
            </w:r>
          </w:p>
        </w:tc>
      </w:tr>
      <w:tr w:rsidR="005C25F7" w:rsidRPr="00FC13C6" w14:paraId="00AB942C" w14:textId="77777777" w:rsidTr="00FC13C6">
        <w:tc>
          <w:tcPr>
            <w:tcW w:w="7739" w:type="dxa"/>
            <w:tcBorders>
              <w:top w:val="single" w:sz="4" w:space="0" w:color="auto"/>
              <w:bottom w:val="single" w:sz="4" w:space="0" w:color="auto"/>
            </w:tcBorders>
          </w:tcPr>
          <w:p w14:paraId="3D8DB6D3" w14:textId="6D10577A" w:rsidR="005C25F7" w:rsidRPr="00FC13C6" w:rsidRDefault="00CD63ED" w:rsidP="00894D03">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保持平稳，</w:t>
            </w:r>
            <w:r w:rsidRPr="00CD63ED">
              <w:rPr>
                <w:rFonts w:ascii="Times New Roman" w:eastAsia="DengXian" w:hAnsi="Times New Roman" w:cs="Times New Roman"/>
                <w:i/>
                <w:color w:val="FF0000"/>
                <w:szCs w:val="24"/>
                <w:lang w:eastAsia="zh-CN"/>
              </w:rPr>
              <w:t>2015</w:t>
            </w:r>
            <w:r w:rsidRPr="00CD63ED">
              <w:rPr>
                <w:rFonts w:ascii="Times New Roman" w:eastAsia="DengXian" w:hAnsi="Times New Roman" w:cs="Times New Roman" w:hint="eastAsia"/>
                <w:i/>
                <w:color w:val="FF0000"/>
                <w:szCs w:val="24"/>
                <w:lang w:eastAsia="zh-CN"/>
              </w:rPr>
              <w:t>年至</w:t>
            </w:r>
            <w:r w:rsidRPr="00CD63ED">
              <w:rPr>
                <w:rFonts w:ascii="Times New Roman" w:eastAsia="DengXian" w:hAnsi="Times New Roman" w:cs="Times New Roman"/>
                <w:i/>
                <w:color w:val="FF0000"/>
                <w:szCs w:val="24"/>
                <w:lang w:eastAsia="zh-CN"/>
              </w:rPr>
              <w:t>2019</w:t>
            </w:r>
            <w:r w:rsidRPr="00CD63ED">
              <w:rPr>
                <w:rFonts w:ascii="Times New Roman" w:eastAsia="DengXian" w:hAnsi="Times New Roman" w:cs="Times New Roman" w:hint="eastAsia"/>
                <w:i/>
                <w:color w:val="FF0000"/>
                <w:szCs w:val="24"/>
                <w:lang w:eastAsia="zh-CN"/>
              </w:rPr>
              <w:t>年都一直下降，到</w:t>
            </w:r>
            <w:r w:rsidRPr="00CD63ED">
              <w:rPr>
                <w:rFonts w:ascii="Times New Roman" w:eastAsia="DengXian" w:hAnsi="Times New Roman" w:cs="Times New Roman"/>
                <w:i/>
                <w:color w:val="FF0000"/>
                <w:szCs w:val="24"/>
                <w:lang w:eastAsia="zh-CN"/>
              </w:rPr>
              <w:t>2020</w:t>
            </w:r>
            <w:r w:rsidRPr="00CD63ED">
              <w:rPr>
                <w:rFonts w:ascii="Times New Roman" w:eastAsia="DengXian" w:hAnsi="Times New Roman" w:cs="Times New Roman" w:hint="eastAsia"/>
                <w:i/>
                <w:color w:val="FF0000"/>
                <w:szCs w:val="24"/>
                <w:lang w:eastAsia="zh-CN"/>
              </w:rPr>
              <w:t>及</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年受疫情影</w:t>
            </w:r>
          </w:p>
        </w:tc>
      </w:tr>
      <w:tr w:rsidR="005C25F7" w:rsidRPr="00FC13C6" w14:paraId="6E23E931" w14:textId="77777777" w:rsidTr="00FC13C6">
        <w:tc>
          <w:tcPr>
            <w:tcW w:w="7739" w:type="dxa"/>
            <w:tcBorders>
              <w:top w:val="single" w:sz="4" w:space="0" w:color="auto"/>
              <w:bottom w:val="single" w:sz="4" w:space="0" w:color="auto"/>
            </w:tcBorders>
          </w:tcPr>
          <w:p w14:paraId="51601574" w14:textId="3D7C20EE" w:rsidR="005C25F7" w:rsidRPr="00FC13C6" w:rsidRDefault="00CD63ED" w:rsidP="005C25F7">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响而上升。</w:t>
            </w:r>
          </w:p>
        </w:tc>
      </w:tr>
      <w:tr w:rsidR="005C25F7" w14:paraId="48F4957D" w14:textId="77777777" w:rsidTr="00FC13C6">
        <w:tc>
          <w:tcPr>
            <w:tcW w:w="7739" w:type="dxa"/>
            <w:tcBorders>
              <w:top w:val="single" w:sz="4" w:space="0" w:color="auto"/>
            </w:tcBorders>
          </w:tcPr>
          <w:p w14:paraId="72B5F13D"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38C92556" w14:textId="6C829E04" w:rsidR="005C25F7" w:rsidRPr="005C25F7" w:rsidRDefault="005C25F7" w:rsidP="005C25F7">
      <w:pPr>
        <w:jc w:val="both"/>
        <w:rPr>
          <w:rFonts w:ascii="Times New Roman" w:eastAsiaTheme="minorEastAsia" w:hAnsi="Times New Roman" w:cs="Times New Roman"/>
          <w:sz w:val="24"/>
          <w:szCs w:val="24"/>
          <w:lang w:eastAsia="zh-TW"/>
        </w:rPr>
      </w:pPr>
    </w:p>
    <w:p w14:paraId="3C6C4E4B" w14:textId="77777777" w:rsidR="001E433B" w:rsidRPr="002B3060" w:rsidRDefault="001E433B" w:rsidP="002B3060">
      <w:pPr>
        <w:spacing w:line="360" w:lineRule="auto"/>
        <w:rPr>
          <w:rFonts w:ascii="新細明體" w:eastAsia="新細明體" w:hAnsi="新細明體" w:cstheme="minorHAnsi"/>
          <w:sz w:val="24"/>
          <w:szCs w:val="24"/>
          <w:lang w:eastAsia="zh-TW"/>
        </w:rPr>
      </w:pPr>
    </w:p>
    <w:p w14:paraId="22046B5D" w14:textId="77777777" w:rsidR="002928A9" w:rsidRDefault="002928A9">
      <w:pPr>
        <w:spacing w:after="200"/>
        <w:rPr>
          <w:rFonts w:ascii="新細明體" w:eastAsia="新細明體" w:hAnsi="新細明體" w:cstheme="minorHAnsi"/>
          <w:bCs/>
          <w:sz w:val="28"/>
          <w:szCs w:val="28"/>
          <w:lang w:eastAsia="zh-HK"/>
        </w:rPr>
      </w:pPr>
      <w:r>
        <w:rPr>
          <w:rFonts w:ascii="新細明體" w:eastAsia="新細明體" w:hAnsi="新細明體" w:cstheme="minorHAnsi"/>
          <w:bCs/>
          <w:sz w:val="28"/>
          <w:szCs w:val="28"/>
          <w:lang w:eastAsia="zh-HK"/>
        </w:rPr>
        <w:br w:type="page"/>
      </w:r>
    </w:p>
    <w:p w14:paraId="38EDEDAA" w14:textId="42FED18B" w:rsidR="007D3A54" w:rsidRPr="005C25F7" w:rsidRDefault="00CD63ED" w:rsidP="002B3060">
      <w:pPr>
        <w:spacing w:line="360" w:lineRule="auto"/>
        <w:rPr>
          <w:rFonts w:ascii="微軟正黑體" w:eastAsia="微軟正黑體" w:hAnsi="微軟正黑體" w:cstheme="minorHAnsi"/>
          <w:b/>
          <w:bCs/>
          <w:sz w:val="24"/>
          <w:szCs w:val="24"/>
          <w:lang w:eastAsia="zh-TW"/>
        </w:rPr>
      </w:pPr>
      <w:r w:rsidRPr="00CD63ED">
        <w:rPr>
          <w:rFonts w:ascii="微軟正黑體" w:eastAsia="DengXian" w:hAnsi="微軟正黑體" w:cstheme="minorHAnsi" w:hint="eastAsia"/>
          <w:b/>
          <w:bCs/>
          <w:sz w:val="24"/>
          <w:szCs w:val="24"/>
        </w:rPr>
        <w:t>资料二︰</w:t>
      </w:r>
      <w:r w:rsidRPr="00CD63ED">
        <w:rPr>
          <w:rFonts w:ascii="微軟正黑體" w:eastAsia="DengXian" w:hAnsi="微軟正黑體" w:cstheme="minorHAnsi"/>
          <w:b/>
          <w:bCs/>
          <w:sz w:val="24"/>
          <w:szCs w:val="24"/>
        </w:rPr>
        <w:t>2002-2020</w:t>
      </w:r>
      <w:r w:rsidRPr="00CD63ED">
        <w:rPr>
          <w:rFonts w:ascii="微軟正黑體" w:eastAsia="DengXian" w:hAnsi="微軟正黑體" w:cstheme="minorHAnsi" w:hint="eastAsia"/>
          <w:b/>
          <w:bCs/>
          <w:sz w:val="24"/>
          <w:szCs w:val="24"/>
        </w:rPr>
        <w:t>城市居民消费价格通胀率</w:t>
      </w:r>
    </w:p>
    <w:p w14:paraId="1AC3585E" w14:textId="1C7A91C3" w:rsidR="009E49C0" w:rsidRPr="002B3060" w:rsidRDefault="00533295" w:rsidP="002B3060">
      <w:pPr>
        <w:spacing w:line="360" w:lineRule="auto"/>
        <w:rPr>
          <w:rFonts w:ascii="新細明體" w:eastAsia="新細明體" w:hAnsi="新細明體" w:cstheme="minorHAnsi"/>
          <w:sz w:val="28"/>
          <w:szCs w:val="28"/>
        </w:rPr>
      </w:pPr>
      <w:r>
        <w:rPr>
          <w:noProof/>
          <w:lang w:eastAsia="zh-TW"/>
        </w:rPr>
        <w:drawing>
          <wp:inline distT="0" distB="0" distL="0" distR="0" wp14:anchorId="2536B14B" wp14:editId="3259F956">
            <wp:extent cx="5250180" cy="3136265"/>
            <wp:effectExtent l="0" t="0" r="7620" b="6985"/>
            <wp:docPr id="487454466" name="圖表 487454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21DE2C" w14:textId="1EE18426" w:rsidR="001E433B" w:rsidRPr="005C25F7" w:rsidRDefault="00CD63ED" w:rsidP="00654B4E">
      <w:pPr>
        <w:spacing w:line="0" w:lineRule="atLeast"/>
        <w:rPr>
          <w:rFonts w:ascii="Times New Roman" w:eastAsia="新細明體" w:hAnsi="Times New Roman" w:cs="Times New Roman"/>
        </w:rPr>
      </w:pPr>
      <w:r w:rsidRPr="00CD63ED">
        <w:rPr>
          <w:rFonts w:ascii="Times New Roman" w:eastAsia="DengXian" w:hAnsi="Times New Roman" w:cs="Times New Roman" w:hint="eastAsia"/>
          <w:bCs/>
        </w:rPr>
        <w:t>资料来源：国家统计局</w:t>
      </w:r>
      <w:r w:rsidRPr="00CD63ED">
        <w:rPr>
          <w:rFonts w:ascii="Times New Roman" w:eastAsia="DengXian" w:hAnsi="Times New Roman" w:cs="Times New Roman"/>
          <w:bCs/>
        </w:rPr>
        <w:t>(2021)</w:t>
      </w:r>
      <w:r w:rsidRPr="00CD63ED">
        <w:rPr>
          <w:rFonts w:ascii="Times New Roman" w:eastAsia="DengXian" w:hAnsi="Times New Roman" w:cs="Times New Roman" w:hint="eastAsia"/>
          <w:bCs/>
        </w:rPr>
        <w:t>。〈</w:t>
      </w:r>
      <w:r w:rsidRPr="00CD63ED">
        <w:rPr>
          <w:rFonts w:ascii="Times New Roman" w:eastAsia="DengXian" w:hAnsi="Times New Roman" w:cs="Times New Roman"/>
          <w:bCs/>
        </w:rPr>
        <w:t xml:space="preserve">5-1 </w:t>
      </w:r>
      <w:r w:rsidRPr="00CD63ED">
        <w:rPr>
          <w:rFonts w:ascii="Times New Roman" w:eastAsia="DengXian" w:hAnsi="Times New Roman" w:cs="Times New Roman" w:hint="eastAsia"/>
          <w:bCs/>
        </w:rPr>
        <w:t>各种价格指数〉。《中国统计年鉴</w:t>
      </w:r>
      <w:r w:rsidRPr="00CD63ED">
        <w:rPr>
          <w:rFonts w:ascii="Times New Roman" w:eastAsia="DengXian" w:hAnsi="Times New Roman" w:cs="Times New Roman"/>
          <w:bCs/>
        </w:rPr>
        <w:t>2021</w:t>
      </w:r>
      <w:r w:rsidRPr="00CD63ED">
        <w:rPr>
          <w:rFonts w:ascii="Times New Roman" w:eastAsia="DengXian" w:hAnsi="Times New Roman" w:cs="Times New Roman" w:hint="eastAsia"/>
          <w:bCs/>
        </w:rPr>
        <w:t>》</w:t>
      </w:r>
      <w:r w:rsidRPr="00CD63ED">
        <w:rPr>
          <w:rFonts w:ascii="Times New Roman" w:eastAsia="DengXian" w:hAnsi="Times New Roman" w:cs="Times New Roman"/>
          <w:bCs/>
        </w:rPr>
        <w:t xml:space="preserve"> </w:t>
      </w:r>
      <w:r w:rsidRPr="00CD63ED">
        <w:rPr>
          <w:rFonts w:ascii="Times New Roman" w:eastAsia="DengXian" w:hAnsi="Times New Roman" w:cs="Times New Roman" w:hint="eastAsia"/>
          <w:bCs/>
        </w:rPr>
        <w:t>。</w:t>
      </w:r>
      <w:r w:rsidR="0006517E" w:rsidRPr="005C25F7">
        <w:rPr>
          <w:rFonts w:ascii="Times New Roman" w:eastAsia="新細明體" w:hAnsi="Times New Roman" w:cs="Times New Roman"/>
        </w:rPr>
        <w:t xml:space="preserve"> </w:t>
      </w:r>
    </w:p>
    <w:p w14:paraId="52A93C4B" w14:textId="13A79843" w:rsidR="00EC3E83" w:rsidRPr="005C25F7" w:rsidRDefault="00CD63ED" w:rsidP="00EC3E83">
      <w:pPr>
        <w:spacing w:line="0" w:lineRule="atLeast"/>
        <w:jc w:val="both"/>
        <w:rPr>
          <w:rFonts w:ascii="Times New Roman" w:eastAsia="新細明體" w:hAnsi="Times New Roman" w:cs="Times New Roman"/>
          <w:color w:val="000000" w:themeColor="text1"/>
          <w:lang w:eastAsia="zh-TW"/>
        </w:rPr>
      </w:pPr>
      <w:r w:rsidRPr="00CD63ED">
        <w:rPr>
          <w:rFonts w:ascii="Times New Roman" w:eastAsia="DengXian" w:hAnsi="Times New Roman" w:cs="Times New Roman"/>
        </w:rPr>
        <w:t>[</w:t>
      </w:r>
      <w:r w:rsidRPr="00CD63ED">
        <w:rPr>
          <w:rFonts w:ascii="Times New Roman" w:eastAsia="DengXian" w:hAnsi="Times New Roman" w:cs="Times New Roman" w:hint="eastAsia"/>
        </w:rPr>
        <w:t>注：</w:t>
      </w:r>
      <w:r w:rsidRPr="00CD63ED">
        <w:rPr>
          <w:rFonts w:ascii="Times New Roman" w:eastAsia="DengXian" w:hAnsi="Times New Roman" w:cs="Times New Roman" w:hint="eastAsia"/>
          <w:color w:val="000000" w:themeColor="text1"/>
        </w:rPr>
        <w:t>城市居民消费价格通胀率计算自城市居民消费价格指数。城市居民消费价格指数是反映一定时期内城市居民家庭所购买的生活消费品价格和服务价格变动趋势和程度。</w:t>
      </w:r>
      <w:r w:rsidRPr="00CD63ED">
        <w:rPr>
          <w:rFonts w:ascii="Times New Roman" w:eastAsia="DengXian" w:hAnsi="Times New Roman" w:cs="Times New Roman"/>
          <w:color w:val="000000" w:themeColor="text1"/>
        </w:rPr>
        <w:t>]</w:t>
      </w:r>
    </w:p>
    <w:p w14:paraId="48A139F6" w14:textId="19C71679" w:rsidR="002D5AA4" w:rsidRPr="00567F44" w:rsidRDefault="002D5AA4" w:rsidP="00EC3E83">
      <w:pPr>
        <w:spacing w:line="0" w:lineRule="atLeast"/>
        <w:jc w:val="both"/>
        <w:rPr>
          <w:rFonts w:ascii="新細明體" w:eastAsia="新細明體" w:hAnsi="新細明體" w:cstheme="minorHAnsi"/>
          <w:color w:val="FF0000"/>
          <w:sz w:val="24"/>
          <w:szCs w:val="24"/>
          <w:lang w:eastAsia="zh-TW"/>
        </w:rPr>
      </w:pPr>
    </w:p>
    <w:p w14:paraId="0E5795D1" w14:textId="5F6602E7" w:rsidR="002D5AA4" w:rsidRDefault="00CD63ED" w:rsidP="005C25F7">
      <w:pPr>
        <w:numPr>
          <w:ilvl w:val="0"/>
          <w:numId w:val="68"/>
        </w:numPr>
        <w:ind w:left="567" w:hanging="567"/>
        <w:jc w:val="both"/>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根据资料二，内地哪些年份经历了通货紧缩？</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D76667C" w14:textId="77777777" w:rsidTr="00FC13C6">
        <w:tc>
          <w:tcPr>
            <w:tcW w:w="7739" w:type="dxa"/>
            <w:tcBorders>
              <w:top w:val="nil"/>
              <w:bottom w:val="single" w:sz="4" w:space="0" w:color="auto"/>
            </w:tcBorders>
          </w:tcPr>
          <w:p w14:paraId="0405CC2C" w14:textId="4D724607" w:rsidR="005C25F7" w:rsidRPr="00FC13C6" w:rsidRDefault="00CD63ED" w:rsidP="00FC13C6">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内地在</w:t>
            </w:r>
            <w:r w:rsidRPr="00CD63ED">
              <w:rPr>
                <w:rFonts w:ascii="Times New Roman" w:eastAsia="DengXian" w:hAnsi="Times New Roman" w:cs="Times New Roman"/>
                <w:i/>
                <w:color w:val="FF0000"/>
                <w:szCs w:val="24"/>
                <w:lang w:eastAsia="zh-CN"/>
              </w:rPr>
              <w:t>2002</w:t>
            </w:r>
            <w:r w:rsidRPr="00CD63ED">
              <w:rPr>
                <w:rFonts w:ascii="Times New Roman" w:eastAsia="DengXian" w:hAnsi="Times New Roman" w:cs="Times New Roman" w:hint="eastAsia"/>
                <w:i/>
                <w:color w:val="FF0000"/>
                <w:szCs w:val="24"/>
                <w:lang w:eastAsia="zh-CN"/>
              </w:rPr>
              <w:t>年及</w:t>
            </w:r>
            <w:r w:rsidRPr="00CD63ED">
              <w:rPr>
                <w:rFonts w:ascii="Times New Roman" w:eastAsia="DengXian" w:hAnsi="Times New Roman" w:cs="Times New Roman"/>
                <w:i/>
                <w:color w:val="FF0000"/>
                <w:szCs w:val="24"/>
                <w:lang w:eastAsia="zh-CN"/>
              </w:rPr>
              <w:t>2009</w:t>
            </w:r>
            <w:r w:rsidRPr="00CD63ED">
              <w:rPr>
                <w:rFonts w:ascii="Times New Roman" w:eastAsia="DengXian" w:hAnsi="Times New Roman" w:cs="Times New Roman" w:hint="eastAsia"/>
                <w:i/>
                <w:color w:val="FF0000"/>
                <w:szCs w:val="24"/>
                <w:lang w:eastAsia="zh-CN"/>
              </w:rPr>
              <w:t>年经历了通货紧缩，即一般物价水平持续下降的</w:t>
            </w:r>
          </w:p>
        </w:tc>
      </w:tr>
      <w:tr w:rsidR="005C25F7" w:rsidRPr="00CC3B0A" w14:paraId="17A48605" w14:textId="77777777" w:rsidTr="00FC13C6">
        <w:tc>
          <w:tcPr>
            <w:tcW w:w="7739" w:type="dxa"/>
            <w:tcBorders>
              <w:top w:val="single" w:sz="4" w:space="0" w:color="auto"/>
              <w:bottom w:val="single" w:sz="4" w:space="0" w:color="auto"/>
            </w:tcBorders>
          </w:tcPr>
          <w:p w14:paraId="72468D38" w14:textId="5CA40430" w:rsidR="005C25F7"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现象。</w:t>
            </w:r>
          </w:p>
        </w:tc>
      </w:tr>
      <w:tr w:rsidR="005C25F7" w:rsidRPr="00CC3B0A" w14:paraId="737D99FF" w14:textId="77777777" w:rsidTr="00FC13C6">
        <w:tc>
          <w:tcPr>
            <w:tcW w:w="7739" w:type="dxa"/>
            <w:tcBorders>
              <w:top w:val="single" w:sz="4" w:space="0" w:color="auto"/>
              <w:bottom w:val="single" w:sz="4" w:space="0" w:color="auto"/>
            </w:tcBorders>
          </w:tcPr>
          <w:p w14:paraId="1DB63E38" w14:textId="23159782" w:rsidR="005C25F7" w:rsidRPr="00CC3B0A" w:rsidRDefault="005C25F7" w:rsidP="005C25F7">
            <w:pPr>
              <w:spacing w:line="360" w:lineRule="auto"/>
              <w:rPr>
                <w:rFonts w:ascii="Times New Roman" w:eastAsia="新細明體" w:hAnsi="Times New Roman" w:cs="Times New Roman"/>
                <w:szCs w:val="24"/>
              </w:rPr>
            </w:pPr>
          </w:p>
        </w:tc>
      </w:tr>
    </w:tbl>
    <w:p w14:paraId="0C721238" w14:textId="3D4F21B3" w:rsidR="005C25F7" w:rsidRPr="005C25F7" w:rsidRDefault="005C25F7" w:rsidP="005C25F7">
      <w:pPr>
        <w:jc w:val="both"/>
        <w:rPr>
          <w:rFonts w:ascii="新細明體" w:eastAsia="新細明體" w:hAnsi="新細明體" w:cstheme="minorHAnsi"/>
          <w:sz w:val="24"/>
          <w:szCs w:val="24"/>
          <w:lang w:eastAsia="zh-HK"/>
        </w:rPr>
      </w:pPr>
    </w:p>
    <w:p w14:paraId="3C744BD8" w14:textId="053E5225" w:rsidR="00BB0BE2" w:rsidRDefault="00CD63ED" w:rsidP="005C25F7">
      <w:pPr>
        <w:numPr>
          <w:ilvl w:val="0"/>
          <w:numId w:val="68"/>
        </w:numPr>
        <w:ind w:left="567" w:hanging="567"/>
        <w:jc w:val="both"/>
        <w:rPr>
          <w:rFonts w:ascii="新細明體" w:eastAsia="新細明體" w:hAnsi="新細明體" w:cstheme="minorHAnsi"/>
          <w:sz w:val="24"/>
          <w:szCs w:val="24"/>
          <w:lang w:eastAsia="zh-TW"/>
        </w:rPr>
      </w:pPr>
      <w:r w:rsidRPr="00CD63ED">
        <w:rPr>
          <w:rFonts w:ascii="新細明體" w:eastAsia="DengXian" w:hAnsi="新細明體" w:cstheme="minorHAnsi" w:hint="eastAsia"/>
          <w:sz w:val="24"/>
          <w:szCs w:val="24"/>
        </w:rPr>
        <w:t>根据资料二，内地居民在哪些年份的生活成本较其他年份高？</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A68370A" w14:textId="77777777" w:rsidTr="00FC13C6">
        <w:tc>
          <w:tcPr>
            <w:tcW w:w="7739" w:type="dxa"/>
            <w:tcBorders>
              <w:top w:val="single" w:sz="4" w:space="0" w:color="auto"/>
              <w:bottom w:val="single" w:sz="4" w:space="0" w:color="auto"/>
            </w:tcBorders>
          </w:tcPr>
          <w:p w14:paraId="61A3F7D9" w14:textId="3A3AE12A" w:rsidR="005C25F7" w:rsidRPr="00FC13C6" w:rsidRDefault="00CD63ED" w:rsidP="005C25F7">
            <w:pPr>
              <w:spacing w:line="360" w:lineRule="auto"/>
              <w:rPr>
                <w:rFonts w:ascii="Times New Roman" w:eastAsia="新細明體" w:hAnsi="Times New Roman" w:cs="Times New Roman"/>
                <w:szCs w:val="24"/>
              </w:rPr>
            </w:pPr>
            <w:r w:rsidRPr="00CD63ED">
              <w:rPr>
                <w:rFonts w:ascii="Times New Roman" w:eastAsia="DengXian" w:hAnsi="Times New Roman" w:cs="Times New Roman"/>
                <w:i/>
                <w:color w:val="FF0000"/>
                <w:szCs w:val="24"/>
                <w:lang w:eastAsia="zh-CN"/>
              </w:rPr>
              <w:t>2008</w:t>
            </w:r>
            <w:r w:rsidRPr="00CD63ED">
              <w:rPr>
                <w:rFonts w:ascii="Times New Roman" w:eastAsia="DengXian" w:hAnsi="Times New Roman" w:cs="Times New Roman" w:hint="eastAsia"/>
                <w:i/>
                <w:color w:val="FF0000"/>
                <w:szCs w:val="24"/>
                <w:lang w:eastAsia="zh-CN"/>
              </w:rPr>
              <w:t>年及</w:t>
            </w:r>
            <w:r w:rsidRPr="00CD63ED">
              <w:rPr>
                <w:rFonts w:ascii="Times New Roman" w:eastAsia="DengXian" w:hAnsi="Times New Roman" w:cs="Times New Roman"/>
                <w:i/>
                <w:color w:val="FF0000"/>
                <w:szCs w:val="24"/>
                <w:lang w:eastAsia="zh-CN"/>
              </w:rPr>
              <w:t>2011</w:t>
            </w:r>
            <w:r w:rsidRPr="00CD63ED">
              <w:rPr>
                <w:rFonts w:ascii="Times New Roman" w:eastAsia="DengXian" w:hAnsi="Times New Roman" w:cs="Times New Roman" w:hint="eastAsia"/>
                <w:i/>
                <w:color w:val="FF0000"/>
                <w:szCs w:val="24"/>
                <w:lang w:eastAsia="zh-CN"/>
              </w:rPr>
              <w:t>年的的通胀率分别是</w:t>
            </w:r>
            <w:r w:rsidRPr="00CD63ED">
              <w:rPr>
                <w:rFonts w:ascii="Times New Roman" w:eastAsia="DengXian" w:hAnsi="Times New Roman" w:cs="Times New Roman"/>
                <w:i/>
                <w:color w:val="FF0000"/>
                <w:szCs w:val="24"/>
                <w:lang w:eastAsia="zh-CN"/>
              </w:rPr>
              <w:t>5.6%</w:t>
            </w:r>
            <w:r w:rsidRPr="00CD63ED">
              <w:rPr>
                <w:rFonts w:ascii="Times New Roman" w:eastAsia="DengXian" w:hAnsi="Times New Roman" w:cs="Times New Roman" w:hint="eastAsia"/>
                <w:i/>
                <w:color w:val="FF0000"/>
                <w:szCs w:val="24"/>
                <w:lang w:eastAsia="zh-CN"/>
              </w:rPr>
              <w:t>及</w:t>
            </w:r>
            <w:r w:rsidRPr="00CD63ED">
              <w:rPr>
                <w:rFonts w:ascii="Times New Roman" w:eastAsia="DengXian" w:hAnsi="Times New Roman" w:cs="Times New Roman"/>
                <w:i/>
                <w:color w:val="FF0000"/>
                <w:szCs w:val="24"/>
                <w:lang w:eastAsia="zh-CN"/>
              </w:rPr>
              <w:t>5.3%</w:t>
            </w:r>
            <w:r w:rsidRPr="00CD63ED">
              <w:rPr>
                <w:rFonts w:ascii="Times New Roman" w:eastAsia="DengXian" w:hAnsi="Times New Roman" w:cs="Times New Roman" w:hint="eastAsia"/>
                <w:i/>
                <w:color w:val="FF0000"/>
                <w:szCs w:val="24"/>
                <w:lang w:eastAsia="zh-CN"/>
              </w:rPr>
              <w:t>，反映这两年的生活成</w:t>
            </w:r>
          </w:p>
        </w:tc>
      </w:tr>
      <w:tr w:rsidR="005C25F7" w:rsidRPr="00CC3B0A" w14:paraId="1BAAD610" w14:textId="77777777" w:rsidTr="00FC13C6">
        <w:tc>
          <w:tcPr>
            <w:tcW w:w="7739" w:type="dxa"/>
            <w:tcBorders>
              <w:top w:val="single" w:sz="4" w:space="0" w:color="auto"/>
              <w:bottom w:val="single" w:sz="4" w:space="0" w:color="auto"/>
            </w:tcBorders>
          </w:tcPr>
          <w:p w14:paraId="3B147A76" w14:textId="587E8362" w:rsidR="005C25F7" w:rsidRPr="00CC3B0A" w:rsidRDefault="00CD63ED" w:rsidP="005C25F7">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本较其他年份为高。</w:t>
            </w:r>
          </w:p>
        </w:tc>
      </w:tr>
      <w:tr w:rsidR="005C25F7" w14:paraId="336F40C4" w14:textId="77777777" w:rsidTr="00FC13C6">
        <w:tc>
          <w:tcPr>
            <w:tcW w:w="7739" w:type="dxa"/>
            <w:tcBorders>
              <w:top w:val="single" w:sz="4" w:space="0" w:color="auto"/>
            </w:tcBorders>
          </w:tcPr>
          <w:p w14:paraId="03E2EB73"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72825FF9" w14:textId="3FFF4486" w:rsidR="005C25F7" w:rsidRPr="005C25F7" w:rsidRDefault="005C25F7" w:rsidP="005C25F7">
      <w:pPr>
        <w:jc w:val="both"/>
        <w:rPr>
          <w:rFonts w:ascii="新細明體" w:eastAsia="新細明體" w:hAnsi="新細明體" w:cstheme="minorHAnsi"/>
          <w:sz w:val="24"/>
          <w:szCs w:val="24"/>
          <w:lang w:eastAsia="zh-HK"/>
        </w:rPr>
      </w:pPr>
    </w:p>
    <w:p w14:paraId="35104199" w14:textId="3ADA5E51" w:rsidR="00C84453" w:rsidRDefault="00C84453" w:rsidP="005C25F7">
      <w:pPr>
        <w:pStyle w:val="a8"/>
        <w:spacing w:line="360" w:lineRule="auto"/>
        <w:ind w:leftChars="-1" w:left="-2" w:firstLine="2"/>
        <w:rPr>
          <w:rFonts w:ascii="新細明體" w:eastAsia="新細明體" w:hAnsi="新細明體" w:cstheme="minorHAnsi"/>
          <w:sz w:val="24"/>
          <w:szCs w:val="24"/>
        </w:rPr>
      </w:pPr>
    </w:p>
    <w:p w14:paraId="66611913" w14:textId="7C6AB719" w:rsidR="005C25F7" w:rsidRDefault="005C25F7">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rPr>
        <w:br w:type="page"/>
      </w:r>
    </w:p>
    <w:p w14:paraId="0B6E1AE2" w14:textId="30DC3DAF" w:rsidR="005C25F7" w:rsidRDefault="00CD63ED" w:rsidP="00580C8E">
      <w:pPr>
        <w:numPr>
          <w:ilvl w:val="0"/>
          <w:numId w:val="68"/>
        </w:numPr>
        <w:ind w:left="567" w:hanging="567"/>
        <w:jc w:val="both"/>
        <w:rPr>
          <w:rFonts w:ascii="Times New Roman" w:eastAsia="新細明體" w:hAnsi="Times New Roman" w:cs="Times New Roman"/>
          <w:sz w:val="24"/>
          <w:szCs w:val="24"/>
          <w:lang w:eastAsia="zh-HK"/>
        </w:rPr>
      </w:pPr>
      <w:r w:rsidRPr="00CD63ED">
        <w:rPr>
          <w:rFonts w:ascii="新細明體" w:eastAsia="DengXian" w:hAnsi="新細明體" w:cstheme="minorHAnsi" w:hint="eastAsia"/>
          <w:sz w:val="24"/>
          <w:szCs w:val="24"/>
        </w:rPr>
        <w:t>挑战</w:t>
      </w:r>
      <w:r w:rsidRPr="00CD63ED">
        <w:rPr>
          <w:rFonts w:ascii="Times New Roman" w:eastAsia="DengXian" w:hAnsi="Times New Roman" w:cs="Times New Roman" w:hint="eastAsia"/>
          <w:sz w:val="24"/>
          <w:szCs w:val="24"/>
        </w:rPr>
        <w:t>题：你知道</w:t>
      </w:r>
      <w:r w:rsidRPr="00CD63ED">
        <w:rPr>
          <w:rFonts w:ascii="Times New Roman" w:eastAsia="DengXian" w:hAnsi="Times New Roman" w:cs="Times New Roman"/>
          <w:sz w:val="24"/>
          <w:szCs w:val="24"/>
        </w:rPr>
        <w:t>2008-2009</w:t>
      </w:r>
      <w:r w:rsidRPr="00CD63ED">
        <w:rPr>
          <w:rFonts w:ascii="Times New Roman" w:eastAsia="DengXian" w:hAnsi="Times New Roman" w:cs="Times New Roman" w:hint="eastAsia"/>
          <w:sz w:val="24"/>
          <w:szCs w:val="24"/>
        </w:rPr>
        <w:t>年间国家的失业率及城市居民消费价格通胀率的变化原因吗？</w:t>
      </w:r>
    </w:p>
    <w:p w14:paraId="12CCF511" w14:textId="5B9D63CE" w:rsidR="009E49C0" w:rsidRDefault="00CD63ED" w:rsidP="00580C8E">
      <w:pPr>
        <w:ind w:left="567"/>
        <w:jc w:val="both"/>
        <w:rPr>
          <w:rFonts w:ascii="新細明體" w:eastAsia="新細明體" w:hAnsi="新細明體" w:cstheme="minorHAnsi"/>
          <w:sz w:val="24"/>
          <w:szCs w:val="24"/>
          <w:lang w:eastAsia="zh-HK"/>
        </w:rPr>
      </w:pPr>
      <w:r w:rsidRPr="00CD63ED">
        <w:rPr>
          <w:rFonts w:ascii="Times New Roman" w:eastAsia="DengXian" w:hAnsi="Times New Roman" w:cs="Times New Roman" w:hint="eastAsia"/>
          <w:sz w:val="24"/>
          <w:szCs w:val="24"/>
        </w:rPr>
        <w:t>提示：可参考单元</w:t>
      </w:r>
      <w:r w:rsidRPr="00CD63ED">
        <w:rPr>
          <w:rFonts w:ascii="Times New Roman" w:eastAsia="DengXian" w:hAnsi="Times New Roman" w:cs="Times New Roman"/>
          <w:sz w:val="24"/>
          <w:szCs w:val="24"/>
        </w:rPr>
        <w:t>2.4</w:t>
      </w:r>
      <w:r w:rsidRPr="00CD63ED">
        <w:rPr>
          <w:rFonts w:ascii="Times New Roman" w:eastAsia="DengXian" w:hAnsi="Times New Roman" w:cs="Times New Roman" w:hint="eastAsia"/>
          <w:sz w:val="24"/>
          <w:szCs w:val="24"/>
        </w:rPr>
        <w:t>「香港的经济表现和及人力资源」中有关过去</w:t>
      </w:r>
      <w:r w:rsidRPr="00CD63ED">
        <w:rPr>
          <w:rFonts w:ascii="新細明體" w:eastAsia="DengXian" w:hAnsi="新細明體" w:cstheme="minorHAnsi" w:hint="eastAsia"/>
          <w:sz w:val="24"/>
          <w:szCs w:val="24"/>
        </w:rPr>
        <w:t>十多年海外发生的事件的内容</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5C25F7" w14:paraId="78C25F35" w14:textId="77777777" w:rsidTr="007706F1">
        <w:tc>
          <w:tcPr>
            <w:tcW w:w="7739" w:type="dxa"/>
            <w:tcBorders>
              <w:top w:val="nil"/>
              <w:bottom w:val="single" w:sz="4" w:space="0" w:color="auto"/>
            </w:tcBorders>
          </w:tcPr>
          <w:p w14:paraId="62BFF261" w14:textId="2CB6EE44" w:rsidR="005C25F7" w:rsidRPr="005C25F7" w:rsidRDefault="00CD63ED" w:rsidP="006A09F2">
            <w:pPr>
              <w:spacing w:line="360" w:lineRule="auto"/>
              <w:rPr>
                <w:rFonts w:ascii="Times New Roman" w:eastAsia="新細明體" w:hAnsi="Times New Roman" w:cs="Times New Roman"/>
                <w:szCs w:val="24"/>
              </w:rPr>
            </w:pPr>
            <w:r w:rsidRPr="00CD63ED">
              <w:rPr>
                <w:rFonts w:ascii="Times New Roman" w:eastAsia="DengXian" w:hAnsi="Times New Roman" w:cs="Times New Roman"/>
                <w:i/>
                <w:color w:val="FF0000"/>
                <w:szCs w:val="24"/>
                <w:lang w:eastAsia="zh-CN"/>
              </w:rPr>
              <w:t>2008</w:t>
            </w:r>
            <w:r w:rsidRPr="00CD63ED">
              <w:rPr>
                <w:rFonts w:ascii="Times New Roman" w:eastAsia="DengXian" w:hAnsi="Times New Roman" w:cs="Times New Roman" w:hint="eastAsia"/>
                <w:i/>
                <w:color w:val="FF0000"/>
                <w:szCs w:val="24"/>
                <w:lang w:eastAsia="zh-CN"/>
              </w:rPr>
              <w:t>年后期发生了全球金融危机，导致世界各地，包括中国，出现了经</w:t>
            </w:r>
          </w:p>
        </w:tc>
      </w:tr>
      <w:tr w:rsidR="005C25F7" w:rsidRPr="005C25F7" w14:paraId="3DC6EF1E" w14:textId="77777777" w:rsidTr="007706F1">
        <w:tc>
          <w:tcPr>
            <w:tcW w:w="7739" w:type="dxa"/>
            <w:tcBorders>
              <w:top w:val="single" w:sz="4" w:space="0" w:color="auto"/>
              <w:bottom w:val="single" w:sz="4" w:space="0" w:color="auto"/>
            </w:tcBorders>
          </w:tcPr>
          <w:p w14:paraId="53CB6AA4" w14:textId="0EF9DEF8" w:rsidR="005C25F7" w:rsidRPr="005C25F7"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济衰退。当时各地减少入口货品的需求，对中国的出口造成重大的影</w:t>
            </w:r>
          </w:p>
        </w:tc>
      </w:tr>
      <w:tr w:rsidR="005C25F7" w:rsidRPr="005C25F7" w14:paraId="3483DF53" w14:textId="77777777" w:rsidTr="007706F1">
        <w:tc>
          <w:tcPr>
            <w:tcW w:w="7739" w:type="dxa"/>
            <w:tcBorders>
              <w:top w:val="single" w:sz="4" w:space="0" w:color="auto"/>
              <w:bottom w:val="single" w:sz="4" w:space="0" w:color="auto"/>
            </w:tcBorders>
          </w:tcPr>
          <w:p w14:paraId="13D02E10" w14:textId="36F8B166" w:rsidR="005C25F7" w:rsidRPr="005C25F7"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响，导致国家工业生产急速萎缩，</w:t>
            </w:r>
            <w:r w:rsidRPr="00CD63ED">
              <w:rPr>
                <w:rFonts w:ascii="Times New Roman" w:eastAsia="DengXian" w:hAnsi="Times New Roman" w:cs="Times New Roman"/>
                <w:i/>
                <w:color w:val="FF0000"/>
                <w:szCs w:val="24"/>
                <w:lang w:eastAsia="zh-CN"/>
              </w:rPr>
              <w:t>2009</w:t>
            </w:r>
            <w:r w:rsidRPr="00CD63ED">
              <w:rPr>
                <w:rFonts w:ascii="Times New Roman" w:eastAsia="DengXian" w:hAnsi="Times New Roman" w:cs="Times New Roman" w:hint="eastAsia"/>
                <w:i/>
                <w:color w:val="FF0000"/>
                <w:szCs w:val="24"/>
                <w:lang w:eastAsia="zh-CN"/>
              </w:rPr>
              <w:t>年的失业率亦轻微上升。由于经</w:t>
            </w:r>
          </w:p>
        </w:tc>
      </w:tr>
      <w:tr w:rsidR="005C25F7" w:rsidRPr="005C25F7" w14:paraId="2A6E7494" w14:textId="77777777" w:rsidTr="007706F1">
        <w:tc>
          <w:tcPr>
            <w:tcW w:w="7739" w:type="dxa"/>
            <w:tcBorders>
              <w:top w:val="single" w:sz="4" w:space="0" w:color="auto"/>
              <w:bottom w:val="single" w:sz="4" w:space="0" w:color="auto"/>
            </w:tcBorders>
          </w:tcPr>
          <w:p w14:paraId="421B3FE1" w14:textId="71D321D4" w:rsidR="005C25F7" w:rsidRPr="005C25F7" w:rsidRDefault="00CD63ED" w:rsidP="007706F1">
            <w:pPr>
              <w:spacing w:line="360" w:lineRule="auto"/>
              <w:rPr>
                <w:rFonts w:ascii="Times New Roman" w:eastAsia="新細明體" w:hAnsi="Times New Roman" w:cs="Times New Roman"/>
                <w:i/>
                <w:color w:val="FF0000"/>
                <w:lang w:eastAsia="zh-HK"/>
              </w:rPr>
            </w:pPr>
            <w:r w:rsidRPr="00CD63ED">
              <w:rPr>
                <w:rFonts w:ascii="Times New Roman" w:eastAsia="DengXian" w:hAnsi="Times New Roman" w:cs="Times New Roman" w:hint="eastAsia"/>
                <w:i/>
                <w:color w:val="FF0000"/>
                <w:szCs w:val="24"/>
                <w:lang w:eastAsia="zh-CN"/>
              </w:rPr>
              <w:t>济衰退，普遍人民收入减少，消费及投资都因而下降，导致</w:t>
            </w:r>
            <w:r w:rsidRPr="00CD63ED">
              <w:rPr>
                <w:rFonts w:ascii="Times New Roman" w:eastAsia="DengXian" w:hAnsi="Times New Roman" w:cs="Times New Roman"/>
                <w:i/>
                <w:color w:val="FF0000"/>
                <w:szCs w:val="24"/>
                <w:lang w:eastAsia="zh-CN"/>
              </w:rPr>
              <w:t>2009</w:t>
            </w:r>
            <w:r w:rsidRPr="00CD63ED">
              <w:rPr>
                <w:rFonts w:ascii="Times New Roman" w:eastAsia="DengXian" w:hAnsi="Times New Roman" w:cs="Times New Roman" w:hint="eastAsia"/>
                <w:i/>
                <w:color w:val="FF0000"/>
                <w:szCs w:val="24"/>
                <w:lang w:eastAsia="zh-CN"/>
              </w:rPr>
              <w:t>年的</w:t>
            </w:r>
          </w:p>
        </w:tc>
      </w:tr>
      <w:tr w:rsidR="005C25F7" w14:paraId="082DC216" w14:textId="77777777" w:rsidTr="007706F1">
        <w:tc>
          <w:tcPr>
            <w:tcW w:w="7739" w:type="dxa"/>
            <w:tcBorders>
              <w:top w:val="single" w:sz="4" w:space="0" w:color="auto"/>
              <w:bottom w:val="single" w:sz="4" w:space="0" w:color="auto"/>
            </w:tcBorders>
          </w:tcPr>
          <w:p w14:paraId="23A4E68F" w14:textId="0E6530BB" w:rsidR="005C25F7" w:rsidRPr="00E530BB" w:rsidRDefault="00CD63ED" w:rsidP="005C25F7">
            <w:pPr>
              <w:spacing w:line="360" w:lineRule="auto"/>
              <w:rPr>
                <w:rFonts w:ascii="新細明體" w:eastAsia="新細明體" w:hAnsi="新細明體" w:cstheme="minorHAnsi"/>
                <w:i/>
                <w:color w:val="FF0000"/>
                <w:lang w:eastAsia="zh-HK"/>
              </w:rPr>
            </w:pPr>
            <w:r w:rsidRPr="00CD63ED">
              <w:rPr>
                <w:rFonts w:ascii="Times New Roman" w:eastAsia="DengXian" w:hAnsi="Times New Roman" w:cs="Times New Roman" w:hint="eastAsia"/>
                <w:i/>
                <w:color w:val="FF0000"/>
                <w:szCs w:val="24"/>
                <w:lang w:eastAsia="zh-CN"/>
              </w:rPr>
              <w:t>物价水平变动大幅下降至负数。</w:t>
            </w:r>
          </w:p>
        </w:tc>
      </w:tr>
      <w:tr w:rsidR="005C25F7" w14:paraId="5AADFEBA" w14:textId="77777777" w:rsidTr="007706F1">
        <w:tc>
          <w:tcPr>
            <w:tcW w:w="7739" w:type="dxa"/>
            <w:tcBorders>
              <w:top w:val="single" w:sz="4" w:space="0" w:color="auto"/>
              <w:bottom w:val="single" w:sz="4" w:space="0" w:color="auto"/>
            </w:tcBorders>
          </w:tcPr>
          <w:p w14:paraId="457CAAB7"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r w:rsidR="005C25F7" w14:paraId="31CC1A83" w14:textId="77777777" w:rsidTr="007706F1">
        <w:tc>
          <w:tcPr>
            <w:tcW w:w="7739" w:type="dxa"/>
            <w:tcBorders>
              <w:top w:val="single" w:sz="4" w:space="0" w:color="auto"/>
            </w:tcBorders>
          </w:tcPr>
          <w:p w14:paraId="7E1CCC07"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21D27B66" w14:textId="18D67328" w:rsidR="005C25F7" w:rsidRPr="005C25F7" w:rsidRDefault="005C25F7" w:rsidP="005C25F7">
      <w:pPr>
        <w:spacing w:line="360" w:lineRule="auto"/>
        <w:jc w:val="both"/>
        <w:rPr>
          <w:rFonts w:ascii="新細明體" w:eastAsia="新細明體" w:hAnsi="新細明體" w:cstheme="minorHAnsi"/>
          <w:sz w:val="24"/>
          <w:szCs w:val="24"/>
          <w:lang w:eastAsia="zh-HK"/>
        </w:rPr>
      </w:pPr>
    </w:p>
    <w:p w14:paraId="15744905" w14:textId="77777777" w:rsidR="00701FDD" w:rsidRDefault="00701FDD" w:rsidP="00272C0F">
      <w:pPr>
        <w:spacing w:after="200" w:line="360" w:lineRule="auto"/>
        <w:jc w:val="center"/>
        <w:rPr>
          <w:rFonts w:ascii="新細明體" w:eastAsia="新細明體" w:hAnsi="新細明體" w:cstheme="minorHAnsi"/>
          <w:b/>
          <w:bCs/>
          <w:color w:val="000000" w:themeColor="text1"/>
          <w:sz w:val="32"/>
          <w:szCs w:val="32"/>
          <w:lang w:eastAsia="zh-TW"/>
        </w:rPr>
      </w:pPr>
    </w:p>
    <w:p w14:paraId="1A0806D9" w14:textId="77777777" w:rsidR="00AD018F" w:rsidRDefault="00AD018F">
      <w:pPr>
        <w:spacing w:after="200"/>
        <w:rPr>
          <w:rFonts w:ascii="新細明體" w:eastAsia="新細明體" w:hAnsi="新細明體" w:cstheme="minorHAnsi"/>
          <w:b/>
          <w:bCs/>
          <w:color w:val="000000" w:themeColor="text1"/>
          <w:sz w:val="32"/>
          <w:szCs w:val="32"/>
          <w:lang w:eastAsia="zh-TW"/>
        </w:rPr>
      </w:pPr>
      <w:r>
        <w:rPr>
          <w:rFonts w:ascii="新細明體" w:eastAsia="新細明體" w:hAnsi="新細明體" w:cstheme="minorHAnsi"/>
          <w:b/>
          <w:bCs/>
          <w:color w:val="000000" w:themeColor="text1"/>
          <w:sz w:val="32"/>
          <w:szCs w:val="32"/>
          <w:lang w:eastAsia="zh-TW"/>
        </w:rPr>
        <w:br w:type="page"/>
      </w:r>
    </w:p>
    <w:p w14:paraId="44BC2EE7" w14:textId="30C941B6" w:rsidR="00F87487" w:rsidRPr="00D349A1" w:rsidRDefault="00CD63ED" w:rsidP="00F87487">
      <w:pPr>
        <w:spacing w:line="240" w:lineRule="auto"/>
        <w:jc w:val="center"/>
        <w:rPr>
          <w:rFonts w:ascii="新細明體" w:eastAsia="新細明體" w:hAnsi="新細明體" w:cstheme="minorHAnsi"/>
          <w:b/>
          <w:sz w:val="24"/>
          <w:szCs w:val="24"/>
          <w:lang w:eastAsia="zh-TW"/>
        </w:rPr>
      </w:pPr>
      <w:r w:rsidRPr="00CD63ED">
        <w:rPr>
          <w:rFonts w:ascii="新細明體" w:eastAsia="DengXian" w:hAnsi="新細明體" w:hint="eastAsia"/>
          <w:b/>
          <w:noProof/>
          <w:sz w:val="24"/>
          <w:szCs w:val="24"/>
        </w:rPr>
        <w:t>单元</w:t>
      </w:r>
      <w:r w:rsidRPr="00CD63ED">
        <w:rPr>
          <w:rFonts w:ascii="新細明體" w:eastAsia="DengXian" w:hAnsi="新細明體"/>
          <w:b/>
          <w:noProof/>
          <w:sz w:val="24"/>
          <w:szCs w:val="24"/>
        </w:rPr>
        <w:t>3.2</w:t>
      </w:r>
      <w:r w:rsidRPr="00CD63ED">
        <w:rPr>
          <w:rFonts w:ascii="新細明體" w:eastAsia="DengXian" w:hAnsi="新細明體" w:cstheme="minorHAnsi" w:hint="eastAsia"/>
          <w:b/>
          <w:sz w:val="24"/>
          <w:szCs w:val="24"/>
        </w:rPr>
        <w:t>国家经济概况及世界贸易</w:t>
      </w:r>
    </w:p>
    <w:p w14:paraId="02602359" w14:textId="2C6CC8F5" w:rsidR="00F87487" w:rsidRPr="00D349A1" w:rsidRDefault="00CD63ED" w:rsidP="00F87487">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第一部分：国家的经济发展</w:t>
      </w:r>
    </w:p>
    <w:p w14:paraId="3D38AF20" w14:textId="2FCFEF74" w:rsidR="00F87487" w:rsidRPr="00D349A1" w:rsidRDefault="00CD63ED" w:rsidP="00F87487">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（第三及四课节）</w:t>
      </w:r>
    </w:p>
    <w:p w14:paraId="6C3D80C4" w14:textId="4F01D7BD" w:rsidR="00F87487" w:rsidRPr="00D349A1" w:rsidRDefault="00CD63ED" w:rsidP="00F87487">
      <w:pPr>
        <w:spacing w:line="360" w:lineRule="auto"/>
        <w:jc w:val="center"/>
        <w:rPr>
          <w:rFonts w:ascii="微軟正黑體" w:eastAsia="微軟正黑體" w:hAnsi="微軟正黑體" w:cstheme="minorHAnsi"/>
          <w:b/>
          <w:bCs/>
          <w:color w:val="000000"/>
          <w:sz w:val="24"/>
          <w:szCs w:val="24"/>
          <w:lang w:eastAsia="zh-TW"/>
        </w:rPr>
      </w:pPr>
      <w:r w:rsidRPr="00CD63ED">
        <w:rPr>
          <w:rFonts w:ascii="新細明體" w:eastAsia="DengXian" w:hAnsi="新細明體" w:hint="eastAsia"/>
          <w:b/>
          <w:sz w:val="24"/>
          <w:szCs w:val="24"/>
        </w:rPr>
        <w:t>学与教材料</w:t>
      </w:r>
    </w:p>
    <w:p w14:paraId="40FB73A5" w14:textId="7D22A165" w:rsidR="00BF5901" w:rsidRPr="005C25F7" w:rsidRDefault="00CD63ED" w:rsidP="005C25F7">
      <w:pPr>
        <w:spacing w:line="360" w:lineRule="auto"/>
        <w:rPr>
          <w:rFonts w:ascii="微軟正黑體" w:eastAsia="微軟正黑體" w:hAnsi="微軟正黑體" w:cstheme="minorHAnsi"/>
          <w:sz w:val="28"/>
          <w:szCs w:val="28"/>
          <w:lang w:eastAsia="zh-TW"/>
        </w:rPr>
      </w:pPr>
      <w:r w:rsidRPr="00CD63ED">
        <w:rPr>
          <w:rFonts w:ascii="微軟正黑體" w:eastAsia="DengXian" w:hAnsi="微軟正黑體" w:cstheme="minorHAnsi" w:hint="eastAsia"/>
          <w:b/>
          <w:bCs/>
          <w:color w:val="000000"/>
          <w:sz w:val="28"/>
          <w:szCs w:val="28"/>
        </w:rPr>
        <w:t>工作纸三：国家的产业结构</w:t>
      </w:r>
    </w:p>
    <w:p w14:paraId="09905F5B" w14:textId="00E19335" w:rsidR="00BF5901" w:rsidRPr="005C25F7" w:rsidRDefault="00CD63ED" w:rsidP="002B3060">
      <w:pPr>
        <w:spacing w:line="360" w:lineRule="auto"/>
        <w:ind w:left="283"/>
        <w:rPr>
          <w:rFonts w:ascii="微軟正黑體" w:eastAsia="微軟正黑體" w:hAnsi="微軟正黑體" w:cstheme="minorHAnsi"/>
          <w:b/>
          <w:bCs/>
          <w:color w:val="000000"/>
          <w:sz w:val="24"/>
          <w:szCs w:val="24"/>
          <w:lang w:eastAsia="zh-TW"/>
        </w:rPr>
      </w:pPr>
      <w:r w:rsidRPr="00CD63ED">
        <w:rPr>
          <w:rFonts w:ascii="微軟正黑體" w:eastAsia="DengXian" w:hAnsi="微軟正黑體" w:cstheme="minorHAnsi" w:hint="eastAsia"/>
          <w:b/>
          <w:bCs/>
          <w:color w:val="000000"/>
          <w:sz w:val="24"/>
          <w:szCs w:val="24"/>
        </w:rPr>
        <w:t>资料一：三次产业的分类</w:t>
      </w:r>
      <w:r w:rsidR="00BF5901" w:rsidRPr="005C25F7">
        <w:rPr>
          <w:rFonts w:ascii="微軟正黑體" w:eastAsia="微軟正黑體" w:hAnsi="微軟正黑體" w:cstheme="minorHAnsi"/>
          <w:b/>
          <w:bCs/>
          <w:color w:val="000000"/>
          <w:sz w:val="24"/>
          <w:szCs w:val="24"/>
          <w:lang w:eastAsia="zh-TW"/>
        </w:rPr>
        <w:t xml:space="preserve"> </w:t>
      </w:r>
    </w:p>
    <w:tbl>
      <w:tblPr>
        <w:tblStyle w:val="a7"/>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F703B" w:rsidRPr="002B3060" w14:paraId="23E9FFF3" w14:textId="77777777" w:rsidTr="006F46A2">
        <w:tc>
          <w:tcPr>
            <w:tcW w:w="8777" w:type="dxa"/>
          </w:tcPr>
          <w:p w14:paraId="02A6D471" w14:textId="77777777" w:rsidR="0013598B"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3648" behindDoc="0" locked="0" layoutInCell="1" allowOverlap="1" wp14:anchorId="68320E19" wp14:editId="57BE91EB">
                      <wp:simplePos x="0" y="0"/>
                      <wp:positionH relativeFrom="column">
                        <wp:posOffset>521335</wp:posOffset>
                      </wp:positionH>
                      <wp:positionV relativeFrom="paragraph">
                        <wp:posOffset>99695</wp:posOffset>
                      </wp:positionV>
                      <wp:extent cx="2743200" cy="665018"/>
                      <wp:effectExtent l="0" t="0" r="19050" b="20955"/>
                      <wp:wrapNone/>
                      <wp:docPr id="240" name="矩形: 圓角化對角角落 240"/>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3A5E7C" w14:textId="755FF0AF" w:rsidR="005E4F86" w:rsidRPr="005C25F7" w:rsidRDefault="00CD63ED" w:rsidP="005C25F7">
                                  <w:pPr>
                                    <w:spacing w:line="240" w:lineRule="auto"/>
                                    <w:rPr>
                                      <w:rFonts w:ascii="微軟正黑體" w:eastAsia="微軟正黑體" w:hAnsi="微軟正黑體"/>
                                      <w:lang w:eastAsia="zh-TW"/>
                                    </w:rPr>
                                  </w:pPr>
                                  <w:r w:rsidRPr="00CD63ED">
                                    <w:rPr>
                                      <w:rFonts w:ascii="微軟正黑體" w:eastAsia="DengXian" w:hAnsi="微軟正黑體" w:cstheme="minorHAnsi" w:hint="eastAsia"/>
                                      <w:szCs w:val="24"/>
                                    </w:rPr>
                                    <w:t>老师，我们国家去年的国内生产总值位居全球第二，真的很不错！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0E19" id="矩形: 圓角化對角角落 240" o:spid="_x0000_s1047" style="position:absolute;margin-left:41.05pt;margin-top:7.85pt;width:3in;height:5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l/twIAAIsFAAAOAAAAZHJzL2Uyb0RvYy54bWysVM1qGzEQvhf6DkL3Zr2O46RL1sEkpBRC&#10;YpKUnGWtZItqJVWSvXafoYXSQk+FQi+lt75AHse0j9GR9icm9akUjDyz8z/zzRyfrEqJlsw6oVWO&#10;070eRkxRXQg1y/Gr2/NnRxg5T1RBpFYsx2vm8Mno6ZPjymSsr+daFswicKJcVpkcz703WZI4Omcl&#10;cXvaMAVCrm1JPLB2lhSWVOC9lEm/1xsmlbaFsZoy5+DrWS3Eo+ifc0b9FeeOeSRzDLn5+Nr4TsOb&#10;jI5JNrPEzAVt0iD/kEVJhIKgnasz4glaWPGXq1JQq53mfo/qMtGcC8piDVBN2ntUzc2cGBZrgeY4&#10;07XJ/T+39HI5sUgUOe4PoD+KlDCkX19/bO6/ZWjz5dPv7x837z5vfr4HIvw+3KOgCG2rjMvA+sZM&#10;bMM5IEMPVtyW4R+qQ6vY6nXXarbyiMLH/uFgH+aHEQXZcHjQS4+C0+TB2ljnXzBdokDk2OqFKvpn&#10;gsyuYaix12R54Xxt1CqHsFKF12kpinMhZWQCnNiptGhJAAiEUqZ82gTc0oTwwToJtdXVRMqvJas9&#10;XzMOzQr5xwwiTB/7HTZ+pQLtYMYhi84w3WUou2Qa3WDGInw7w94uw7qSNmJnEaNq5TvjUihtdzko&#10;Xrdt4LV+W31dcyjfr6ariJB0P1QWPk11sQbYWF3vkzP0XMCULojzE2JhgWCwcBT8FTxc6irHuqEw&#10;mmv7dtf3oA+4BilGFSxkjt2bBbEMI/lSAeKfp4OAUB+ZwcFhHxi7LZluS9SiPNUw6hTOj6GRDPpe&#10;tiS3uryD2zEOUUFEFIXYOabetsyprw8FXB/KxuOoBltriL9QN4YG56HRAXu3qztiTQNVDyC/1O3y&#10;kuwRTmvdYKn0eOE1FxHED31tRgAbHxeiuU7hpGzzUevhho7+AAAA//8DAFBLAwQUAAYACAAAACEA&#10;vndE6N4AAAAJAQAADwAAAGRycy9kb3ducmV2LnhtbEyPzU7DMBCE70i8g7VIXCLqJGpLFeJUiBZx&#10;plSquLnx5gfsdRS7bXh7lhM97jej2ZlyPTkrzjiG3pOCbJaCQKq96alVsP94fViBCFGT0dYTKvjB&#10;AOvq9qbUhfEXesfzLraCQygUWkEX41BIGeoOnQ4zPyCx1vjR6cjn2Eoz6guHOyvzNF1Kp3viD50e&#10;8KXD+nt3cgqa5ddW289tvmkOm+QQQ/JG+0Sp+7vp+QlExCn+m+GvPleHijsd/YlMEFbBKs/YyXzx&#10;CIL1RTZncGSQp3OQVSmvF1S/AAAA//8DAFBLAQItABQABgAIAAAAIQC2gziS/gAAAOEBAAATAAAA&#10;AAAAAAAAAAAAAAAAAABbQ29udGVudF9UeXBlc10ueG1sUEsBAi0AFAAGAAgAAAAhADj9If/WAAAA&#10;lAEAAAsAAAAAAAAAAAAAAAAALwEAAF9yZWxzLy5yZWxzUEsBAi0AFAAGAAgAAAAhAMsmOX+3AgAA&#10;iwUAAA4AAAAAAAAAAAAAAAAALgIAAGRycy9lMm9Eb2MueG1sUEsBAi0AFAAGAAgAAAAhAL53ROje&#10;AAAACQEAAA8AAAAAAAAAAAAAAAAAEQUAAGRycy9kb3ducmV2LnhtbFBLBQYAAAAABAAEAPMAAAAc&#10;BgAAAAA=&#10;" adj="-11796480,,5400" path="m110839,l2743200,r,l2743200,554179v,61215,-49624,110839,-110839,110839l,665018r,l,110839c,49624,49624,,110839,xe" fillcolor="white [3201]" strokecolor="#4472c4 [3204]" strokeweight="1pt">
                      <v:stroke joinstyle="miter"/>
                      <v:formulas/>
                      <v:path arrowok="t" o:connecttype="custom" o:connectlocs="110839,0;2743200,0;2743200,0;2743200,554179;2632361,665018;0,665018;0,665018;0,110839;110839,0" o:connectangles="0,0,0,0,0,0,0,0,0" textboxrect="0,0,2743200,665018"/>
                      <v:textbox>
                        <w:txbxContent>
                          <w:p w14:paraId="343A5E7C" w14:textId="755FF0AF" w:rsidR="005E4F86" w:rsidRPr="005C25F7" w:rsidRDefault="00CD63ED" w:rsidP="005C25F7">
                            <w:pPr>
                              <w:spacing w:line="240" w:lineRule="auto"/>
                              <w:rPr>
                                <w:rFonts w:ascii="微軟正黑體" w:eastAsia="微軟正黑體" w:hAnsi="微軟正黑體"/>
                                <w:lang w:eastAsia="zh-TW"/>
                              </w:rPr>
                            </w:pPr>
                            <w:r w:rsidRPr="00CD63ED">
                              <w:rPr>
                                <w:rFonts w:ascii="微軟正黑體" w:eastAsia="DengXian" w:hAnsi="微軟正黑體" w:cstheme="minorHAnsi" w:hint="eastAsia"/>
                                <w:szCs w:val="24"/>
                              </w:rPr>
                              <w:t>老师，我们国家去年的国内生产总值位居全球第二，真的很不错！</w:t>
                            </w: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6720" behindDoc="0" locked="0" layoutInCell="1" allowOverlap="1" wp14:anchorId="20E551CF" wp14:editId="61E938DB">
                  <wp:simplePos x="0" y="0"/>
                  <wp:positionH relativeFrom="column">
                    <wp:posOffset>-35626</wp:posOffset>
                  </wp:positionH>
                  <wp:positionV relativeFrom="paragraph">
                    <wp:posOffset>154379</wp:posOffset>
                  </wp:positionV>
                  <wp:extent cx="539750" cy="539750"/>
                  <wp:effectExtent l="0" t="0" r="0" b="0"/>
                  <wp:wrapSquare wrapText="bothSides"/>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5530B73C" w14:textId="77777777" w:rsidR="00E71973"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5696" behindDoc="0" locked="0" layoutInCell="1" allowOverlap="1" wp14:anchorId="07ED071E" wp14:editId="44F0B8AA">
                      <wp:simplePos x="0" y="0"/>
                      <wp:positionH relativeFrom="column">
                        <wp:posOffset>2023745</wp:posOffset>
                      </wp:positionH>
                      <wp:positionV relativeFrom="paragraph">
                        <wp:posOffset>358140</wp:posOffset>
                      </wp:positionV>
                      <wp:extent cx="2743200" cy="665018"/>
                      <wp:effectExtent l="0" t="0" r="19050" b="20955"/>
                      <wp:wrapNone/>
                      <wp:docPr id="241" name="矩形: 圓角化對角角落 241"/>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575EE5B8" w14:textId="53111AE7"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那么，你知道哪个产业对国家的国内生产总值的贡献是最大的吗？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071E" id="矩形: 圓角化對角角落 241" o:spid="_x0000_s1048" style="position:absolute;margin-left:159.35pt;margin-top:28.2pt;width:3in;height:5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rZuQIAAIsFAAAOAAAAZHJzL2Uyb0RvYy54bWysVM1uEzEQviPxDpbvdLNLmpZVN1XUqgip&#10;KlVb1LPjtRMLr21sJ7vhGUBCIHFCQuKCuPECfZwIHoOxd7ONSk4IKXJmdv5nvpmj46aSaMmsE1oV&#10;ON0bYMQU1aVQswK/ujl7coiR80SVRGrFCrxiDh+PHz86qk3OMj3XsmQWgRPl8toUeO69yZPE0Tmr&#10;iNvThikQcm0r4oG1s6S0pAbvlUyywWCU1NqWxmrKnIOvp60Qj6N/zhn1Lzl3zCNZYMjNx9fGdxre&#10;ZHxE8pklZi5olwb5hywqIhQE7V2dEk/Qwoq/XFWCWu0093tUV4nmXFAWa4Bq0sGDaq7nxLBYCzTH&#10;mb5N7v+5pRfLS4tEWeBsmGKkSAVD+vX1x/ruW47WXz79/v5x/e7z+ud7IMLvwx0KitC22rgcrK/N&#10;pe04B2ToQcNtFf6hOtTEVq/6VrPGIwofs4PhU5gfRhRko9H+ID0MTpN7a2Odf850hQJRYKsXqsxO&#10;BZldwVBjr8ny3PnWaKMcwkoVXqelKM+ElJEJcGIn0qIlASAQSpnyWRdwSxPCB+sk1NZWEym/kqz1&#10;fMU4NCvkHzOIMH3od9T5lQq0gxmHLHrDdJeh9LGlEL7TDWYswrc3HOwybCvZROwtYlStfG9cCaXt&#10;Lgfl6z5yq7+pvq05lO+baRMRkg5DZeHTVJcrgI3V7T45Q88ETOmcOH9JLCwQDBaOgn8JD5e6LrDu&#10;KIzm2r7d9T3oA65BilENC1lg92ZBLMNIvlCA+GfpcBg2ODLD/YMMGLstmW5L1KI60TBqwDRkF8mg&#10;7+WG5FZXt3A7JiEqiIiiELvA1NsNc+LbQwHXh7LJJKrB1hriz9W1ocF5aHTA3k1zS6zpoOoB5Bd6&#10;s7wkf4DTVjdYKj1ZeM1FBPF9X7sRwMbHheiuUzgp23zUur+h4z8AAAD//wMAUEsDBBQABgAIAAAA&#10;IQDelweA4AAAAAoBAAAPAAAAZHJzL2Rvd25yZXYueG1sTI/LboMwEEX3lfoP1lTqrjE0hUQUEzWV&#10;iLrNQ4q6c/CAabGNsEnI33eySpczc3Tn3Hw1mY6dcfCtswLiWQQMbeVUaxsBh335sgTmg7RKds6i&#10;gCt6WBWPD7nMlLvYLZ53oWEUYn0mBegQ+oxzX2k00s9cj5ZutRuMDDQODVeDvFC46fhrFKXcyNbS&#10;By17/NRY/e5GI+B787VJ1oe9vh7n63qsf/BYlijE89P08Q4s4BTuMNz0SR0Kcjq50SrPOgHzeLkg&#10;VECSvgEjYJFEtDgRmcYx8CLn/ysUfwAAAP//AwBQSwECLQAUAAYACAAAACEAtoM4kv4AAADhAQAA&#10;EwAAAAAAAAAAAAAAAAAAAAAAW0NvbnRlbnRfVHlwZXNdLnhtbFBLAQItABQABgAIAAAAIQA4/SH/&#10;1gAAAJQBAAALAAAAAAAAAAAAAAAAAC8BAABfcmVscy8ucmVsc1BLAQItABQABgAIAAAAIQDEZBrZ&#10;uQIAAIsFAAAOAAAAAAAAAAAAAAAAAC4CAABkcnMvZTJvRG9jLnhtbFBLAQItABQABgAIAAAAIQDe&#10;lweA4AAAAAoBAAAPAAAAAAAAAAAAAAAAABMFAABkcnMvZG93bnJldi54bWxQSwUGAAAAAAQABADz&#10;AAAAIAYAAAAA&#10;" adj="-11796480,,5400" path="m110839,l2743200,r,l2743200,554179v,61215,-49624,110839,-110839,110839l,665018r,l,110839c,49624,49624,,110839,xe" fillcolor="white [3201]" strokecolor="#ed7d31 [3205]" strokeweight="1pt">
                      <v:stroke joinstyle="miter"/>
                      <v:formulas/>
                      <v:path arrowok="t" o:connecttype="custom" o:connectlocs="110839,0;2743200,0;2743200,0;2743200,554179;2632361,665018;0,665018;0,665018;0,110839;110839,0" o:connectangles="0,0,0,0,0,0,0,0,0" textboxrect="0,0,2743200,665018"/>
                      <v:textbox>
                        <w:txbxContent>
                          <w:p w14:paraId="575EE5B8" w14:textId="53111AE7"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那么，你知道哪个产业对国家的国内生产总值的贡献是最大的吗？</w:t>
                            </w: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7744" behindDoc="0" locked="0" layoutInCell="1" allowOverlap="1" wp14:anchorId="6E147D28" wp14:editId="4B37275D">
                  <wp:simplePos x="0" y="0"/>
                  <wp:positionH relativeFrom="column">
                    <wp:posOffset>4773295</wp:posOffset>
                  </wp:positionH>
                  <wp:positionV relativeFrom="paragraph">
                    <wp:posOffset>350833</wp:posOffset>
                  </wp:positionV>
                  <wp:extent cx="648000" cy="648000"/>
                  <wp:effectExtent l="0" t="0" r="0" b="0"/>
                  <wp:wrapSquare wrapText="bothSides"/>
                  <wp:docPr id="242" name="圖片 242"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48F25DE1" w14:textId="77777777" w:rsidR="00E71973" w:rsidRDefault="00E71973" w:rsidP="002B3060">
            <w:pPr>
              <w:spacing w:before="100" w:beforeAutospacing="1" w:after="100" w:afterAutospacing="1" w:line="360" w:lineRule="auto"/>
              <w:rPr>
                <w:rFonts w:ascii="新細明體" w:eastAsia="新細明體" w:hAnsi="新細明體" w:cstheme="minorHAnsi"/>
                <w:szCs w:val="24"/>
              </w:rPr>
            </w:pPr>
          </w:p>
          <w:p w14:paraId="15084C7E" w14:textId="77777777" w:rsidR="003F703B" w:rsidRDefault="000A5280" w:rsidP="002B3060">
            <w:pPr>
              <w:spacing w:before="100" w:beforeAutospacing="1" w:after="100" w:afterAutospacing="1" w:line="360" w:lineRule="auto"/>
              <w:rPr>
                <w:rFonts w:ascii="新細明體" w:eastAsia="新細明體" w:hAnsi="新細明體" w:cstheme="minorHAnsi"/>
                <w:szCs w:val="24"/>
              </w:rPr>
            </w:pPr>
            <w:r w:rsidRPr="000216C2">
              <w:rPr>
                <w:rFonts w:ascii="新細明體" w:eastAsia="新細明體" w:hAnsi="新細明體" w:cstheme="minorHAnsi"/>
                <w:noProof/>
                <w:szCs w:val="24"/>
              </w:rPr>
              <mc:AlternateContent>
                <mc:Choice Requires="wps">
                  <w:drawing>
                    <wp:anchor distT="0" distB="0" distL="114300" distR="114300" simplePos="0" relativeHeight="251809792" behindDoc="0" locked="0" layoutInCell="1" allowOverlap="1" wp14:anchorId="1236DF16" wp14:editId="1DEDF3A7">
                      <wp:simplePos x="0" y="0"/>
                      <wp:positionH relativeFrom="column">
                        <wp:posOffset>568960</wp:posOffset>
                      </wp:positionH>
                      <wp:positionV relativeFrom="paragraph">
                        <wp:posOffset>146685</wp:posOffset>
                      </wp:positionV>
                      <wp:extent cx="2636322" cy="890649"/>
                      <wp:effectExtent l="0" t="0" r="12065" b="24130"/>
                      <wp:wrapNone/>
                      <wp:docPr id="245" name="矩形: 圓角化對角角落 245"/>
                      <wp:cNvGraphicFramePr/>
                      <a:graphic xmlns:a="http://schemas.openxmlformats.org/drawingml/2006/main">
                        <a:graphicData uri="http://schemas.microsoft.com/office/word/2010/wordprocessingShape">
                          <wps:wsp>
                            <wps:cNvSpPr/>
                            <wps:spPr>
                              <a:xfrm>
                                <a:off x="0" y="0"/>
                                <a:ext cx="2636322" cy="890649"/>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D87E7B3" w14:textId="014EF78E"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产业？我知道总共有三个产业，分别是第一产业，第二产业及第三产业。但如何区分，我就不清楚了。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DF16" id="矩形: 圓角化對角角落 245" o:spid="_x0000_s1049" style="position:absolute;margin-left:44.8pt;margin-top:11.55pt;width:207.6pt;height:70.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6322,890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DBuAIAAIsFAAAOAAAAZHJzL2Uyb0RvYy54bWysVM1qGzEQvhf6DkL3Zr0bx02WrINJSCmE&#10;xCQpOctayV6qlVRJ9q77DC2UFnoqFHopvfUF8jimfYyOtD8xqU+lYOSZnfnmf+b4pC4FWjFjCyUz&#10;HO8NMGKSqryQ8wy/uj1/doiRdUTmRCjJMrxmFp+Mnz45rnTKErVQImcGgRFp00pneOGcTqPI0gUr&#10;id1TmkkQcmVK4oA18yg3pALrpYiSwWAUVcrk2ijKrIWvZ40Qj4N9zhl1V5xb5pDIMMTmwmvCO/Nv&#10;ND4m6dwQvShoGwb5hyhKUkhw2ps6I46gpSn+MlUW1CiruNujqowU5wVlIQfIJh48yuZmQTQLuUBx&#10;rO7LZP+fWXq5mhpU5BlOhgcYSVJCk359/bG5/5aizZdPv79/3Lz7vPn5Hgj/+3CPvCKUrdI2BfSN&#10;npqWs0D6GtTclP4fskN1KPW6LzWrHaLwMRntj/aTBCMKssOjwWh45I1GD2htrHvBVIk8kWGjljJP&#10;zgoyv4amhlqT1YV1DahT9m6F9K9VosjPCyEC48eJnQqDVgQGgVDKpItbh1ua4N6jI59bk02g3Fqw&#10;xvI141AsH3+IIIzpY7uj1q6QoO1hHKLogfEuoOiDaXU9jIXx7YGDXcAmk85jjwhelXQ9uCykMrsM&#10;5K+7MvBGv8u+ydmn7+pZHSYk7vs+U/kaxsaoZp+spucFdOmCWDclBhYIVg2OgruChwtVZVi1FEYL&#10;Zd7u+u71Ya5BilEFC5lh+2ZJDMNIvJQw8UfxcOg3ODDDg+cJMGZbMtuWyGV5qqDVMZwfTQPp9Z3o&#10;SG5UeQe3Y+K9gohICr4zTJ3pmFPXHAq4PpRNJkENtlYTdyFvNPXGfaH97N3Wd8TodlQdDPml6paX&#10;pI/mtNH1SKkmS6d4EYbYl7qpa9sC2PiwEO118idlmw9aDzd0/AcAAP//AwBQSwMEFAAGAAgAAAAh&#10;AOFzVeffAAAACQEAAA8AAABkcnMvZG93bnJldi54bWxMj8tOwzAQRfdI/IM1SGxQa/dBFEKcilCx&#10;QQjUlg9w42kS4UcUu6n5e4YVLEf36M655SZZwyYcQ++dhMVcAEPXeN27VsLn4WWWAwtROa2Mdyjh&#10;GwNsquurUhXaX9wOp31sGZW4UCgJXYxDwXloOrQqzP2AjrKTH62KdI4t16O6ULk1fClExq3qHX3o&#10;1IDPHTZf+7OVoLdm2mapPmD9kb+m99ObuKsbKW9v0tMjsIgp/sHwq0/qUJHT0Z+dDsxIyB8yIiUs&#10;VwtglN+LNU05Epit1sCrkv9fUP0AAAD//wMAUEsBAi0AFAAGAAgAAAAhALaDOJL+AAAA4QEAABMA&#10;AAAAAAAAAAAAAAAAAAAAAFtDb250ZW50X1R5cGVzXS54bWxQSwECLQAUAAYACAAAACEAOP0h/9YA&#10;AACUAQAACwAAAAAAAAAAAAAAAAAvAQAAX3JlbHMvLnJlbHNQSwECLQAUAAYACAAAACEALIogwbgC&#10;AACLBQAADgAAAAAAAAAAAAAAAAAuAgAAZHJzL2Uyb0RvYy54bWxQSwECLQAUAAYACAAAACEA4XNV&#10;598AAAAJAQAADwAAAAAAAAAAAAAAAAASBQAAZHJzL2Rvd25yZXYueG1sUEsFBgAAAAAEAAQA8wAA&#10;AB4GAAAAAA==&#10;" adj="-11796480,,5400" path="m148444,l2636322,r,l2636322,742205v,81983,-66461,148444,-148444,148444l,890649r,l,148444c,66461,66461,,148444,xe" fillcolor="white [3201]" strokecolor="#4472c4 [3204]" strokeweight="1pt">
                      <v:stroke joinstyle="miter"/>
                      <v:formulas/>
                      <v:path arrowok="t" o:connecttype="custom" o:connectlocs="148444,0;2636322,0;2636322,0;2636322,742205;2487878,890649;0,890649;0,890649;0,148444;148444,0" o:connectangles="0,0,0,0,0,0,0,0,0" textboxrect="0,0,2636322,890649"/>
                      <v:textbox>
                        <w:txbxContent>
                          <w:p w14:paraId="7D87E7B3" w14:textId="014EF78E"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产业？我知道总共有三个产业，分别是第一产业，第二产业及第三产业。但如何区分，我就不清楚了。</w:t>
                            </w:r>
                          </w:p>
                        </w:txbxContent>
                      </v:textbox>
                    </v:shape>
                  </w:pict>
                </mc:Fallback>
              </mc:AlternateContent>
            </w:r>
            <w:r w:rsidR="000216C2" w:rsidRPr="000216C2">
              <w:rPr>
                <w:rFonts w:ascii="新細明體" w:eastAsia="新細明體" w:hAnsi="新細明體" w:cstheme="minorHAnsi"/>
                <w:noProof/>
                <w:szCs w:val="24"/>
              </w:rPr>
              <w:drawing>
                <wp:anchor distT="0" distB="0" distL="114300" distR="114300" simplePos="0" relativeHeight="251810816" behindDoc="0" locked="0" layoutInCell="1" allowOverlap="1" wp14:anchorId="028E8F9A" wp14:editId="4CA9117A">
                  <wp:simplePos x="0" y="0"/>
                  <wp:positionH relativeFrom="column">
                    <wp:posOffset>4255</wp:posOffset>
                  </wp:positionH>
                  <wp:positionV relativeFrom="paragraph">
                    <wp:posOffset>296290</wp:posOffset>
                  </wp:positionV>
                  <wp:extent cx="539750" cy="539750"/>
                  <wp:effectExtent l="0" t="0" r="0" b="0"/>
                  <wp:wrapSquare wrapText="bothSides"/>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7A6B49BF" w14:textId="709D7453" w:rsidR="000216C2" w:rsidRDefault="000216C2" w:rsidP="002B3060">
            <w:pPr>
              <w:spacing w:before="100" w:beforeAutospacing="1" w:after="100" w:afterAutospacing="1" w:line="360" w:lineRule="auto"/>
              <w:rPr>
                <w:rFonts w:ascii="新細明體" w:eastAsia="新細明體" w:hAnsi="新細明體" w:cstheme="minorHAnsi"/>
                <w:szCs w:val="24"/>
              </w:rPr>
            </w:pPr>
          </w:p>
          <w:p w14:paraId="00F92BA3" w14:textId="40A1E481" w:rsidR="000216C2" w:rsidRDefault="008615E4" w:rsidP="002B3060">
            <w:pPr>
              <w:spacing w:before="100" w:beforeAutospacing="1" w:after="100" w:afterAutospacing="1" w:line="360" w:lineRule="auto"/>
              <w:rPr>
                <w:rFonts w:ascii="新細明體" w:eastAsia="新細明體" w:hAnsi="新細明體" w:cstheme="minorHAnsi"/>
                <w:szCs w:val="24"/>
              </w:rPr>
            </w:pPr>
            <w:r w:rsidRPr="006F46A2">
              <w:rPr>
                <w:rFonts w:ascii="新細明體" w:eastAsia="新細明體" w:hAnsi="新細明體" w:cstheme="minorHAnsi"/>
                <w:noProof/>
                <w:szCs w:val="24"/>
              </w:rPr>
              <mc:AlternateContent>
                <mc:Choice Requires="wps">
                  <w:drawing>
                    <wp:anchor distT="0" distB="0" distL="114300" distR="114300" simplePos="0" relativeHeight="251812864" behindDoc="0" locked="0" layoutInCell="1" allowOverlap="1" wp14:anchorId="3B0D5D0E" wp14:editId="2B515072">
                      <wp:simplePos x="0" y="0"/>
                      <wp:positionH relativeFrom="column">
                        <wp:posOffset>887095</wp:posOffset>
                      </wp:positionH>
                      <wp:positionV relativeFrom="paragraph">
                        <wp:posOffset>288290</wp:posOffset>
                      </wp:positionV>
                      <wp:extent cx="3891915" cy="1485900"/>
                      <wp:effectExtent l="0" t="0" r="13335" b="19050"/>
                      <wp:wrapNone/>
                      <wp:docPr id="247" name="矩形: 圓角化對角角落 247"/>
                      <wp:cNvGraphicFramePr/>
                      <a:graphic xmlns:a="http://schemas.openxmlformats.org/drawingml/2006/main">
                        <a:graphicData uri="http://schemas.microsoft.com/office/word/2010/wordprocessingShape">
                          <wps:wsp>
                            <wps:cNvSpPr/>
                            <wps:spPr>
                              <a:xfrm>
                                <a:off x="0" y="0"/>
                                <a:ext cx="3891915" cy="1485900"/>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1DA64BA2" w14:textId="1DC52F54"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那就要看看以下的资料：</w:t>
                                  </w:r>
                                  <w:r w:rsidR="005E4F86" w:rsidRPr="005C25F7">
                                    <w:rPr>
                                      <w:rFonts w:ascii="微軟正黑體" w:eastAsia="微軟正黑體" w:hAnsi="微軟正黑體" w:cstheme="minorHAnsi"/>
                                      <w:szCs w:val="24"/>
                                      <w:lang w:eastAsia="zh-TW"/>
                                    </w:rPr>
                                    <w:t xml:space="preserve"> </w:t>
                                  </w:r>
                                </w:p>
                                <w:p w14:paraId="0FB05820" w14:textId="2589D9A3"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根据国家统计局《三次产业划分规定》，第一产业为农、林、牧，渔业；而第二产业则指采矿业，制造业，电力、热力、燃气及水的生产和供应业，建筑业。第三产业即服务业是指除第一产业、第二产业以外的其他行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5D0E" id="矩形: 圓角化對角角落 247" o:spid="_x0000_s1050" style="position:absolute;margin-left:69.85pt;margin-top:22.7pt;width:306.45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1915,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dyvQIAAIwFAAAOAAAAZHJzL2Uyb0RvYy54bWysVM1qGzEQvhf6DkL3Zr1b58dL1sEkpBRC&#10;YpKUnGWtZItqJVWSvXafoYXSQk+FQi+lt75AHse0j9GRdr0xqU+lYOSZnflmNKNv5vhkWUm0YNYJ&#10;rQqc7vUwYorqUqhpgV/dnj87wsh5okoitWIFXjGHT4ZPnxzXJmeZnmlZMosgiHJ5bQo8897kSeLo&#10;jFXE7WnDFBi5thXxoNppUlpSQ/RKJlmvd5DU2pbGasqcg69njREPY3zOGfVXnDvmkSww3M3H08Zz&#10;Es5keEzyqSVmJmh7DfIPt6iIUJC0C3VGPEFzK/4KVQlqtdPc71FdJZpzQVmsAapJe4+quZkRw2It&#10;0Bxnuja5/xeWXi7GFomywFn/ECNFKnikX19/rO+/5Wj95dPv7x/X7z6vf74HIfw+3KPgCG2rjcsB&#10;fWPGttUciKEHS26r8A/VoWVs9aprNVt6ROHj86NBOkj3MaJgS/tH+4NefIzkAW6s8y+YrlAQCmz1&#10;XJXZmSDTa3jV2GyyuHAekgNo4xzyShVOp6Uoz4WUUQl8YqfSogUBJhBKmfJZKAOwW56gBXQSimvK&#10;iZJfSdZEvmYcugUFZPEGkaeP4x60caUC7wDjcIsOmO4CSp+2oNY3wFjkbwfs7QI2lWwydoiYVSvf&#10;gSuhtN0VoHzdZW78N9U3NYfy/XKyjBRJY57waaLLFfDG6magnKHnAl7pgjg/JhYmCGYNtoK/goNL&#10;XRdYtxJGM23f7voe/IHYYMWohokssHszJ5ZhJF8qoPwg7ffDCEelv3+YgWK3LZNti5pXpxqeOoX9&#10;Y2gUg7+XG5FbXd3B8hiFrGAiikLuAlNvN8qpbzYFrB/KRqPoBmNriL9QN4aG4KHRgXu3yztiTUtV&#10;Dyy/1JvpJfkjnja+Aan0aO41F5HED31tnwBGPvKzXU9hp2zr0ethiQ7/AAAA//8DAFBLAwQUAAYA&#10;CAAAACEAPi/xi98AAAAKAQAADwAAAGRycy9kb3ducmV2LnhtbEyP0U6DMBSG7018h+aYeGNcgcHY&#10;kLIYo3G3Dh+g0EpRekpox9Cn93g1L/+cL///nXK/2IHNevK9QwHxKgKmsXWqx07Ae/1yvwXmg0Ql&#10;B4dawLf2sK+ur0pZKHfGNz0fQ8eoBH0hBZgQxoJz3xptpV+5USPdPtxkZaA4dVxN8kzlduBJFG24&#10;lT3SgpGjfjK6/TqerAC+rrvavT6b+HC42y5N9hPPzacQtzfL4wOwoJdwgeFPn9ShIqfGnVB5NlBe&#10;73JCBaRZCoyAPEs2wBoBSb5LgVcl//9C9QsAAP//AwBQSwECLQAUAAYACAAAACEAtoM4kv4AAADh&#10;AQAAEwAAAAAAAAAAAAAAAAAAAAAAW0NvbnRlbnRfVHlwZXNdLnhtbFBLAQItABQABgAIAAAAIQA4&#10;/SH/1gAAAJQBAAALAAAAAAAAAAAAAAAAAC8BAABfcmVscy8ucmVsc1BLAQItABQABgAIAAAAIQDd&#10;eIdyvQIAAIwFAAAOAAAAAAAAAAAAAAAAAC4CAABkcnMvZTJvRG9jLnhtbFBLAQItABQABgAIAAAA&#10;IQA+L/GL3wAAAAoBAAAPAAAAAAAAAAAAAAAAABcFAABkcnMvZG93bnJldi54bWxQSwUGAAAAAAQA&#10;BADzAAAAIwYAAAAA&#10;" adj="-11796480,,5400" path="m247655,l3891915,r,l3891915,1238245v,136776,-110879,247655,-247655,247655l,1485900r,l,247655c,110879,110879,,247655,xe" fillcolor="white [3201]" strokecolor="#ed7d31 [3205]" strokeweight="1pt">
                      <v:stroke joinstyle="miter"/>
                      <v:formulas/>
                      <v:path arrowok="t" o:connecttype="custom" o:connectlocs="247655,0;3891915,0;3891915,0;3891915,1238245;3644260,1485900;0,1485900;0,1485900;0,247655;247655,0" o:connectangles="0,0,0,0,0,0,0,0,0" textboxrect="0,0,3891915,1485900"/>
                      <v:textbox>
                        <w:txbxContent>
                          <w:p w14:paraId="1DA64BA2" w14:textId="1DC52F54"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那就要看看以下的资料：</w:t>
                            </w:r>
                            <w:r w:rsidR="005E4F86" w:rsidRPr="005C25F7">
                              <w:rPr>
                                <w:rFonts w:ascii="微軟正黑體" w:eastAsia="微軟正黑體" w:hAnsi="微軟正黑體" w:cstheme="minorHAnsi"/>
                                <w:szCs w:val="24"/>
                                <w:lang w:eastAsia="zh-TW"/>
                              </w:rPr>
                              <w:t xml:space="preserve"> </w:t>
                            </w:r>
                          </w:p>
                          <w:p w14:paraId="0FB05820" w14:textId="2589D9A3" w:rsidR="005E4F86" w:rsidRPr="005C25F7" w:rsidRDefault="00CD63ED" w:rsidP="005C25F7">
                            <w:pPr>
                              <w:spacing w:line="240" w:lineRule="auto"/>
                              <w:rPr>
                                <w:rFonts w:ascii="微軟正黑體" w:eastAsia="微軟正黑體" w:hAnsi="微軟正黑體" w:cstheme="minorHAnsi"/>
                                <w:szCs w:val="24"/>
                                <w:lang w:eastAsia="zh-TW"/>
                              </w:rPr>
                            </w:pPr>
                            <w:r w:rsidRPr="00CD63ED">
                              <w:rPr>
                                <w:rFonts w:ascii="微軟正黑體" w:eastAsia="DengXian" w:hAnsi="微軟正黑體" w:cstheme="minorHAnsi" w:hint="eastAsia"/>
                                <w:szCs w:val="24"/>
                              </w:rPr>
                              <w:t>根据国家统计局《三次产业划分规定》，第一产业为农、林、牧，渔业；而第二产业则指采矿业，制造业，电力、热力、燃气及水的生产和供应业，建筑业。第三产业即服务业是指除第一产业、第二产业以外的其他行业。</w:t>
                            </w:r>
                          </w:p>
                        </w:txbxContent>
                      </v:textbox>
                    </v:shape>
                  </w:pict>
                </mc:Fallback>
              </mc:AlternateContent>
            </w:r>
            <w:r w:rsidR="006F46A2" w:rsidRPr="006F46A2">
              <w:rPr>
                <w:rFonts w:ascii="新細明體" w:eastAsia="新細明體" w:hAnsi="新細明體" w:cstheme="minorHAnsi"/>
                <w:noProof/>
                <w:szCs w:val="24"/>
              </w:rPr>
              <w:drawing>
                <wp:anchor distT="0" distB="0" distL="114300" distR="114300" simplePos="0" relativeHeight="251813888" behindDoc="0" locked="0" layoutInCell="1" allowOverlap="1" wp14:anchorId="426FAA46" wp14:editId="47EFF017">
                  <wp:simplePos x="0" y="0"/>
                  <wp:positionH relativeFrom="column">
                    <wp:posOffset>4761865</wp:posOffset>
                  </wp:positionH>
                  <wp:positionV relativeFrom="paragraph">
                    <wp:posOffset>260168</wp:posOffset>
                  </wp:positionV>
                  <wp:extent cx="648000" cy="648000"/>
                  <wp:effectExtent l="0" t="0" r="0" b="0"/>
                  <wp:wrapSquare wrapText="bothSides"/>
                  <wp:docPr id="248" name="圖片 24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720BBA71" w14:textId="41D038CE" w:rsidR="006F46A2" w:rsidRDefault="006F46A2" w:rsidP="002B3060">
            <w:pPr>
              <w:spacing w:before="100" w:beforeAutospacing="1" w:after="100" w:afterAutospacing="1" w:line="360" w:lineRule="auto"/>
              <w:rPr>
                <w:rFonts w:ascii="新細明體" w:eastAsia="新細明體" w:hAnsi="新細明體" w:cstheme="minorHAnsi"/>
                <w:szCs w:val="24"/>
              </w:rPr>
            </w:pPr>
          </w:p>
          <w:p w14:paraId="46FC8407" w14:textId="77777777" w:rsidR="006F46A2" w:rsidRPr="002B3060" w:rsidRDefault="006F46A2" w:rsidP="002B3060">
            <w:pPr>
              <w:spacing w:before="100" w:beforeAutospacing="1" w:after="100" w:afterAutospacing="1" w:line="360" w:lineRule="auto"/>
              <w:rPr>
                <w:rFonts w:ascii="新細明體" w:eastAsia="新細明體" w:hAnsi="新細明體" w:cstheme="minorHAnsi"/>
                <w:szCs w:val="24"/>
              </w:rPr>
            </w:pPr>
          </w:p>
          <w:p w14:paraId="6061D30A" w14:textId="77777777" w:rsidR="006F46A2" w:rsidRPr="002B3060" w:rsidRDefault="006F46A2" w:rsidP="002B3060">
            <w:pPr>
              <w:spacing w:before="100" w:beforeAutospacing="1" w:after="100" w:afterAutospacing="1" w:line="360" w:lineRule="auto"/>
              <w:rPr>
                <w:rFonts w:ascii="新細明體" w:eastAsia="新細明體" w:hAnsi="新細明體" w:cstheme="minorHAnsi"/>
                <w:szCs w:val="24"/>
              </w:rPr>
            </w:pPr>
          </w:p>
        </w:tc>
      </w:tr>
    </w:tbl>
    <w:p w14:paraId="630CD488" w14:textId="77777777" w:rsidR="00EC36C1" w:rsidRDefault="00EC36C1" w:rsidP="00654B4E">
      <w:pPr>
        <w:spacing w:line="0" w:lineRule="atLeast"/>
        <w:ind w:left="284"/>
        <w:rPr>
          <w:rFonts w:ascii="新細明體" w:eastAsia="新細明體" w:hAnsi="新細明體" w:cstheme="minorHAnsi"/>
          <w:color w:val="000000"/>
          <w:lang w:eastAsia="zh-TW"/>
        </w:rPr>
      </w:pPr>
    </w:p>
    <w:p w14:paraId="7E425BA4" w14:textId="127CB960" w:rsidR="003F703B" w:rsidRPr="005C25F7" w:rsidRDefault="00CD63ED" w:rsidP="00654B4E">
      <w:pPr>
        <w:spacing w:line="0" w:lineRule="atLeast"/>
        <w:ind w:left="284"/>
        <w:rPr>
          <w:rFonts w:ascii="Times New Roman" w:eastAsia="新細明體" w:hAnsi="Times New Roman" w:cs="Times New Roman"/>
        </w:rPr>
      </w:pPr>
      <w:r w:rsidRPr="00CD63ED">
        <w:rPr>
          <w:rFonts w:ascii="Times New Roman" w:eastAsia="DengXian" w:hAnsi="Times New Roman" w:cs="Times New Roman" w:hint="eastAsia"/>
          <w:color w:val="000000"/>
        </w:rPr>
        <w:t>资料来源：</w:t>
      </w:r>
      <w:r w:rsidRPr="00CD63ED">
        <w:rPr>
          <w:rFonts w:ascii="Times New Roman" w:eastAsia="DengXian" w:hAnsi="Times New Roman" w:cs="Times New Roman" w:hint="eastAsia"/>
        </w:rPr>
        <w:t>国家统计局</w:t>
      </w:r>
      <w:r w:rsidRPr="00CD63ED">
        <w:rPr>
          <w:rFonts w:ascii="Times New Roman" w:eastAsia="DengXian" w:hAnsi="Times New Roman" w:cs="Times New Roman"/>
        </w:rPr>
        <w:t>(2019)</w:t>
      </w:r>
      <w:r w:rsidRPr="00CD63ED">
        <w:rPr>
          <w:rFonts w:ascii="Times New Roman" w:eastAsia="DengXian" w:hAnsi="Times New Roman" w:cs="Times New Roman" w:hint="eastAsia"/>
        </w:rPr>
        <w:t>。《三次产业划分规定》</w:t>
      </w:r>
      <w:r w:rsidRPr="00CD63ED">
        <w:rPr>
          <w:rFonts w:ascii="Times New Roman" w:eastAsia="DengXian" w:hAnsi="Times New Roman" w:cs="Times New Roman"/>
        </w:rPr>
        <w:t xml:space="preserve"> </w:t>
      </w:r>
      <w:r w:rsidRPr="00CD63ED">
        <w:rPr>
          <w:rFonts w:ascii="Times New Roman" w:eastAsia="DengXian" w:hAnsi="Times New Roman" w:cs="Times New Roman" w:hint="eastAsia"/>
        </w:rPr>
        <w:t>。</w:t>
      </w:r>
    </w:p>
    <w:p w14:paraId="52C2948B" w14:textId="77777777" w:rsidR="00BF5901" w:rsidRPr="002B3060" w:rsidRDefault="00BF5901" w:rsidP="002B3060">
      <w:pPr>
        <w:spacing w:line="360" w:lineRule="auto"/>
        <w:rPr>
          <w:rFonts w:ascii="新細明體" w:eastAsia="新細明體" w:hAnsi="新細明體" w:cstheme="minorHAnsi"/>
          <w:color w:val="000000"/>
          <w:sz w:val="24"/>
          <w:szCs w:val="24"/>
        </w:rPr>
      </w:pPr>
    </w:p>
    <w:p w14:paraId="0DC97CFA" w14:textId="5409DB04" w:rsidR="00BF5901" w:rsidRPr="002B3060" w:rsidRDefault="00CD63ED" w:rsidP="005C25F7">
      <w:pPr>
        <w:numPr>
          <w:ilvl w:val="0"/>
          <w:numId w:val="69"/>
        </w:numPr>
        <w:ind w:left="567" w:hanging="567"/>
        <w:jc w:val="both"/>
        <w:rPr>
          <w:rFonts w:ascii="新細明體" w:eastAsia="新細明體" w:hAnsi="新細明體" w:cstheme="minorHAnsi"/>
          <w:color w:val="000000"/>
          <w:sz w:val="24"/>
          <w:szCs w:val="24"/>
          <w:lang w:eastAsia="zh-TW"/>
        </w:rPr>
      </w:pPr>
      <w:r w:rsidRPr="00CD63ED">
        <w:rPr>
          <w:rFonts w:ascii="新細明體" w:eastAsia="DengXian" w:hAnsi="新細明體" w:cstheme="minorHAnsi" w:hint="eastAsia"/>
          <w:color w:val="000000"/>
          <w:sz w:val="24"/>
          <w:szCs w:val="24"/>
        </w:rPr>
        <w:t>根据以上定义，试指出下列人士从事第一产业、第二产业还是第三产业？</w:t>
      </w:r>
    </w:p>
    <w:tbl>
      <w:tblPr>
        <w:tblStyle w:val="a7"/>
        <w:tblW w:w="0" w:type="auto"/>
        <w:tblInd w:w="562" w:type="dxa"/>
        <w:tblLook w:val="04A0" w:firstRow="1" w:lastRow="0" w:firstColumn="1" w:lastColumn="0" w:noHBand="0" w:noVBand="1"/>
      </w:tblPr>
      <w:tblGrid>
        <w:gridCol w:w="5536"/>
        <w:gridCol w:w="2198"/>
      </w:tblGrid>
      <w:tr w:rsidR="0032500E" w:rsidRPr="002B3060" w14:paraId="15A62413" w14:textId="77777777" w:rsidTr="00843C4B">
        <w:tc>
          <w:tcPr>
            <w:tcW w:w="5536" w:type="dxa"/>
          </w:tcPr>
          <w:p w14:paraId="05CC4C8E" w14:textId="5CDEB298" w:rsidR="0032500E" w:rsidRPr="00C3669B" w:rsidRDefault="00CD63ED" w:rsidP="002B3060">
            <w:pPr>
              <w:tabs>
                <w:tab w:val="left" w:pos="456"/>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a.</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在工厂生产手机的工人</w:t>
            </w:r>
          </w:p>
        </w:tc>
        <w:tc>
          <w:tcPr>
            <w:tcW w:w="2198" w:type="dxa"/>
          </w:tcPr>
          <w:p w14:paraId="09A18CE0" w14:textId="63584E0D"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第二产业</w:t>
            </w:r>
          </w:p>
        </w:tc>
      </w:tr>
      <w:tr w:rsidR="0032500E" w:rsidRPr="002B3060" w14:paraId="6595A893" w14:textId="77777777" w:rsidTr="00843C4B">
        <w:tc>
          <w:tcPr>
            <w:tcW w:w="5536" w:type="dxa"/>
          </w:tcPr>
          <w:p w14:paraId="21C2B74F" w14:textId="6248C57B" w:rsidR="0032500E" w:rsidRPr="00C3669B" w:rsidRDefault="00CD63ED" w:rsidP="00C3669B">
            <w:pPr>
              <w:tabs>
                <w:tab w:val="left" w:pos="455"/>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b.</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在酒店柜台协助住客登记的接待员</w:t>
            </w:r>
          </w:p>
        </w:tc>
        <w:tc>
          <w:tcPr>
            <w:tcW w:w="2198" w:type="dxa"/>
          </w:tcPr>
          <w:p w14:paraId="45FF1356" w14:textId="7A5CF45D"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第三产业</w:t>
            </w:r>
          </w:p>
        </w:tc>
      </w:tr>
      <w:tr w:rsidR="0032500E" w:rsidRPr="002B3060" w14:paraId="397BA42D" w14:textId="77777777" w:rsidTr="00843C4B">
        <w:tc>
          <w:tcPr>
            <w:tcW w:w="5536" w:type="dxa"/>
          </w:tcPr>
          <w:p w14:paraId="3971038B" w14:textId="02D0907D" w:rsidR="0032500E" w:rsidRPr="00C3669B" w:rsidRDefault="00CD63ED" w:rsidP="002B3060">
            <w:pPr>
              <w:tabs>
                <w:tab w:val="left" w:pos="468"/>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c.</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在贵州农村种植稻米的农民</w:t>
            </w:r>
          </w:p>
        </w:tc>
        <w:tc>
          <w:tcPr>
            <w:tcW w:w="2198" w:type="dxa"/>
          </w:tcPr>
          <w:p w14:paraId="3FA1B3CD" w14:textId="414C4D23"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第一产业</w:t>
            </w:r>
          </w:p>
        </w:tc>
      </w:tr>
      <w:tr w:rsidR="0032500E" w:rsidRPr="002B3060" w14:paraId="00872791" w14:textId="77777777" w:rsidTr="00843C4B">
        <w:tc>
          <w:tcPr>
            <w:tcW w:w="5536" w:type="dxa"/>
          </w:tcPr>
          <w:p w14:paraId="575630FB" w14:textId="37A37A63" w:rsidR="0032500E" w:rsidRPr="00C3669B" w:rsidRDefault="00CD63ED" w:rsidP="00C3669B">
            <w:pPr>
              <w:tabs>
                <w:tab w:val="left" w:pos="432"/>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d.</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在深圳便利店的经理</w:t>
            </w:r>
          </w:p>
        </w:tc>
        <w:tc>
          <w:tcPr>
            <w:tcW w:w="2198" w:type="dxa"/>
          </w:tcPr>
          <w:p w14:paraId="20A1F6D6" w14:textId="72EF580E"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第三产业</w:t>
            </w:r>
          </w:p>
        </w:tc>
      </w:tr>
      <w:tr w:rsidR="0032500E" w:rsidRPr="002B3060" w14:paraId="52C6E2EB" w14:textId="77777777" w:rsidTr="00843C4B">
        <w:tc>
          <w:tcPr>
            <w:tcW w:w="5536" w:type="dxa"/>
          </w:tcPr>
          <w:p w14:paraId="5C05A583" w14:textId="6C63BEBE" w:rsidR="0032500E" w:rsidRPr="00C3669B" w:rsidRDefault="00CD63ED" w:rsidP="00C3669B">
            <w:pPr>
              <w:tabs>
                <w:tab w:val="left" w:pos="432"/>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e.</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北京某中学的教师</w:t>
            </w:r>
          </w:p>
        </w:tc>
        <w:tc>
          <w:tcPr>
            <w:tcW w:w="2198" w:type="dxa"/>
          </w:tcPr>
          <w:p w14:paraId="5FAB8980" w14:textId="1BE17D60"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第三产业</w:t>
            </w:r>
          </w:p>
        </w:tc>
      </w:tr>
      <w:tr w:rsidR="0032500E" w:rsidRPr="002B3060" w14:paraId="4D0A70B2" w14:textId="77777777" w:rsidTr="00843C4B">
        <w:tc>
          <w:tcPr>
            <w:tcW w:w="5536" w:type="dxa"/>
          </w:tcPr>
          <w:p w14:paraId="32FC2F08" w14:textId="55AF3B76" w:rsidR="0032500E" w:rsidRPr="00C3669B" w:rsidRDefault="00CD63ED" w:rsidP="00C3669B">
            <w:pPr>
              <w:tabs>
                <w:tab w:val="left" w:pos="432"/>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f.</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内地超级市场的搬运工人</w:t>
            </w:r>
          </w:p>
        </w:tc>
        <w:tc>
          <w:tcPr>
            <w:tcW w:w="2198" w:type="dxa"/>
          </w:tcPr>
          <w:p w14:paraId="0FA521B2" w14:textId="27FE07A4"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第三产业</w:t>
            </w:r>
          </w:p>
        </w:tc>
      </w:tr>
      <w:tr w:rsidR="0032500E" w:rsidRPr="002B3060" w14:paraId="419EF23A" w14:textId="77777777" w:rsidTr="00843C4B">
        <w:tc>
          <w:tcPr>
            <w:tcW w:w="5536" w:type="dxa"/>
          </w:tcPr>
          <w:p w14:paraId="24923DFF" w14:textId="70615868" w:rsidR="0032500E" w:rsidRPr="00C3669B" w:rsidRDefault="00CD63ED" w:rsidP="00C3669B">
            <w:pPr>
              <w:tabs>
                <w:tab w:val="left" w:pos="432"/>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g.</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在制衣厂工作的裁缝</w:t>
            </w:r>
          </w:p>
        </w:tc>
        <w:tc>
          <w:tcPr>
            <w:tcW w:w="2198" w:type="dxa"/>
          </w:tcPr>
          <w:p w14:paraId="1961379B" w14:textId="725E4DA4"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第二产业</w:t>
            </w:r>
          </w:p>
        </w:tc>
      </w:tr>
      <w:tr w:rsidR="0032500E" w:rsidRPr="002B3060" w14:paraId="2D5F4913" w14:textId="77777777" w:rsidTr="00843C4B">
        <w:tc>
          <w:tcPr>
            <w:tcW w:w="5536" w:type="dxa"/>
          </w:tcPr>
          <w:p w14:paraId="09BF6866" w14:textId="746A2180" w:rsidR="0032500E" w:rsidRPr="00C3669B" w:rsidRDefault="00CD63ED" w:rsidP="00C3669B">
            <w:pPr>
              <w:tabs>
                <w:tab w:val="left" w:pos="432"/>
              </w:tabs>
              <w:spacing w:line="360" w:lineRule="auto"/>
              <w:rPr>
                <w:rFonts w:ascii="Times New Roman" w:eastAsia="新細明體" w:hAnsi="Times New Roman" w:cs="Times New Roman"/>
                <w:szCs w:val="24"/>
              </w:rPr>
            </w:pPr>
            <w:r w:rsidRPr="00CD63ED">
              <w:rPr>
                <w:rFonts w:ascii="Times New Roman" w:eastAsia="DengXian" w:hAnsi="Times New Roman" w:cs="Times New Roman"/>
                <w:color w:val="000000"/>
                <w:szCs w:val="24"/>
                <w:lang w:eastAsia="zh-CN"/>
              </w:rPr>
              <w:t>h.</w:t>
            </w:r>
            <w:r>
              <w:rPr>
                <w:rFonts w:ascii="Times New Roman" w:eastAsia="新細明體" w:hAnsi="Times New Roman" w:cs="Times New Roman"/>
                <w:color w:val="000000"/>
                <w:szCs w:val="24"/>
                <w:lang w:eastAsia="zh-CN"/>
              </w:rPr>
              <w:tab/>
            </w:r>
            <w:r w:rsidRPr="00CD63ED">
              <w:rPr>
                <w:rFonts w:ascii="Times New Roman" w:eastAsia="DengXian" w:hAnsi="Times New Roman" w:cs="Times New Roman" w:hint="eastAsia"/>
                <w:color w:val="000000"/>
                <w:szCs w:val="24"/>
                <w:lang w:eastAsia="zh-CN"/>
              </w:rPr>
              <w:t>福建靠捕鱼为生的渔民</w:t>
            </w:r>
          </w:p>
        </w:tc>
        <w:tc>
          <w:tcPr>
            <w:tcW w:w="2198" w:type="dxa"/>
          </w:tcPr>
          <w:p w14:paraId="0F14D5EB" w14:textId="19F0B1A9" w:rsidR="0032500E" w:rsidRPr="00E530BB" w:rsidRDefault="00CD63ED" w:rsidP="00654B4E">
            <w:pPr>
              <w:spacing w:line="360" w:lineRule="auto"/>
              <w:ind w:leftChars="-45" w:left="-99"/>
              <w:jc w:val="center"/>
              <w:rPr>
                <w:rFonts w:ascii="新細明體" w:eastAsia="新細明體" w:hAnsi="新細明體" w:cstheme="minorHAnsi"/>
                <w:i/>
                <w:szCs w:val="24"/>
              </w:rPr>
            </w:pPr>
            <w:r w:rsidRPr="00CD63ED">
              <w:rPr>
                <w:rFonts w:ascii="新細明體" w:eastAsia="DengXian" w:hAnsi="新細明體" w:cstheme="minorHAnsi" w:hint="eastAsia"/>
                <w:i/>
                <w:color w:val="FF0000"/>
                <w:szCs w:val="24"/>
                <w:lang w:eastAsia="zh-CN"/>
              </w:rPr>
              <w:t>第一产业</w:t>
            </w:r>
          </w:p>
        </w:tc>
      </w:tr>
    </w:tbl>
    <w:p w14:paraId="3B833A4A" w14:textId="77777777" w:rsidR="007B0C6F" w:rsidRDefault="007B0C6F" w:rsidP="001C2DFE">
      <w:pPr>
        <w:spacing w:line="360" w:lineRule="auto"/>
        <w:rPr>
          <w:rFonts w:ascii="新細明體" w:eastAsia="新細明體" w:hAnsi="新細明體" w:cstheme="minorHAnsi"/>
          <w:bCs/>
          <w:color w:val="000000"/>
          <w:sz w:val="24"/>
          <w:szCs w:val="24"/>
          <w:lang w:eastAsia="zh-TW"/>
        </w:rPr>
      </w:pPr>
    </w:p>
    <w:p w14:paraId="3460014D" w14:textId="7410C9EE" w:rsidR="001C2DFE" w:rsidRPr="00C3669B" w:rsidRDefault="00CD63ED" w:rsidP="001C2DFE">
      <w:pPr>
        <w:spacing w:line="360" w:lineRule="auto"/>
        <w:rPr>
          <w:rFonts w:ascii="微軟正黑體" w:eastAsia="微軟正黑體" w:hAnsi="微軟正黑體" w:cstheme="minorHAnsi"/>
          <w:b/>
          <w:bCs/>
          <w:sz w:val="24"/>
          <w:szCs w:val="24"/>
          <w:lang w:eastAsia="zh-TW"/>
        </w:rPr>
      </w:pPr>
      <w:r w:rsidRPr="00CD63ED">
        <w:rPr>
          <w:rFonts w:ascii="微軟正黑體" w:eastAsia="DengXian" w:hAnsi="微軟正黑體" w:cstheme="minorHAnsi" w:hint="eastAsia"/>
          <w:b/>
          <w:bCs/>
          <w:color w:val="000000"/>
          <w:sz w:val="24"/>
          <w:szCs w:val="24"/>
        </w:rPr>
        <w:t>资料二︰改革开放后国家产业的发展</w:t>
      </w:r>
    </w:p>
    <w:tbl>
      <w:tblPr>
        <w:tblStyle w:val="a7"/>
        <w:tblW w:w="0" w:type="auto"/>
        <w:tblLook w:val="04A0" w:firstRow="1" w:lastRow="0" w:firstColumn="1" w:lastColumn="0" w:noHBand="0" w:noVBand="1"/>
      </w:tblPr>
      <w:tblGrid>
        <w:gridCol w:w="8296"/>
      </w:tblGrid>
      <w:tr w:rsidR="001C2DFE" w14:paraId="4D066934" w14:textId="77777777" w:rsidTr="001C2DFE">
        <w:tc>
          <w:tcPr>
            <w:tcW w:w="9060" w:type="dxa"/>
          </w:tcPr>
          <w:p w14:paraId="67E8CDF6" w14:textId="5FDCCD8A" w:rsidR="007E40E7" w:rsidRPr="00C3669B" w:rsidRDefault="00CD63ED" w:rsidP="00DC6396">
            <w:pPr>
              <w:jc w:val="both"/>
              <w:rPr>
                <w:rFonts w:ascii="微軟正黑體" w:eastAsia="微軟正黑體" w:hAnsi="微軟正黑體" w:cs="微軟正黑體"/>
                <w:lang w:eastAsia="zh-CN"/>
              </w:rPr>
            </w:pPr>
            <w:r w:rsidRPr="00CD63ED">
              <w:rPr>
                <w:rFonts w:ascii="微軟正黑體" w:eastAsia="DengXian" w:hAnsi="微軟正黑體" w:cs="微軟正黑體" w:hint="eastAsia"/>
                <w:lang w:eastAsia="zh-CN"/>
              </w:rPr>
              <w:t>改革开放初期，国家的农业基础薄弱，工业结构失衡，服务业发展滞后。随着工业化进程不断推进，逐步形成了门类齐全、结构均衡的现代化工业体系，成为全球制造业第一大国。近年来，国家实施一系列加快服务业发展的重大政策举措，第三产业持续较快发展，增加值占比不断提高。</w:t>
            </w:r>
          </w:p>
          <w:p w14:paraId="621EA756" w14:textId="67827C3B" w:rsidR="001C2DFE" w:rsidRPr="00DC6396" w:rsidRDefault="001C2DFE" w:rsidP="00DC6396">
            <w:pPr>
              <w:jc w:val="both"/>
              <w:rPr>
                <w:rFonts w:ascii="細明體" w:eastAsia="細明體" w:hAnsi="細明體"/>
                <w:lang w:eastAsia="zh-CN"/>
              </w:rPr>
            </w:pPr>
          </w:p>
        </w:tc>
      </w:tr>
    </w:tbl>
    <w:p w14:paraId="4C8B04F0" w14:textId="41F544F7" w:rsidR="00FC58F1" w:rsidRPr="00C3669B" w:rsidRDefault="00CD63ED" w:rsidP="004959B0">
      <w:pPr>
        <w:spacing w:line="240" w:lineRule="auto"/>
        <w:rPr>
          <w:rFonts w:ascii="Times New Roman" w:eastAsia="細明體" w:hAnsi="Times New Roman" w:cs="Times New Roman"/>
          <w:kern w:val="2"/>
        </w:rPr>
      </w:pPr>
      <w:r w:rsidRPr="00CD63ED">
        <w:rPr>
          <w:rFonts w:ascii="Times New Roman" w:eastAsia="DengXian" w:hAnsi="Times New Roman" w:cs="Times New Roman" w:hint="eastAsia"/>
          <w:kern w:val="2"/>
        </w:rPr>
        <w:t>资料来源：国家统计局</w:t>
      </w:r>
      <w:r w:rsidRPr="00CD63ED">
        <w:rPr>
          <w:rFonts w:ascii="Times New Roman" w:eastAsia="DengXian" w:hAnsi="Times New Roman" w:cs="Times New Roman"/>
          <w:kern w:val="2"/>
        </w:rPr>
        <w:t xml:space="preserve"> (2018) </w:t>
      </w:r>
      <w:r w:rsidRPr="00CD63ED">
        <w:rPr>
          <w:rFonts w:ascii="Times New Roman" w:eastAsia="DengXian" w:hAnsi="Times New Roman" w:cs="Times New Roman" w:hint="eastAsia"/>
          <w:kern w:val="2"/>
        </w:rPr>
        <w:t>。《经济结构实现历史性变革</w:t>
      </w:r>
      <w:r w:rsidRPr="00CD63ED">
        <w:rPr>
          <w:rFonts w:ascii="Times New Roman" w:eastAsia="DengXian" w:hAnsi="Times New Roman" w:cs="Times New Roman"/>
          <w:kern w:val="2"/>
        </w:rPr>
        <w:t xml:space="preserve"> </w:t>
      </w:r>
      <w:r w:rsidRPr="00CD63ED">
        <w:rPr>
          <w:rFonts w:ascii="Times New Roman" w:eastAsia="DengXian" w:hAnsi="Times New Roman" w:cs="Times New Roman" w:hint="eastAsia"/>
          <w:kern w:val="2"/>
        </w:rPr>
        <w:t>发展协调性显著增强</w:t>
      </w:r>
    </w:p>
    <w:p w14:paraId="117EFABA" w14:textId="0E06E133" w:rsidR="001C2DFE" w:rsidRPr="00C3669B" w:rsidRDefault="00CD63ED" w:rsidP="004959B0">
      <w:pPr>
        <w:spacing w:line="240" w:lineRule="auto"/>
        <w:rPr>
          <w:rFonts w:ascii="Times New Roman" w:eastAsia="細明體" w:hAnsi="Times New Roman" w:cs="Times New Roman"/>
          <w:lang w:eastAsia="zh-HK"/>
        </w:rPr>
      </w:pPr>
      <w:r w:rsidRPr="00CD63ED">
        <w:rPr>
          <w:rFonts w:ascii="Times New Roman" w:eastAsia="DengXian" w:hAnsi="Times New Roman" w:cs="Times New Roman"/>
          <w:kern w:val="2"/>
        </w:rPr>
        <w:t>——</w:t>
      </w:r>
      <w:r w:rsidRPr="00CD63ED">
        <w:rPr>
          <w:rFonts w:ascii="Times New Roman" w:eastAsia="DengXian" w:hAnsi="Times New Roman" w:cs="Times New Roman" w:hint="eastAsia"/>
          <w:kern w:val="2"/>
        </w:rPr>
        <w:t>改革开放</w:t>
      </w:r>
      <w:r w:rsidRPr="00CD63ED">
        <w:rPr>
          <w:rFonts w:ascii="Times New Roman" w:eastAsia="DengXian" w:hAnsi="Times New Roman" w:cs="Times New Roman"/>
          <w:kern w:val="2"/>
        </w:rPr>
        <w:t>40</w:t>
      </w:r>
      <w:r w:rsidRPr="00CD63ED">
        <w:rPr>
          <w:rFonts w:ascii="Times New Roman" w:eastAsia="DengXian" w:hAnsi="Times New Roman" w:cs="Times New Roman" w:hint="eastAsia"/>
          <w:kern w:val="2"/>
        </w:rPr>
        <w:t>年经济社会发展成就系列报告之二》</w:t>
      </w:r>
      <w:r w:rsidRPr="00CD63ED">
        <w:rPr>
          <w:rFonts w:ascii="Times New Roman" w:eastAsia="DengXian" w:hAnsi="Times New Roman" w:cs="Times New Roman"/>
          <w:kern w:val="2"/>
        </w:rPr>
        <w:t xml:space="preserve"> </w:t>
      </w:r>
      <w:r w:rsidRPr="00CD63ED">
        <w:rPr>
          <w:rFonts w:ascii="Times New Roman" w:eastAsia="DengXian" w:hAnsi="Times New Roman" w:cs="Times New Roman" w:hint="eastAsia"/>
          <w:kern w:val="2"/>
        </w:rPr>
        <w:t>。中国：国家统计局。</w:t>
      </w:r>
    </w:p>
    <w:p w14:paraId="4E1E8D81" w14:textId="77777777" w:rsidR="00110B4A" w:rsidRPr="00C3669B" w:rsidRDefault="00110B4A" w:rsidP="00AE12B6">
      <w:pPr>
        <w:spacing w:line="360" w:lineRule="auto"/>
        <w:rPr>
          <w:rFonts w:ascii="Times New Roman" w:eastAsia="新細明體" w:hAnsi="Times New Roman" w:cs="Times New Roman"/>
          <w:bCs/>
          <w:color w:val="000000"/>
          <w:sz w:val="24"/>
          <w:szCs w:val="24"/>
          <w:lang w:eastAsia="zh-HK"/>
        </w:rPr>
      </w:pPr>
    </w:p>
    <w:p w14:paraId="31FDA80B" w14:textId="1353BC9C" w:rsidR="00BF5901" w:rsidRPr="00C3669B" w:rsidRDefault="00CD63ED" w:rsidP="00AE12B6">
      <w:pPr>
        <w:spacing w:line="360" w:lineRule="auto"/>
        <w:rPr>
          <w:rFonts w:ascii="微軟正黑體" w:eastAsia="微軟正黑體" w:hAnsi="微軟正黑體" w:cstheme="minorHAnsi"/>
          <w:b/>
          <w:bCs/>
          <w:sz w:val="24"/>
          <w:szCs w:val="24"/>
        </w:rPr>
      </w:pPr>
      <w:r w:rsidRPr="00CD63ED">
        <w:rPr>
          <w:rFonts w:ascii="微軟正黑體" w:eastAsia="DengXian" w:hAnsi="微軟正黑體" w:cstheme="minorHAnsi" w:hint="eastAsia"/>
          <w:b/>
          <w:bCs/>
          <w:color w:val="000000"/>
          <w:sz w:val="24"/>
          <w:szCs w:val="24"/>
        </w:rPr>
        <w:t>资料三︰中国三次产业的产值占国内生产总值的百分比</w:t>
      </w:r>
      <w:r w:rsidRPr="00CD63ED">
        <w:rPr>
          <w:rFonts w:ascii="微軟正黑體" w:eastAsia="DengXian" w:hAnsi="微軟正黑體" w:cstheme="minorHAnsi"/>
          <w:b/>
          <w:bCs/>
          <w:color w:val="000000"/>
          <w:sz w:val="24"/>
          <w:szCs w:val="24"/>
        </w:rPr>
        <w:t xml:space="preserve"> </w:t>
      </w:r>
      <w:r w:rsidRPr="00CD63ED">
        <w:rPr>
          <w:rFonts w:ascii="微軟正黑體" w:eastAsia="DengXian" w:hAnsi="微軟正黑體" w:cstheme="minorHAnsi" w:hint="eastAsia"/>
          <w:b/>
          <w:bCs/>
          <w:color w:val="000000"/>
          <w:sz w:val="24"/>
          <w:szCs w:val="24"/>
        </w:rPr>
        <w:t>（</w:t>
      </w:r>
      <w:r w:rsidRPr="00CD63ED">
        <w:rPr>
          <w:rFonts w:ascii="微軟正黑體" w:eastAsia="DengXian" w:hAnsi="微軟正黑體" w:cstheme="minorHAnsi"/>
          <w:b/>
          <w:bCs/>
          <w:color w:val="000000"/>
          <w:sz w:val="24"/>
          <w:szCs w:val="24"/>
        </w:rPr>
        <w:t>1978, 2000, 2009</w:t>
      </w:r>
      <w:r w:rsidRPr="00CD63ED">
        <w:rPr>
          <w:rFonts w:ascii="微軟正黑體" w:eastAsia="DengXian" w:hAnsi="微軟正黑體" w:cstheme="minorHAnsi" w:hint="eastAsia"/>
          <w:b/>
          <w:bCs/>
          <w:color w:val="000000"/>
          <w:sz w:val="24"/>
          <w:szCs w:val="24"/>
        </w:rPr>
        <w:t>及</w:t>
      </w:r>
      <w:r w:rsidRPr="00CD63ED">
        <w:rPr>
          <w:rFonts w:ascii="微軟正黑體" w:eastAsia="DengXian" w:hAnsi="微軟正黑體" w:cstheme="minorHAnsi"/>
          <w:b/>
          <w:bCs/>
          <w:color w:val="000000"/>
          <w:sz w:val="24"/>
          <w:szCs w:val="24"/>
        </w:rPr>
        <w:t>2021</w:t>
      </w:r>
      <w:r w:rsidRPr="00CD63ED">
        <w:rPr>
          <w:rFonts w:ascii="微軟正黑體" w:eastAsia="DengXian" w:hAnsi="微軟正黑體" w:cstheme="minorHAnsi" w:hint="eastAsia"/>
          <w:b/>
          <w:bCs/>
          <w:color w:val="000000"/>
          <w:sz w:val="24"/>
          <w:szCs w:val="24"/>
        </w:rPr>
        <w:t>年）</w:t>
      </w:r>
      <w:r w:rsidR="009B66AA">
        <w:rPr>
          <w:noProof/>
          <w:lang w:eastAsia="zh-TW"/>
        </w:rPr>
        <w:drawing>
          <wp:inline distT="0" distB="0" distL="0" distR="0" wp14:anchorId="5DEEAAFE" wp14:editId="3344CEB1">
            <wp:extent cx="5067300" cy="3705225"/>
            <wp:effectExtent l="0" t="0" r="0" b="9525"/>
            <wp:docPr id="8" name="圖表 8">
              <a:extLst xmlns:a="http://schemas.openxmlformats.org/drawingml/2006/main">
                <a:ext uri="{FF2B5EF4-FFF2-40B4-BE49-F238E27FC236}">
                  <a16:creationId xmlns:a16="http://schemas.microsoft.com/office/drawing/2014/main" id="{DCF9C72D-8A99-4651-A56D-70AAAA43A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2484B0" w14:textId="128EF7CC" w:rsidR="00CE5E88" w:rsidRPr="007E2359" w:rsidRDefault="009B66AA" w:rsidP="00C3669B">
      <w:pPr>
        <w:spacing w:line="360" w:lineRule="auto"/>
        <w:rPr>
          <w:rFonts w:ascii="新細明體" w:eastAsia="新細明體" w:hAnsi="新細明體" w:cstheme="minorHAnsi"/>
          <w:color w:val="000000"/>
          <w:sz w:val="24"/>
          <w:szCs w:val="24"/>
        </w:rPr>
      </w:pPr>
      <w:r w:rsidRPr="009B66AA">
        <w:rPr>
          <w:noProof/>
        </w:rPr>
        <w:t xml:space="preserve"> </w:t>
      </w:r>
    </w:p>
    <w:p w14:paraId="64F0E506" w14:textId="152BFDEB" w:rsidR="001066AB" w:rsidRPr="00C3669B" w:rsidRDefault="00CD63ED" w:rsidP="00C3669B">
      <w:pPr>
        <w:spacing w:line="240" w:lineRule="auto"/>
        <w:rPr>
          <w:rFonts w:ascii="Times New Roman" w:eastAsia="新細明體" w:hAnsi="Times New Roman" w:cs="Times New Roman"/>
          <w:color w:val="000000"/>
          <w:lang w:eastAsia="zh-TW"/>
        </w:rPr>
      </w:pPr>
      <w:r w:rsidRPr="00CD63ED">
        <w:rPr>
          <w:rFonts w:ascii="Times New Roman" w:eastAsia="DengXian" w:hAnsi="Times New Roman" w:cs="Times New Roman" w:hint="eastAsia"/>
          <w:color w:val="000000"/>
        </w:rPr>
        <w:t>资料来源：</w:t>
      </w:r>
    </w:p>
    <w:p w14:paraId="3799F899" w14:textId="4586F94E" w:rsidR="001066AB" w:rsidRPr="00C3669B" w:rsidRDefault="00CD63ED" w:rsidP="00C3669B">
      <w:pPr>
        <w:spacing w:line="240" w:lineRule="auto"/>
        <w:rPr>
          <w:rFonts w:ascii="Times New Roman" w:eastAsia="新細明體" w:hAnsi="Times New Roman" w:cs="Times New Roman"/>
        </w:rPr>
      </w:pPr>
      <w:r w:rsidRPr="00CD63ED">
        <w:rPr>
          <w:rFonts w:ascii="Times New Roman" w:eastAsia="DengXian" w:hAnsi="Times New Roman" w:cs="Times New Roman" w:hint="eastAsia"/>
        </w:rPr>
        <w:t>国家统计局</w:t>
      </w:r>
      <w:r w:rsidRPr="00CD63ED">
        <w:rPr>
          <w:rFonts w:ascii="Times New Roman" w:eastAsia="DengXian" w:hAnsi="Times New Roman" w:cs="Times New Roman"/>
        </w:rPr>
        <w:t>(2021)</w:t>
      </w:r>
      <w:r w:rsidRPr="00CD63ED">
        <w:rPr>
          <w:rFonts w:ascii="Times New Roman" w:eastAsia="DengXian" w:hAnsi="Times New Roman" w:cs="Times New Roman" w:hint="eastAsia"/>
        </w:rPr>
        <w:t>。三次产业构成</w:t>
      </w:r>
      <w:r w:rsidRPr="00CD63ED">
        <w:rPr>
          <w:rFonts w:ascii="Times New Roman" w:eastAsia="DengXian" w:hAnsi="Times New Roman" w:cs="Times New Roman"/>
        </w:rPr>
        <w:t>(</w:t>
      </w:r>
      <w:proofErr w:type="gramStart"/>
      <w:r w:rsidRPr="00CD63ED">
        <w:rPr>
          <w:rFonts w:ascii="Times New Roman" w:eastAsia="DengXian" w:hAnsi="Times New Roman" w:cs="Times New Roman"/>
        </w:rPr>
        <w:t>%)</w:t>
      </w:r>
      <w:r w:rsidRPr="00CD63ED">
        <w:rPr>
          <w:rFonts w:ascii="Times New Roman" w:eastAsia="DengXian" w:hAnsi="Times New Roman" w:cs="Times New Roman" w:hint="eastAsia"/>
        </w:rPr>
        <w:t>─</w:t>
      </w:r>
      <w:proofErr w:type="gramEnd"/>
      <w:r w:rsidRPr="00CD63ED">
        <w:rPr>
          <w:rFonts w:ascii="Times New Roman" w:eastAsia="DengXian" w:hAnsi="Times New Roman" w:cs="Times New Roman" w:hint="eastAsia"/>
        </w:rPr>
        <w:t>国内生产总值。</w:t>
      </w:r>
    </w:p>
    <w:p w14:paraId="738073E7" w14:textId="193A2AB0" w:rsidR="00924524" w:rsidRDefault="00CD63ED" w:rsidP="00F87487">
      <w:pPr>
        <w:spacing w:line="240" w:lineRule="auto"/>
        <w:rPr>
          <w:rFonts w:ascii="新細明體" w:eastAsia="新細明體" w:hAnsi="新細明體" w:cstheme="minorHAnsi"/>
          <w:bCs/>
          <w:color w:val="000000"/>
          <w:sz w:val="24"/>
          <w:szCs w:val="24"/>
        </w:rPr>
      </w:pPr>
      <w:r w:rsidRPr="00CD63ED">
        <w:rPr>
          <w:rStyle w:val="a6"/>
          <w:rFonts w:ascii="Times New Roman" w:eastAsia="DengXian" w:hAnsi="Times New Roman" w:cs="Times New Roman"/>
        </w:rPr>
        <w:t xml:space="preserve"> </w:t>
      </w:r>
      <w:r w:rsidR="00924524">
        <w:rPr>
          <w:rFonts w:ascii="新細明體" w:eastAsia="新細明體" w:hAnsi="新細明體" w:cstheme="minorHAnsi"/>
          <w:bCs/>
          <w:color w:val="000000"/>
          <w:sz w:val="24"/>
          <w:szCs w:val="24"/>
        </w:rPr>
        <w:br w:type="page"/>
      </w:r>
    </w:p>
    <w:p w14:paraId="35817D54" w14:textId="32D5B40D" w:rsidR="00A00B23" w:rsidRPr="00C3669B" w:rsidRDefault="00CD63ED" w:rsidP="00DC6396">
      <w:pPr>
        <w:spacing w:after="200"/>
        <w:rPr>
          <w:rFonts w:ascii="微軟正黑體" w:eastAsia="微軟正黑體" w:hAnsi="微軟正黑體" w:cstheme="minorHAnsi"/>
          <w:b/>
          <w:bCs/>
          <w:color w:val="000000"/>
          <w:sz w:val="24"/>
          <w:szCs w:val="24"/>
          <w:lang w:eastAsia="zh-TW"/>
        </w:rPr>
      </w:pPr>
      <w:r w:rsidRPr="00CD63ED">
        <w:rPr>
          <w:rFonts w:ascii="微軟正黑體" w:eastAsia="DengXian" w:hAnsi="微軟正黑體" w:cstheme="minorHAnsi" w:hint="eastAsia"/>
          <w:b/>
          <w:bCs/>
          <w:color w:val="000000"/>
          <w:sz w:val="24"/>
          <w:szCs w:val="24"/>
        </w:rPr>
        <w:t>资料四︰</w:t>
      </w:r>
      <w:r w:rsidRPr="00CD63ED">
        <w:rPr>
          <w:rFonts w:ascii="微軟正黑體" w:eastAsia="DengXian" w:hAnsi="微軟正黑體" w:cstheme="minorHAnsi"/>
          <w:b/>
          <w:bCs/>
          <w:color w:val="000000"/>
          <w:sz w:val="24"/>
          <w:szCs w:val="24"/>
        </w:rPr>
        <w:t>1978-2020</w:t>
      </w:r>
      <w:r w:rsidRPr="00CD63ED">
        <w:rPr>
          <w:rFonts w:ascii="微軟正黑體" w:eastAsia="DengXian" w:hAnsi="微軟正黑體" w:cstheme="minorHAnsi" w:hint="eastAsia"/>
          <w:b/>
          <w:bCs/>
          <w:color w:val="000000"/>
          <w:sz w:val="24"/>
          <w:szCs w:val="24"/>
        </w:rPr>
        <w:t>年中国三次产业分业人员</w:t>
      </w:r>
      <w:r w:rsidRPr="00CD63ED">
        <w:rPr>
          <w:rFonts w:ascii="微軟正黑體" w:eastAsia="DengXian" w:hAnsi="微軟正黑體" w:cstheme="minorHAnsi"/>
          <w:b/>
          <w:bCs/>
          <w:color w:val="000000"/>
          <w:sz w:val="24"/>
          <w:szCs w:val="24"/>
        </w:rPr>
        <w:t>(</w:t>
      </w:r>
      <w:r w:rsidRPr="00CD63ED">
        <w:rPr>
          <w:rFonts w:ascii="微軟正黑體" w:eastAsia="DengXian" w:hAnsi="微軟正黑體" w:cstheme="minorHAnsi" w:hint="eastAsia"/>
          <w:b/>
          <w:bCs/>
          <w:color w:val="000000"/>
          <w:sz w:val="24"/>
          <w:szCs w:val="24"/>
        </w:rPr>
        <w:t>年底数</w:t>
      </w:r>
      <w:r w:rsidRPr="00CD63ED">
        <w:rPr>
          <w:rFonts w:ascii="微軟正黑體" w:eastAsia="DengXian" w:hAnsi="微軟正黑體" w:cstheme="minorHAnsi"/>
          <w:b/>
          <w:bCs/>
          <w:color w:val="000000"/>
          <w:sz w:val="24"/>
          <w:szCs w:val="24"/>
        </w:rPr>
        <w:t>)</w:t>
      </w:r>
      <w:r w:rsidRPr="00CD63ED">
        <w:rPr>
          <w:rFonts w:ascii="微軟正黑體" w:eastAsia="DengXian" w:hAnsi="微軟正黑體" w:cstheme="minorHAnsi" w:hint="eastAsia"/>
          <w:b/>
          <w:bCs/>
          <w:color w:val="000000"/>
          <w:sz w:val="24"/>
          <w:szCs w:val="24"/>
        </w:rPr>
        <w:t>百分比</w:t>
      </w:r>
    </w:p>
    <w:p w14:paraId="3CDAB59A" w14:textId="3362FC2C" w:rsidR="00BF5901" w:rsidRDefault="00585670" w:rsidP="00DC6396">
      <w:pPr>
        <w:spacing w:after="200"/>
        <w:rPr>
          <w:rFonts w:ascii="新細明體" w:eastAsia="新細明體" w:hAnsi="新細明體" w:cstheme="minorHAnsi"/>
          <w:sz w:val="24"/>
          <w:szCs w:val="24"/>
        </w:rPr>
      </w:pPr>
      <w:r>
        <w:rPr>
          <w:noProof/>
          <w:lang w:eastAsia="zh-TW"/>
        </w:rPr>
        <w:drawing>
          <wp:inline distT="0" distB="0" distL="0" distR="0" wp14:anchorId="7770E398" wp14:editId="5EC2564E">
            <wp:extent cx="5295900" cy="3832225"/>
            <wp:effectExtent l="0" t="0" r="0" b="15875"/>
            <wp:docPr id="15" name="圖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C7F1D1" w14:textId="45D4E620" w:rsidR="00743984" w:rsidRPr="00C3669B" w:rsidRDefault="00CD63ED" w:rsidP="00C3669B">
      <w:pPr>
        <w:snapToGrid w:val="0"/>
        <w:spacing w:line="240" w:lineRule="auto"/>
        <w:rPr>
          <w:rFonts w:ascii="Times New Roman" w:eastAsia="新細明體" w:hAnsi="Times New Roman" w:cs="Times New Roman"/>
          <w:color w:val="000000"/>
          <w:lang w:eastAsia="zh-TW"/>
        </w:rPr>
      </w:pPr>
      <w:r w:rsidRPr="00CD63ED">
        <w:rPr>
          <w:rFonts w:ascii="Times New Roman" w:eastAsia="DengXian" w:hAnsi="Times New Roman" w:cs="Times New Roman" w:hint="eastAsia"/>
          <w:color w:val="000000"/>
        </w:rPr>
        <w:t>资料来源：国家统计局</w:t>
      </w:r>
      <w:r w:rsidRPr="00CD63ED">
        <w:rPr>
          <w:rFonts w:ascii="Times New Roman" w:eastAsia="DengXian" w:hAnsi="Times New Roman" w:cs="Times New Roman"/>
          <w:color w:val="000000"/>
        </w:rPr>
        <w:t xml:space="preserve">(2021), </w:t>
      </w:r>
      <w:r w:rsidRPr="00CD63ED">
        <w:rPr>
          <w:rFonts w:ascii="Times New Roman" w:eastAsia="DengXian" w:hAnsi="Times New Roman" w:cs="Times New Roman" w:hint="eastAsia"/>
          <w:bCs/>
        </w:rPr>
        <w:t>〈</w:t>
      </w:r>
      <w:r w:rsidRPr="00CD63ED">
        <w:rPr>
          <w:rFonts w:ascii="Times New Roman" w:eastAsia="DengXian" w:hAnsi="Times New Roman" w:cs="Times New Roman"/>
          <w:bCs/>
        </w:rPr>
        <w:t xml:space="preserve">4-2 </w:t>
      </w:r>
      <w:r w:rsidRPr="00CD63ED">
        <w:rPr>
          <w:rFonts w:ascii="Times New Roman" w:eastAsia="DengXian" w:hAnsi="Times New Roman" w:cs="Times New Roman" w:hint="eastAsia"/>
          <w:color w:val="000000"/>
        </w:rPr>
        <w:t>按三次产业分业人员数</w:t>
      </w:r>
      <w:r w:rsidRPr="00CD63ED">
        <w:rPr>
          <w:rFonts w:ascii="Times New Roman" w:eastAsia="DengXian" w:hAnsi="Times New Roman" w:cs="Times New Roman"/>
          <w:color w:val="000000"/>
        </w:rPr>
        <w:t>(</w:t>
      </w:r>
      <w:r w:rsidRPr="00CD63ED">
        <w:rPr>
          <w:rFonts w:ascii="Times New Roman" w:eastAsia="DengXian" w:hAnsi="Times New Roman" w:cs="Times New Roman" w:hint="eastAsia"/>
          <w:color w:val="000000"/>
        </w:rPr>
        <w:t>年底数</w:t>
      </w:r>
      <w:r w:rsidRPr="00CD63ED">
        <w:rPr>
          <w:rFonts w:ascii="Times New Roman" w:eastAsia="DengXian" w:hAnsi="Times New Roman" w:cs="Times New Roman"/>
          <w:color w:val="000000"/>
        </w:rPr>
        <w:t>)</w:t>
      </w:r>
      <w:r w:rsidRPr="00CD63ED">
        <w:rPr>
          <w:rFonts w:ascii="Times New Roman" w:eastAsia="DengXian" w:hAnsi="Times New Roman" w:cs="Times New Roman" w:hint="eastAsia"/>
          <w:bCs/>
        </w:rPr>
        <w:t>〉。《中国统计年鉴</w:t>
      </w:r>
      <w:r w:rsidRPr="00CD63ED">
        <w:rPr>
          <w:rFonts w:ascii="Times New Roman" w:eastAsia="DengXian" w:hAnsi="Times New Roman" w:cs="Times New Roman"/>
          <w:bCs/>
        </w:rPr>
        <w:t>2021</w:t>
      </w:r>
      <w:r w:rsidRPr="00CD63ED">
        <w:rPr>
          <w:rFonts w:ascii="Times New Roman" w:eastAsia="DengXian" w:hAnsi="Times New Roman" w:cs="Times New Roman" w:hint="eastAsia"/>
          <w:bCs/>
        </w:rPr>
        <w:t>》。</w:t>
      </w:r>
    </w:p>
    <w:p w14:paraId="176E8A1C" w14:textId="06B50B19" w:rsidR="00136C99" w:rsidRDefault="00136C99" w:rsidP="00C3669B">
      <w:pPr>
        <w:snapToGrid w:val="0"/>
        <w:spacing w:line="240" w:lineRule="auto"/>
        <w:rPr>
          <w:rStyle w:val="a6"/>
          <w:rFonts w:ascii="Times New Roman" w:eastAsia="新細明體" w:hAnsi="Times New Roman" w:cs="Times New Roman"/>
          <w:lang w:eastAsia="zh-TW"/>
        </w:rPr>
      </w:pPr>
    </w:p>
    <w:p w14:paraId="6A777706" w14:textId="77777777" w:rsidR="00136C99" w:rsidRPr="00C3669B" w:rsidRDefault="00136C99" w:rsidP="00C3669B">
      <w:pPr>
        <w:snapToGrid w:val="0"/>
        <w:spacing w:line="240" w:lineRule="auto"/>
        <w:rPr>
          <w:rFonts w:ascii="Times New Roman" w:eastAsia="新細明體" w:hAnsi="Times New Roman" w:cs="Times New Roman"/>
          <w:color w:val="000000"/>
          <w:lang w:eastAsia="zh-TW"/>
        </w:rPr>
      </w:pPr>
    </w:p>
    <w:p w14:paraId="3D9E42DB" w14:textId="4D3F968C" w:rsidR="00A80B02" w:rsidRPr="00C3669B" w:rsidRDefault="00CD63ED" w:rsidP="00843C4B">
      <w:pPr>
        <w:numPr>
          <w:ilvl w:val="0"/>
          <w:numId w:val="71"/>
        </w:numPr>
        <w:ind w:left="567" w:hanging="567"/>
        <w:jc w:val="both"/>
        <w:rPr>
          <w:rFonts w:ascii="Times New Roman" w:eastAsia="新細明體" w:hAnsi="Times New Roman" w:cs="Times New Roman"/>
          <w:color w:val="000000"/>
          <w:sz w:val="24"/>
          <w:szCs w:val="24"/>
          <w:lang w:eastAsia="zh-TW"/>
        </w:rPr>
      </w:pPr>
      <w:r w:rsidRPr="00CD63ED">
        <w:rPr>
          <w:rFonts w:ascii="Times New Roman" w:eastAsia="DengXian" w:hAnsi="Times New Roman" w:cs="Times New Roman" w:hint="eastAsia"/>
          <w:color w:val="000000" w:themeColor="text1"/>
          <w:sz w:val="24"/>
          <w:szCs w:val="24"/>
        </w:rPr>
        <w:t>根据资料三及四，分析各产业对国家经济的相对重要性如何转变。</w:t>
      </w:r>
    </w:p>
    <w:p w14:paraId="6836473A" w14:textId="7BC34553" w:rsidR="00EA7CB5" w:rsidRPr="00C3669B" w:rsidRDefault="00CD63ED" w:rsidP="00C3669B">
      <w:pPr>
        <w:pStyle w:val="a8"/>
        <w:tabs>
          <w:tab w:val="left" w:pos="1276"/>
        </w:tabs>
        <w:spacing w:line="360" w:lineRule="auto"/>
        <w:ind w:leftChars="0" w:left="567"/>
        <w:rPr>
          <w:rFonts w:ascii="Times New Roman" w:eastAsia="新細明體" w:hAnsi="Times New Roman" w:cs="Times New Roman"/>
          <w:color w:val="000000"/>
          <w:sz w:val="24"/>
          <w:szCs w:val="24"/>
        </w:rPr>
      </w:pPr>
      <w:r w:rsidRPr="00CD63ED">
        <w:rPr>
          <w:rFonts w:ascii="Times New Roman" w:eastAsia="DengXian" w:hAnsi="Times New Roman" w:cs="Times New Roman"/>
          <w:color w:val="000000" w:themeColor="text1"/>
          <w:sz w:val="24"/>
          <w:szCs w:val="24"/>
          <w:lang w:eastAsia="zh-CN"/>
        </w:rPr>
        <w:t>(</w:t>
      </w:r>
      <w:proofErr w:type="spellStart"/>
      <w:r w:rsidRPr="00CD63ED">
        <w:rPr>
          <w:rFonts w:ascii="Times New Roman" w:eastAsia="DengXian" w:hAnsi="Times New Roman" w:cs="Times New Roman"/>
          <w:color w:val="000000" w:themeColor="text1"/>
          <w:sz w:val="24"/>
          <w:szCs w:val="24"/>
          <w:lang w:eastAsia="zh-CN"/>
        </w:rPr>
        <w:t>i</w:t>
      </w:r>
      <w:proofErr w:type="spellEnd"/>
      <w:r w:rsidRPr="00CD63ED">
        <w:rPr>
          <w:rFonts w:ascii="Times New Roman" w:eastAsia="DengXian" w:hAnsi="Times New Roman" w:cs="Times New Roman"/>
          <w:color w:val="000000" w:themeColor="text1"/>
          <w:sz w:val="24"/>
          <w:szCs w:val="24"/>
          <w:lang w:eastAsia="zh-CN"/>
        </w:rPr>
        <w:t>)</w:t>
      </w:r>
      <w:r>
        <w:rPr>
          <w:rFonts w:ascii="Times New Roman" w:eastAsia="新細明體" w:hAnsi="Times New Roman" w:cs="Times New Roman"/>
          <w:color w:val="000000" w:themeColor="text1"/>
          <w:sz w:val="24"/>
          <w:szCs w:val="24"/>
          <w:lang w:eastAsia="zh-CN"/>
        </w:rPr>
        <w:tab/>
      </w:r>
      <w:r w:rsidRPr="00CD63ED">
        <w:rPr>
          <w:rFonts w:ascii="Times New Roman" w:eastAsia="DengXian" w:hAnsi="Times New Roman" w:cs="Times New Roman" w:hint="eastAsia"/>
          <w:color w:val="000000" w:themeColor="text1"/>
          <w:sz w:val="24"/>
          <w:szCs w:val="24"/>
          <w:lang w:eastAsia="zh-CN"/>
        </w:rPr>
        <w:t>在下表中简单描述各产业自</w:t>
      </w:r>
      <w:r w:rsidRPr="00CD63ED">
        <w:rPr>
          <w:rFonts w:ascii="Times New Roman" w:eastAsia="DengXian" w:hAnsi="Times New Roman" w:cs="Times New Roman"/>
          <w:color w:val="000000" w:themeColor="text1"/>
          <w:sz w:val="24"/>
          <w:szCs w:val="24"/>
          <w:lang w:eastAsia="zh-CN"/>
        </w:rPr>
        <w:t>1978</w:t>
      </w:r>
      <w:r w:rsidRPr="00CD63ED">
        <w:rPr>
          <w:rFonts w:ascii="Times New Roman" w:eastAsia="DengXian" w:hAnsi="Times New Roman" w:cs="Times New Roman" w:hint="eastAsia"/>
          <w:color w:val="000000" w:themeColor="text1"/>
          <w:sz w:val="24"/>
          <w:szCs w:val="24"/>
          <w:lang w:eastAsia="zh-CN"/>
        </w:rPr>
        <w:t>年至近年的变化</w:t>
      </w:r>
    </w:p>
    <w:tbl>
      <w:tblPr>
        <w:tblStyle w:val="a7"/>
        <w:tblW w:w="0" w:type="auto"/>
        <w:tblInd w:w="562" w:type="dxa"/>
        <w:tblLook w:val="04A0" w:firstRow="1" w:lastRow="0" w:firstColumn="1" w:lastColumn="0" w:noHBand="0" w:noVBand="1"/>
      </w:tblPr>
      <w:tblGrid>
        <w:gridCol w:w="1418"/>
        <w:gridCol w:w="3158"/>
        <w:gridCol w:w="3158"/>
      </w:tblGrid>
      <w:tr w:rsidR="005160C6" w14:paraId="6FB3ACA3" w14:textId="77777777" w:rsidTr="00C3669B">
        <w:tc>
          <w:tcPr>
            <w:tcW w:w="1418" w:type="dxa"/>
            <w:shd w:val="clear" w:color="auto" w:fill="FFE599" w:themeFill="accent4" w:themeFillTint="66"/>
          </w:tcPr>
          <w:p w14:paraId="47B860A0" w14:textId="0D371AD8" w:rsidR="005160C6" w:rsidRPr="0011230F" w:rsidRDefault="00CD63ED" w:rsidP="0011230F">
            <w:pPr>
              <w:pStyle w:val="a8"/>
              <w:spacing w:line="360" w:lineRule="auto"/>
              <w:ind w:leftChars="0" w:left="0"/>
              <w:jc w:val="center"/>
              <w:rPr>
                <w:rFonts w:ascii="新細明體" w:eastAsia="新細明體" w:hAnsi="新細明體" w:cstheme="minorHAnsi"/>
                <w:b/>
                <w:color w:val="000000" w:themeColor="text1"/>
                <w:szCs w:val="24"/>
                <w:lang w:eastAsia="zh-HK"/>
              </w:rPr>
            </w:pPr>
            <w:r w:rsidRPr="00CD63ED">
              <w:rPr>
                <w:rFonts w:ascii="新細明體" w:eastAsia="DengXian" w:hAnsi="新細明體" w:cstheme="minorHAnsi" w:hint="eastAsia"/>
                <w:b/>
                <w:color w:val="000000" w:themeColor="text1"/>
                <w:szCs w:val="24"/>
                <w:lang w:eastAsia="zh-CN"/>
              </w:rPr>
              <w:t>产业</w:t>
            </w:r>
          </w:p>
        </w:tc>
        <w:tc>
          <w:tcPr>
            <w:tcW w:w="3158" w:type="dxa"/>
            <w:shd w:val="clear" w:color="auto" w:fill="C5E0B3" w:themeFill="accent6" w:themeFillTint="66"/>
          </w:tcPr>
          <w:p w14:paraId="075FBAF0" w14:textId="1F664E45" w:rsidR="005160C6" w:rsidRPr="0011230F" w:rsidRDefault="00CD63ED" w:rsidP="0011230F">
            <w:pPr>
              <w:pStyle w:val="a8"/>
              <w:spacing w:line="360" w:lineRule="auto"/>
              <w:ind w:leftChars="0" w:left="0"/>
              <w:jc w:val="center"/>
              <w:rPr>
                <w:rFonts w:ascii="新細明體" w:eastAsia="新細明體" w:hAnsi="新細明體" w:cstheme="minorHAnsi"/>
                <w:b/>
                <w:color w:val="000000" w:themeColor="text1"/>
                <w:szCs w:val="24"/>
                <w:lang w:eastAsia="zh-HK"/>
              </w:rPr>
            </w:pPr>
            <w:r w:rsidRPr="00CD63ED">
              <w:rPr>
                <w:rFonts w:ascii="新細明體" w:eastAsia="DengXian" w:hAnsi="新細明體" w:cstheme="minorHAnsi" w:hint="eastAsia"/>
                <w:b/>
                <w:color w:val="000000" w:themeColor="text1"/>
                <w:szCs w:val="24"/>
                <w:lang w:eastAsia="zh-CN"/>
              </w:rPr>
              <w:t>占国内生产总值百分比</w:t>
            </w:r>
          </w:p>
        </w:tc>
        <w:tc>
          <w:tcPr>
            <w:tcW w:w="3158" w:type="dxa"/>
            <w:shd w:val="clear" w:color="auto" w:fill="C5E0B3" w:themeFill="accent6" w:themeFillTint="66"/>
          </w:tcPr>
          <w:p w14:paraId="7E93305F" w14:textId="3FF7E642" w:rsidR="005160C6" w:rsidRPr="0011230F" w:rsidRDefault="00CD63ED" w:rsidP="0011230F">
            <w:pPr>
              <w:pStyle w:val="a8"/>
              <w:spacing w:line="360" w:lineRule="auto"/>
              <w:ind w:leftChars="0" w:left="0"/>
              <w:jc w:val="center"/>
              <w:rPr>
                <w:rFonts w:ascii="新細明體" w:eastAsia="新細明體" w:hAnsi="新細明體" w:cstheme="minorHAnsi"/>
                <w:b/>
                <w:color w:val="000000" w:themeColor="text1"/>
                <w:szCs w:val="24"/>
              </w:rPr>
            </w:pPr>
            <w:r w:rsidRPr="00CD63ED">
              <w:rPr>
                <w:rFonts w:ascii="新細明體" w:eastAsia="DengXian" w:hAnsi="新細明體" w:cstheme="minorHAnsi" w:hint="eastAsia"/>
                <w:b/>
                <w:color w:val="000000" w:themeColor="text1"/>
                <w:szCs w:val="24"/>
                <w:lang w:eastAsia="zh-CN"/>
              </w:rPr>
              <w:t>占总就业人口百分比</w:t>
            </w:r>
          </w:p>
        </w:tc>
      </w:tr>
      <w:tr w:rsidR="005160C6" w14:paraId="25202408" w14:textId="77777777" w:rsidTr="00C3669B">
        <w:tc>
          <w:tcPr>
            <w:tcW w:w="1418" w:type="dxa"/>
            <w:shd w:val="clear" w:color="auto" w:fill="FFE599" w:themeFill="accent4" w:themeFillTint="66"/>
          </w:tcPr>
          <w:p w14:paraId="5AF2DA6E" w14:textId="29CEEF88" w:rsidR="005160C6" w:rsidRDefault="00CD63ED"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sidRPr="00CD63ED">
              <w:rPr>
                <w:rFonts w:ascii="新細明體" w:eastAsia="DengXian" w:hAnsi="新細明體" w:cstheme="minorHAnsi" w:hint="eastAsia"/>
                <w:color w:val="000000" w:themeColor="text1"/>
                <w:szCs w:val="24"/>
                <w:lang w:eastAsia="zh-CN"/>
              </w:rPr>
              <w:t>第一产业</w:t>
            </w:r>
          </w:p>
        </w:tc>
        <w:tc>
          <w:tcPr>
            <w:tcW w:w="3158" w:type="dxa"/>
          </w:tcPr>
          <w:p w14:paraId="31B2997C" w14:textId="175815FE" w:rsidR="005160C6" w:rsidRPr="00FC13C6" w:rsidRDefault="00CD63ED" w:rsidP="00253F63">
            <w:pPr>
              <w:pStyle w:val="a8"/>
              <w:spacing w:line="360" w:lineRule="auto"/>
              <w:ind w:leftChars="0" w:left="0"/>
              <w:rPr>
                <w:rFonts w:ascii="Times New Roman" w:eastAsia="新細明體" w:hAnsi="Times New Roman" w:cs="Times New Roman"/>
                <w:i/>
                <w:color w:val="FF0000"/>
                <w:szCs w:val="24"/>
              </w:rPr>
            </w:pP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9.8%</w:t>
            </w:r>
            <w:r w:rsidRPr="00CD63ED">
              <w:rPr>
                <w:rFonts w:ascii="Times New Roman" w:eastAsia="DengXian" w:hAnsi="Times New Roman" w:cs="Times New Roman" w:hint="eastAsia"/>
                <w:i/>
                <w:color w:val="FF0000"/>
                <w:szCs w:val="24"/>
                <w:lang w:eastAsia="zh-CN"/>
              </w:rPr>
              <w:t>下降至</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6.7%</w:t>
            </w:r>
          </w:p>
        </w:tc>
        <w:tc>
          <w:tcPr>
            <w:tcW w:w="3158" w:type="dxa"/>
          </w:tcPr>
          <w:p w14:paraId="2BB6F6A0" w14:textId="099BA862" w:rsidR="005160C6" w:rsidRPr="00FC13C6" w:rsidRDefault="00CD63ED" w:rsidP="001250B4">
            <w:pPr>
              <w:pStyle w:val="a8"/>
              <w:spacing w:line="360" w:lineRule="auto"/>
              <w:ind w:leftChars="0" w:left="0"/>
              <w:rPr>
                <w:rFonts w:ascii="Times New Roman" w:eastAsia="新細明體" w:hAnsi="Times New Roman" w:cs="Times New Roman"/>
                <w:i/>
                <w:color w:val="FF0000"/>
                <w:szCs w:val="24"/>
                <w:lang w:eastAsia="zh-HK"/>
              </w:rPr>
            </w:pP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年大约</w:t>
            </w:r>
            <w:r w:rsidRPr="00CD63ED">
              <w:rPr>
                <w:rFonts w:ascii="Times New Roman" w:eastAsia="DengXian" w:hAnsi="Times New Roman" w:cs="Times New Roman"/>
                <w:i/>
                <w:color w:val="FF0000"/>
                <w:szCs w:val="24"/>
                <w:lang w:eastAsia="zh-CN"/>
              </w:rPr>
              <w:t>70%</w:t>
            </w:r>
            <w:r w:rsidRPr="00CD63ED">
              <w:rPr>
                <w:rFonts w:ascii="Times New Roman" w:eastAsia="DengXian" w:hAnsi="Times New Roman" w:cs="Times New Roman" w:hint="eastAsia"/>
                <w:i/>
                <w:color w:val="FF0000"/>
                <w:szCs w:val="24"/>
                <w:lang w:eastAsia="zh-CN"/>
              </w:rPr>
              <w:t>持续下降至</w:t>
            </w:r>
            <w:r w:rsidRPr="00CD63ED">
              <w:rPr>
                <w:rFonts w:ascii="Times New Roman" w:eastAsia="DengXian" w:hAnsi="Times New Roman" w:cs="Times New Roman"/>
                <w:i/>
                <w:color w:val="FF0000"/>
                <w:szCs w:val="24"/>
                <w:lang w:eastAsia="zh-CN"/>
              </w:rPr>
              <w:t>2020</w:t>
            </w:r>
            <w:r w:rsidRPr="00CD63ED">
              <w:rPr>
                <w:rFonts w:ascii="Times New Roman" w:eastAsia="DengXian" w:hAnsi="Times New Roman" w:cs="Times New Roman" w:hint="eastAsia"/>
                <w:i/>
                <w:color w:val="FF0000"/>
                <w:szCs w:val="24"/>
                <w:lang w:eastAsia="zh-CN"/>
              </w:rPr>
              <w:t>年大约</w:t>
            </w:r>
            <w:r w:rsidRPr="00CD63ED">
              <w:rPr>
                <w:rFonts w:ascii="Times New Roman" w:eastAsia="DengXian" w:hAnsi="Times New Roman" w:cs="Times New Roman"/>
                <w:i/>
                <w:color w:val="FF0000"/>
                <w:szCs w:val="24"/>
                <w:lang w:eastAsia="zh-CN"/>
              </w:rPr>
              <w:t>24%</w:t>
            </w:r>
          </w:p>
        </w:tc>
      </w:tr>
      <w:tr w:rsidR="0095210B" w14:paraId="753AFFB7" w14:textId="77777777" w:rsidTr="00C3669B">
        <w:tc>
          <w:tcPr>
            <w:tcW w:w="1418" w:type="dxa"/>
            <w:shd w:val="clear" w:color="auto" w:fill="FFE599" w:themeFill="accent4" w:themeFillTint="66"/>
          </w:tcPr>
          <w:p w14:paraId="5D12FA75" w14:textId="5130643E" w:rsidR="0095210B" w:rsidRDefault="00CD63ED"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sidRPr="00CD63ED">
              <w:rPr>
                <w:rFonts w:ascii="新細明體" w:eastAsia="DengXian" w:hAnsi="新細明體" w:cstheme="minorHAnsi" w:hint="eastAsia"/>
                <w:color w:val="000000" w:themeColor="text1"/>
                <w:szCs w:val="24"/>
                <w:lang w:eastAsia="zh-CN"/>
              </w:rPr>
              <w:t>第二产业</w:t>
            </w:r>
          </w:p>
        </w:tc>
        <w:tc>
          <w:tcPr>
            <w:tcW w:w="3158" w:type="dxa"/>
          </w:tcPr>
          <w:p w14:paraId="3C1F3325" w14:textId="1E16BDBA" w:rsidR="0095210B" w:rsidRPr="00FC13C6" w:rsidRDefault="00CD63ED" w:rsidP="00596C1A">
            <w:pPr>
              <w:pStyle w:val="a8"/>
              <w:spacing w:line="360" w:lineRule="auto"/>
              <w:ind w:leftChars="0" w:left="0"/>
              <w:rPr>
                <w:rFonts w:ascii="Times New Roman" w:eastAsia="新細明體" w:hAnsi="Times New Roman" w:cs="Times New Roman"/>
                <w:i/>
                <w:color w:val="000000" w:themeColor="text1"/>
                <w:szCs w:val="24"/>
                <w:lang w:eastAsia="zh-HK"/>
              </w:rPr>
            </w:pP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61.8%</w:t>
            </w:r>
            <w:r w:rsidRPr="00CD63ED">
              <w:rPr>
                <w:rFonts w:ascii="Times New Roman" w:eastAsia="DengXian" w:hAnsi="Times New Roman" w:cs="Times New Roman" w:hint="eastAsia"/>
                <w:i/>
                <w:color w:val="FF0000"/>
                <w:szCs w:val="24"/>
                <w:lang w:eastAsia="zh-CN"/>
              </w:rPr>
              <w:t>持续下降至</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38.4%</w:t>
            </w:r>
          </w:p>
        </w:tc>
        <w:tc>
          <w:tcPr>
            <w:tcW w:w="3158" w:type="dxa"/>
          </w:tcPr>
          <w:p w14:paraId="13F9E7B6" w14:textId="70747B4C" w:rsidR="0095210B" w:rsidRPr="00FC13C6" w:rsidRDefault="00CD63ED" w:rsidP="0078165C">
            <w:pPr>
              <w:pStyle w:val="a8"/>
              <w:spacing w:line="360" w:lineRule="auto"/>
              <w:ind w:leftChars="0" w:left="0"/>
              <w:rPr>
                <w:rFonts w:ascii="Times New Roman" w:eastAsia="新細明體" w:hAnsi="Times New Roman" w:cs="Times New Roman"/>
                <w:i/>
                <w:color w:val="FF0000"/>
                <w:szCs w:val="24"/>
                <w:lang w:eastAsia="zh-HK"/>
              </w:rPr>
            </w:pP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年大约</w:t>
            </w:r>
            <w:r w:rsidRPr="00CD63ED">
              <w:rPr>
                <w:rFonts w:ascii="Times New Roman" w:eastAsia="DengXian" w:hAnsi="Times New Roman" w:cs="Times New Roman"/>
                <w:i/>
                <w:color w:val="FF0000"/>
                <w:szCs w:val="24"/>
                <w:lang w:eastAsia="zh-CN"/>
              </w:rPr>
              <w:t>17%</w:t>
            </w:r>
            <w:r w:rsidRPr="00CD63ED">
              <w:rPr>
                <w:rFonts w:ascii="Times New Roman" w:eastAsia="DengXian" w:hAnsi="Times New Roman" w:cs="Times New Roman" w:hint="eastAsia"/>
                <w:i/>
                <w:color w:val="FF0000"/>
                <w:szCs w:val="24"/>
                <w:lang w:eastAsia="zh-CN"/>
              </w:rPr>
              <w:t>慢慢上升至</w:t>
            </w:r>
            <w:r w:rsidRPr="00CD63ED">
              <w:rPr>
                <w:rFonts w:ascii="Times New Roman" w:eastAsia="DengXian" w:hAnsi="Times New Roman" w:cs="Times New Roman"/>
                <w:i/>
                <w:color w:val="FF0000"/>
                <w:szCs w:val="24"/>
                <w:lang w:eastAsia="zh-CN"/>
              </w:rPr>
              <w:t>2020</w:t>
            </w:r>
            <w:r w:rsidRPr="00CD63ED">
              <w:rPr>
                <w:rFonts w:ascii="Times New Roman" w:eastAsia="DengXian" w:hAnsi="Times New Roman" w:cs="Times New Roman" w:hint="eastAsia"/>
                <w:i/>
                <w:color w:val="FF0000"/>
                <w:szCs w:val="24"/>
                <w:lang w:eastAsia="zh-CN"/>
              </w:rPr>
              <w:t>年大约</w:t>
            </w:r>
            <w:r w:rsidRPr="00CD63ED">
              <w:rPr>
                <w:rFonts w:ascii="Times New Roman" w:eastAsia="DengXian" w:hAnsi="Times New Roman" w:cs="Times New Roman"/>
                <w:i/>
                <w:color w:val="FF0000"/>
                <w:szCs w:val="24"/>
                <w:lang w:eastAsia="zh-CN"/>
              </w:rPr>
              <w:t>29%</w:t>
            </w:r>
          </w:p>
        </w:tc>
      </w:tr>
      <w:tr w:rsidR="006A73B4" w14:paraId="05D5823E" w14:textId="77777777" w:rsidTr="00C3669B">
        <w:tc>
          <w:tcPr>
            <w:tcW w:w="1418" w:type="dxa"/>
            <w:shd w:val="clear" w:color="auto" w:fill="FFE599" w:themeFill="accent4" w:themeFillTint="66"/>
          </w:tcPr>
          <w:p w14:paraId="7370FE12" w14:textId="1DBBF85B" w:rsidR="006A73B4" w:rsidRDefault="00CD63ED"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sidRPr="00CD63ED">
              <w:rPr>
                <w:rFonts w:ascii="新細明體" w:eastAsia="DengXian" w:hAnsi="新細明體" w:cstheme="minorHAnsi" w:hint="eastAsia"/>
                <w:color w:val="000000" w:themeColor="text1"/>
                <w:szCs w:val="24"/>
                <w:lang w:eastAsia="zh-CN"/>
              </w:rPr>
              <w:t>第三产业</w:t>
            </w:r>
          </w:p>
        </w:tc>
        <w:tc>
          <w:tcPr>
            <w:tcW w:w="3158" w:type="dxa"/>
          </w:tcPr>
          <w:p w14:paraId="50CFFCA3" w14:textId="69A3C011" w:rsidR="006A73B4" w:rsidRPr="00FC13C6" w:rsidRDefault="00CD63ED" w:rsidP="00596C1A">
            <w:pPr>
              <w:pStyle w:val="a8"/>
              <w:spacing w:line="360" w:lineRule="auto"/>
              <w:ind w:leftChars="0" w:left="0"/>
              <w:rPr>
                <w:rFonts w:ascii="Times New Roman" w:eastAsia="新細明體" w:hAnsi="Times New Roman" w:cs="Times New Roman"/>
                <w:i/>
                <w:color w:val="000000" w:themeColor="text1"/>
                <w:szCs w:val="24"/>
                <w:lang w:eastAsia="zh-HK"/>
              </w:rPr>
            </w:pP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28.4%</w:t>
            </w:r>
            <w:r w:rsidRPr="00CD63ED">
              <w:rPr>
                <w:rFonts w:ascii="Times New Roman" w:eastAsia="DengXian" w:hAnsi="Times New Roman" w:cs="Times New Roman" w:hint="eastAsia"/>
                <w:i/>
                <w:color w:val="FF0000"/>
                <w:szCs w:val="24"/>
                <w:lang w:eastAsia="zh-CN"/>
              </w:rPr>
              <w:t>持续上升至</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54.9%</w:t>
            </w:r>
          </w:p>
        </w:tc>
        <w:tc>
          <w:tcPr>
            <w:tcW w:w="3158" w:type="dxa"/>
          </w:tcPr>
          <w:p w14:paraId="561BDC0B" w14:textId="31CE07D4" w:rsidR="006A73B4" w:rsidRPr="00FC13C6" w:rsidRDefault="00CD63ED" w:rsidP="001018C7">
            <w:pPr>
              <w:pStyle w:val="a8"/>
              <w:spacing w:line="360" w:lineRule="auto"/>
              <w:ind w:leftChars="0" w:left="0"/>
              <w:rPr>
                <w:rFonts w:ascii="Times New Roman" w:eastAsia="新細明體" w:hAnsi="Times New Roman" w:cs="Times New Roman"/>
                <w:i/>
                <w:color w:val="FF0000"/>
                <w:szCs w:val="24"/>
                <w:lang w:eastAsia="zh-HK"/>
              </w:rPr>
            </w:pP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年大约</w:t>
            </w:r>
            <w:r w:rsidRPr="00CD63ED">
              <w:rPr>
                <w:rFonts w:ascii="Times New Roman" w:eastAsia="DengXian" w:hAnsi="Times New Roman" w:cs="Times New Roman"/>
                <w:i/>
                <w:color w:val="FF0000"/>
                <w:szCs w:val="24"/>
                <w:lang w:eastAsia="zh-CN"/>
              </w:rPr>
              <w:t>12%</w:t>
            </w:r>
            <w:r w:rsidRPr="00CD63ED">
              <w:rPr>
                <w:rFonts w:ascii="Times New Roman" w:eastAsia="DengXian" w:hAnsi="Times New Roman" w:cs="Times New Roman" w:hint="eastAsia"/>
                <w:i/>
                <w:color w:val="FF0000"/>
                <w:szCs w:val="24"/>
                <w:lang w:eastAsia="zh-CN"/>
              </w:rPr>
              <w:t>持续上升至</w:t>
            </w:r>
            <w:r w:rsidRPr="00CD63ED">
              <w:rPr>
                <w:rFonts w:ascii="Times New Roman" w:eastAsia="DengXian" w:hAnsi="Times New Roman" w:cs="Times New Roman"/>
                <w:i/>
                <w:color w:val="FF0000"/>
                <w:szCs w:val="24"/>
                <w:lang w:eastAsia="zh-CN"/>
              </w:rPr>
              <w:t>2020</w:t>
            </w:r>
            <w:r w:rsidRPr="00CD63ED">
              <w:rPr>
                <w:rFonts w:ascii="Times New Roman" w:eastAsia="DengXian" w:hAnsi="Times New Roman" w:cs="Times New Roman" w:hint="eastAsia"/>
                <w:i/>
                <w:color w:val="FF0000"/>
                <w:szCs w:val="24"/>
                <w:lang w:eastAsia="zh-CN"/>
              </w:rPr>
              <w:t>年大约</w:t>
            </w:r>
            <w:r w:rsidRPr="00CD63ED">
              <w:rPr>
                <w:rFonts w:ascii="Times New Roman" w:eastAsia="DengXian" w:hAnsi="Times New Roman" w:cs="Times New Roman"/>
                <w:i/>
                <w:color w:val="FF0000"/>
                <w:szCs w:val="24"/>
                <w:lang w:eastAsia="zh-CN"/>
              </w:rPr>
              <w:t>48%</w:t>
            </w:r>
          </w:p>
        </w:tc>
      </w:tr>
    </w:tbl>
    <w:p w14:paraId="2E5CAE7E" w14:textId="7FA2550C" w:rsidR="005160C6" w:rsidRDefault="005160C6" w:rsidP="00C4757B">
      <w:pPr>
        <w:pStyle w:val="a8"/>
        <w:spacing w:line="360" w:lineRule="auto"/>
        <w:ind w:leftChars="0" w:left="720"/>
        <w:rPr>
          <w:rFonts w:ascii="新細明體" w:eastAsia="新細明體" w:hAnsi="新細明體" w:cstheme="minorHAnsi"/>
          <w:color w:val="000000" w:themeColor="text1"/>
          <w:sz w:val="24"/>
          <w:szCs w:val="24"/>
          <w:lang w:eastAsia="zh-HK"/>
        </w:rPr>
      </w:pPr>
    </w:p>
    <w:p w14:paraId="086DB36A" w14:textId="3F61BCDE" w:rsidR="00F57D30" w:rsidRDefault="00CD63ED" w:rsidP="00C3669B">
      <w:pPr>
        <w:pStyle w:val="a8"/>
        <w:tabs>
          <w:tab w:val="left" w:pos="1276"/>
        </w:tabs>
        <w:spacing w:line="276" w:lineRule="auto"/>
        <w:ind w:leftChars="258" w:left="1277" w:hanging="709"/>
        <w:rPr>
          <w:rFonts w:ascii="新細明體" w:eastAsia="新細明體" w:hAnsi="新細明體" w:cstheme="minorHAnsi"/>
          <w:color w:val="000000" w:themeColor="text1"/>
          <w:sz w:val="24"/>
          <w:szCs w:val="24"/>
          <w:lang w:eastAsia="zh-HK"/>
        </w:rPr>
      </w:pPr>
      <w:r w:rsidRPr="00CD63ED">
        <w:rPr>
          <w:rFonts w:ascii="Times New Roman" w:eastAsia="DengXian" w:hAnsi="Times New Roman" w:cs="Times New Roman"/>
          <w:color w:val="000000" w:themeColor="text1"/>
          <w:sz w:val="24"/>
          <w:szCs w:val="24"/>
          <w:lang w:eastAsia="zh-CN"/>
        </w:rPr>
        <w:t>(ii)</w:t>
      </w:r>
      <w:r>
        <w:rPr>
          <w:rFonts w:ascii="Times New Roman" w:eastAsia="新細明體" w:hAnsi="Times New Roman" w:cs="Times New Roman"/>
          <w:color w:val="000000" w:themeColor="text1"/>
          <w:sz w:val="24"/>
          <w:szCs w:val="24"/>
          <w:lang w:eastAsia="zh-CN"/>
        </w:rPr>
        <w:tab/>
      </w:r>
      <w:r w:rsidRPr="00CD63ED">
        <w:rPr>
          <w:rFonts w:ascii="Times New Roman" w:eastAsia="DengXian" w:hAnsi="Times New Roman" w:cs="Times New Roman" w:hint="eastAsia"/>
          <w:color w:val="000000" w:themeColor="text1"/>
          <w:sz w:val="24"/>
          <w:szCs w:val="24"/>
          <w:lang w:eastAsia="zh-CN"/>
        </w:rPr>
        <w:t>试计算及比较第二及第三产业在</w:t>
      </w:r>
      <w:r w:rsidRPr="00CD63ED">
        <w:rPr>
          <w:rFonts w:ascii="Times New Roman" w:eastAsia="DengXian" w:hAnsi="Times New Roman" w:cs="Times New Roman"/>
          <w:color w:val="000000" w:themeColor="text1"/>
          <w:sz w:val="24"/>
          <w:szCs w:val="24"/>
          <w:lang w:eastAsia="zh-CN"/>
        </w:rPr>
        <w:t>1978</w:t>
      </w:r>
      <w:r w:rsidRPr="00CD63ED">
        <w:rPr>
          <w:rFonts w:ascii="Times New Roman" w:eastAsia="DengXian" w:hAnsi="Times New Roman" w:cs="Times New Roman" w:hint="eastAsia"/>
          <w:color w:val="000000" w:themeColor="text1"/>
          <w:sz w:val="24"/>
          <w:szCs w:val="24"/>
          <w:lang w:eastAsia="zh-CN"/>
        </w:rPr>
        <w:t>年及</w:t>
      </w:r>
      <w:r w:rsidRPr="00CD63ED">
        <w:rPr>
          <w:rFonts w:ascii="Times New Roman" w:eastAsia="DengXian" w:hAnsi="Times New Roman" w:cs="Times New Roman"/>
          <w:color w:val="000000" w:themeColor="text1"/>
          <w:sz w:val="24"/>
          <w:szCs w:val="24"/>
          <w:lang w:eastAsia="zh-CN"/>
        </w:rPr>
        <w:t>2020</w:t>
      </w:r>
      <w:r w:rsidRPr="00CD63ED">
        <w:rPr>
          <w:rFonts w:ascii="Times New Roman" w:eastAsia="DengXian" w:hAnsi="Times New Roman" w:cs="Times New Roman" w:hint="eastAsia"/>
          <w:color w:val="000000" w:themeColor="text1"/>
          <w:sz w:val="24"/>
          <w:szCs w:val="24"/>
          <w:lang w:eastAsia="zh-CN"/>
        </w:rPr>
        <w:t>年合共占总就业人数的</w:t>
      </w:r>
      <w:r w:rsidRPr="00CD63ED">
        <w:rPr>
          <w:rFonts w:ascii="新細明體" w:eastAsia="DengXian" w:hAnsi="新細明體" w:cstheme="minorHAnsi" w:hint="eastAsia"/>
          <w:color w:val="000000" w:themeColor="text1"/>
          <w:sz w:val="24"/>
          <w:szCs w:val="24"/>
          <w:lang w:eastAsia="zh-CN"/>
        </w:rPr>
        <w:t>比例。</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3669B" w:rsidRPr="00CC3B0A" w14:paraId="75DE7A27" w14:textId="77777777" w:rsidTr="001C302D">
        <w:tc>
          <w:tcPr>
            <w:tcW w:w="7739" w:type="dxa"/>
            <w:tcBorders>
              <w:top w:val="nil"/>
              <w:bottom w:val="single" w:sz="4" w:space="0" w:color="auto"/>
            </w:tcBorders>
          </w:tcPr>
          <w:p w14:paraId="52B7F27D" w14:textId="4ADE4A9B" w:rsidR="00C3669B" w:rsidRPr="00C3669B"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在</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年，于第二及第三产业工作的从业员合共占总产业人员的比例</w:t>
            </w:r>
          </w:p>
        </w:tc>
      </w:tr>
      <w:tr w:rsidR="00C3669B" w:rsidRPr="00CC3B0A" w14:paraId="0B8495B6" w14:textId="77777777" w:rsidTr="001C302D">
        <w:tc>
          <w:tcPr>
            <w:tcW w:w="7739" w:type="dxa"/>
            <w:tcBorders>
              <w:top w:val="single" w:sz="4" w:space="0" w:color="auto"/>
              <w:bottom w:val="single" w:sz="4" w:space="0" w:color="auto"/>
            </w:tcBorders>
          </w:tcPr>
          <w:p w14:paraId="730114B7" w14:textId="656E50C3" w:rsidR="00C3669B" w:rsidRPr="00C3669B" w:rsidRDefault="00CD63ED" w:rsidP="00C64648">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为</w:t>
            </w:r>
            <w:r w:rsidRPr="00CD63ED">
              <w:rPr>
                <w:rFonts w:ascii="Times New Roman" w:eastAsia="DengXian" w:hAnsi="Times New Roman" w:cs="Times New Roman"/>
                <w:i/>
                <w:color w:val="FF0000"/>
                <w:szCs w:val="24"/>
                <w:lang w:eastAsia="zh-CN"/>
              </w:rPr>
              <w:t>29.5%</w:t>
            </w:r>
            <w:r w:rsidRPr="00CD63ED">
              <w:rPr>
                <w:rFonts w:ascii="Times New Roman" w:eastAsia="DengXian" w:hAnsi="Times New Roman" w:cs="Times New Roman" w:hint="eastAsia"/>
                <w:i/>
                <w:color w:val="FF0000"/>
                <w:szCs w:val="24"/>
                <w:lang w:eastAsia="zh-CN"/>
              </w:rPr>
              <w:t>，至</w:t>
            </w:r>
            <w:r w:rsidRPr="00CD63ED">
              <w:rPr>
                <w:rFonts w:ascii="Times New Roman" w:eastAsia="DengXian" w:hAnsi="Times New Roman" w:cs="Times New Roman"/>
                <w:i/>
                <w:color w:val="FF0000"/>
                <w:szCs w:val="24"/>
                <w:lang w:eastAsia="zh-CN"/>
              </w:rPr>
              <w:t>2020</w:t>
            </w:r>
            <w:r w:rsidRPr="00CD63ED">
              <w:rPr>
                <w:rFonts w:ascii="Times New Roman" w:eastAsia="DengXian" w:hAnsi="Times New Roman" w:cs="Times New Roman" w:hint="eastAsia"/>
                <w:i/>
                <w:color w:val="FF0000"/>
                <w:szCs w:val="24"/>
                <w:lang w:eastAsia="zh-CN"/>
              </w:rPr>
              <w:t>年，于第二及第三产业的从业员合共占总产业人员</w:t>
            </w:r>
          </w:p>
        </w:tc>
      </w:tr>
      <w:tr w:rsidR="00C3669B" w:rsidRPr="00CC3B0A" w14:paraId="02037083" w14:textId="77777777" w:rsidTr="001C302D">
        <w:tc>
          <w:tcPr>
            <w:tcW w:w="7739" w:type="dxa"/>
            <w:tcBorders>
              <w:top w:val="single" w:sz="4" w:space="0" w:color="auto"/>
              <w:bottom w:val="single" w:sz="4" w:space="0" w:color="auto"/>
            </w:tcBorders>
          </w:tcPr>
          <w:p w14:paraId="787029E0" w14:textId="74CC2335" w:rsidR="00C3669B" w:rsidRPr="00C3669B" w:rsidRDefault="00CD63ED" w:rsidP="00C3669B">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的比例占</w:t>
            </w:r>
            <w:r w:rsidRPr="00CD63ED">
              <w:rPr>
                <w:rFonts w:ascii="Times New Roman" w:eastAsia="DengXian" w:hAnsi="Times New Roman" w:cs="Times New Roman"/>
                <w:i/>
                <w:color w:val="FF0000"/>
                <w:szCs w:val="24"/>
                <w:lang w:eastAsia="zh-CN"/>
              </w:rPr>
              <w:t>93.3%</w:t>
            </w:r>
            <w:r w:rsidRPr="00CD63ED">
              <w:rPr>
                <w:rFonts w:ascii="Times New Roman" w:eastAsia="DengXian" w:hAnsi="Times New Roman" w:cs="Times New Roman" w:hint="eastAsia"/>
                <w:i/>
                <w:color w:val="FF0000"/>
                <w:szCs w:val="24"/>
                <w:lang w:eastAsia="zh-CN"/>
              </w:rPr>
              <w:t>，增幅超过两倍。</w:t>
            </w:r>
          </w:p>
        </w:tc>
      </w:tr>
      <w:tr w:rsidR="00C3669B" w14:paraId="714229AD" w14:textId="77777777" w:rsidTr="001C302D">
        <w:tc>
          <w:tcPr>
            <w:tcW w:w="7739" w:type="dxa"/>
            <w:tcBorders>
              <w:top w:val="single" w:sz="4" w:space="0" w:color="auto"/>
              <w:bottom w:val="single" w:sz="4" w:space="0" w:color="auto"/>
            </w:tcBorders>
          </w:tcPr>
          <w:p w14:paraId="59000810" w14:textId="77777777" w:rsidR="00C3669B" w:rsidRPr="00C3669B" w:rsidRDefault="00C3669B" w:rsidP="007706F1">
            <w:pPr>
              <w:spacing w:line="360" w:lineRule="auto"/>
              <w:rPr>
                <w:rFonts w:ascii="Times New Roman" w:eastAsia="新細明體" w:hAnsi="Times New Roman" w:cs="Times New Roman"/>
                <w:i/>
                <w:color w:val="FF0000"/>
                <w:lang w:eastAsia="zh-HK"/>
              </w:rPr>
            </w:pPr>
          </w:p>
        </w:tc>
      </w:tr>
      <w:tr w:rsidR="00C3669B" w14:paraId="4E959245" w14:textId="77777777" w:rsidTr="001C302D">
        <w:tc>
          <w:tcPr>
            <w:tcW w:w="7739" w:type="dxa"/>
            <w:tcBorders>
              <w:top w:val="single" w:sz="4" w:space="0" w:color="auto"/>
            </w:tcBorders>
          </w:tcPr>
          <w:p w14:paraId="1F8864F3" w14:textId="77777777" w:rsidR="00C3669B" w:rsidRPr="00C3669B" w:rsidRDefault="00C3669B" w:rsidP="007706F1">
            <w:pPr>
              <w:spacing w:line="360" w:lineRule="auto"/>
              <w:rPr>
                <w:rFonts w:ascii="Times New Roman" w:eastAsia="新細明體" w:hAnsi="Times New Roman" w:cs="Times New Roman"/>
                <w:i/>
                <w:color w:val="FF0000"/>
                <w:lang w:eastAsia="zh-HK"/>
              </w:rPr>
            </w:pPr>
          </w:p>
        </w:tc>
      </w:tr>
    </w:tbl>
    <w:p w14:paraId="06DB762B" w14:textId="77777777" w:rsidR="00C3669B" w:rsidRPr="00C3669B" w:rsidRDefault="00C3669B" w:rsidP="00C3669B">
      <w:pPr>
        <w:pStyle w:val="a8"/>
        <w:tabs>
          <w:tab w:val="left" w:pos="1276"/>
        </w:tabs>
        <w:spacing w:line="276" w:lineRule="auto"/>
        <w:ind w:leftChars="258" w:left="1277" w:hanging="709"/>
        <w:rPr>
          <w:rFonts w:ascii="新細明體" w:eastAsia="新細明體" w:hAnsi="新細明體" w:cstheme="minorHAnsi"/>
          <w:color w:val="000000" w:themeColor="text1"/>
          <w:sz w:val="24"/>
          <w:szCs w:val="24"/>
          <w:lang w:eastAsia="zh-HK"/>
        </w:rPr>
      </w:pPr>
    </w:p>
    <w:p w14:paraId="3512966A" w14:textId="2578764B" w:rsidR="00A80B02" w:rsidRDefault="00CD63ED" w:rsidP="00FC13C6">
      <w:pPr>
        <w:ind w:left="1276" w:hanging="709"/>
        <w:rPr>
          <w:rFonts w:ascii="Times New Roman" w:eastAsia="新細明體" w:hAnsi="Times New Roman" w:cs="Times New Roman"/>
          <w:color w:val="000000" w:themeColor="text1"/>
          <w:sz w:val="24"/>
          <w:szCs w:val="24"/>
          <w:lang w:eastAsia="zh-HK"/>
        </w:rPr>
      </w:pPr>
      <w:r w:rsidRPr="00CD63ED">
        <w:rPr>
          <w:rFonts w:ascii="Times New Roman" w:eastAsia="DengXian" w:hAnsi="Times New Roman" w:cs="Times New Roman"/>
          <w:color w:val="000000" w:themeColor="text1"/>
          <w:sz w:val="24"/>
          <w:szCs w:val="24"/>
        </w:rPr>
        <w:t>(iii)</w:t>
      </w:r>
      <w:r>
        <w:rPr>
          <w:rFonts w:ascii="Times New Roman" w:eastAsia="新細明體" w:hAnsi="Times New Roman" w:cs="Times New Roman"/>
          <w:color w:val="000000" w:themeColor="text1"/>
          <w:sz w:val="24"/>
          <w:szCs w:val="24"/>
        </w:rPr>
        <w:tab/>
      </w:r>
      <w:r w:rsidRPr="00CD63ED">
        <w:rPr>
          <w:rFonts w:ascii="Times New Roman" w:eastAsia="DengXian" w:hAnsi="Times New Roman" w:cs="Times New Roman" w:hint="eastAsia"/>
          <w:color w:val="000000" w:themeColor="text1"/>
          <w:sz w:val="24"/>
          <w:szCs w:val="24"/>
        </w:rPr>
        <w:t>根据资料三及四，你认为中国现在仍是一个农业社会吗？</w:t>
      </w:r>
      <w:r w:rsidRPr="00CD63ED">
        <w:rPr>
          <w:rFonts w:ascii="Times New Roman" w:eastAsia="DengXian" w:hAnsi="Times New Roman" w:cs="Times New Roman"/>
          <w:color w:val="000000" w:themeColor="text1"/>
          <w:sz w:val="24"/>
          <w:szCs w:val="24"/>
        </w:rPr>
        <w:t xml:space="preserve"> </w:t>
      </w:r>
      <w:r w:rsidRPr="00CD63ED">
        <w:rPr>
          <w:rFonts w:ascii="Times New Roman" w:eastAsia="DengXian" w:hAnsi="Times New Roman" w:cs="Times New Roman" w:hint="eastAsia"/>
          <w:color w:val="000000" w:themeColor="text1"/>
          <w:sz w:val="24"/>
          <w:szCs w:val="24"/>
        </w:rPr>
        <w:t>请解释你的答案。</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53CF9D41" w14:textId="77777777" w:rsidTr="001C302D">
        <w:tc>
          <w:tcPr>
            <w:tcW w:w="7739" w:type="dxa"/>
            <w:tcBorders>
              <w:top w:val="nil"/>
              <w:bottom w:val="single" w:sz="4" w:space="0" w:color="auto"/>
            </w:tcBorders>
          </w:tcPr>
          <w:p w14:paraId="4E48A430" w14:textId="7926F41A" w:rsidR="00FC13C6" w:rsidRPr="00FC13C6"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根据以上资料，中国不再是农业社会，因为农业是属于第一产业，而第</w:t>
            </w:r>
          </w:p>
        </w:tc>
      </w:tr>
      <w:tr w:rsidR="00FC13C6" w:rsidRPr="00FC13C6" w14:paraId="03FBDB93" w14:textId="77777777" w:rsidTr="001C302D">
        <w:tc>
          <w:tcPr>
            <w:tcW w:w="7739" w:type="dxa"/>
            <w:tcBorders>
              <w:top w:val="single" w:sz="4" w:space="0" w:color="auto"/>
              <w:bottom w:val="single" w:sz="4" w:space="0" w:color="auto"/>
            </w:tcBorders>
          </w:tcPr>
          <w:p w14:paraId="5ED09BF4" w14:textId="086BAD22" w:rsidR="00FC13C6" w:rsidRPr="00FC13C6" w:rsidRDefault="00CD63ED" w:rsidP="006068A4">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一产业的产值占国内生产总值的百分比已少于</w:t>
            </w:r>
            <w:r w:rsidRPr="00CD63ED">
              <w:rPr>
                <w:rFonts w:ascii="Times New Roman" w:eastAsia="DengXian" w:hAnsi="Times New Roman" w:cs="Times New Roman"/>
                <w:i/>
                <w:color w:val="FF0000"/>
                <w:szCs w:val="24"/>
                <w:lang w:eastAsia="zh-CN"/>
              </w:rPr>
              <w:t>10%</w:t>
            </w:r>
            <w:r w:rsidRPr="00CD63ED">
              <w:rPr>
                <w:rFonts w:ascii="Times New Roman" w:eastAsia="DengXian" w:hAnsi="Times New Roman" w:cs="Times New Roman" w:hint="eastAsia"/>
                <w:i/>
                <w:color w:val="FF0000"/>
                <w:szCs w:val="24"/>
                <w:lang w:eastAsia="zh-CN"/>
              </w:rPr>
              <w:t>，而占总从业员的比</w:t>
            </w:r>
          </w:p>
        </w:tc>
      </w:tr>
      <w:tr w:rsidR="00FC13C6" w:rsidRPr="00FC13C6" w14:paraId="175431B4" w14:textId="77777777" w:rsidTr="001C302D">
        <w:tc>
          <w:tcPr>
            <w:tcW w:w="7739" w:type="dxa"/>
            <w:tcBorders>
              <w:top w:val="single" w:sz="4" w:space="0" w:color="auto"/>
              <w:bottom w:val="single" w:sz="4" w:space="0" w:color="auto"/>
            </w:tcBorders>
          </w:tcPr>
          <w:p w14:paraId="70235A82" w14:textId="75BAD943" w:rsidR="00FC13C6" w:rsidRPr="00FC13C6"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例也少于</w:t>
            </w:r>
            <w:r w:rsidRPr="00CD63ED">
              <w:rPr>
                <w:rFonts w:ascii="Times New Roman" w:eastAsia="DengXian" w:hAnsi="Times New Roman" w:cs="Times New Roman"/>
                <w:i/>
                <w:color w:val="FF0000"/>
                <w:szCs w:val="24"/>
                <w:lang w:eastAsia="zh-CN"/>
              </w:rPr>
              <w:t>25%</w:t>
            </w:r>
            <w:r w:rsidRPr="00CD63ED">
              <w:rPr>
                <w:rFonts w:ascii="Times New Roman" w:eastAsia="DengXian" w:hAnsi="Times New Roman" w:cs="Times New Roman" w:hint="eastAsia"/>
                <w:i/>
                <w:color w:val="FF0000"/>
                <w:szCs w:val="24"/>
                <w:lang w:eastAsia="zh-CN"/>
              </w:rPr>
              <w:t>，日渐下降，是三次产业中占最少。</w:t>
            </w:r>
          </w:p>
        </w:tc>
      </w:tr>
      <w:tr w:rsidR="00FC13C6" w:rsidRPr="00FC13C6" w14:paraId="65360202" w14:textId="77777777" w:rsidTr="001C302D">
        <w:tc>
          <w:tcPr>
            <w:tcW w:w="7739" w:type="dxa"/>
            <w:tcBorders>
              <w:top w:val="single" w:sz="4" w:space="0" w:color="auto"/>
              <w:bottom w:val="single" w:sz="4" w:space="0" w:color="auto"/>
            </w:tcBorders>
          </w:tcPr>
          <w:p w14:paraId="14037F44" w14:textId="19457F30" w:rsidR="00FC13C6" w:rsidRPr="00FC13C6" w:rsidRDefault="00FC13C6" w:rsidP="007706F1">
            <w:pPr>
              <w:spacing w:line="360" w:lineRule="auto"/>
              <w:rPr>
                <w:rFonts w:ascii="Times New Roman" w:eastAsia="新細明體" w:hAnsi="Times New Roman" w:cs="Times New Roman"/>
                <w:i/>
                <w:color w:val="FF0000"/>
                <w:lang w:eastAsia="zh-HK"/>
              </w:rPr>
            </w:pPr>
          </w:p>
        </w:tc>
      </w:tr>
      <w:tr w:rsidR="00FC13C6" w14:paraId="38E49B89" w14:textId="77777777" w:rsidTr="001C302D">
        <w:tc>
          <w:tcPr>
            <w:tcW w:w="7739" w:type="dxa"/>
            <w:tcBorders>
              <w:top w:val="single" w:sz="4" w:space="0" w:color="auto"/>
            </w:tcBorders>
          </w:tcPr>
          <w:p w14:paraId="63F7EA4E" w14:textId="77777777" w:rsidR="00FC13C6" w:rsidRPr="00C3669B" w:rsidRDefault="00FC13C6" w:rsidP="007706F1">
            <w:pPr>
              <w:spacing w:line="360" w:lineRule="auto"/>
              <w:rPr>
                <w:rFonts w:ascii="Times New Roman" w:eastAsia="新細明體" w:hAnsi="Times New Roman" w:cs="Times New Roman"/>
                <w:i/>
                <w:color w:val="FF0000"/>
                <w:lang w:eastAsia="zh-HK"/>
              </w:rPr>
            </w:pPr>
          </w:p>
        </w:tc>
      </w:tr>
    </w:tbl>
    <w:p w14:paraId="7A6D66EA" w14:textId="575853D2" w:rsidR="00FC13C6" w:rsidRPr="00FC13C6" w:rsidRDefault="00FC13C6" w:rsidP="00FC13C6">
      <w:pPr>
        <w:ind w:left="1276" w:hanging="709"/>
        <w:rPr>
          <w:rFonts w:ascii="Times New Roman" w:eastAsia="新細明體" w:hAnsi="Times New Roman" w:cs="Times New Roman"/>
          <w:color w:val="000000" w:themeColor="text1"/>
          <w:sz w:val="24"/>
          <w:szCs w:val="24"/>
          <w:lang w:eastAsia="zh-HK"/>
        </w:rPr>
      </w:pPr>
    </w:p>
    <w:p w14:paraId="6DB4D444" w14:textId="6631A541" w:rsidR="00BF5901" w:rsidRDefault="00CD63ED" w:rsidP="00FC13C6">
      <w:pPr>
        <w:spacing w:line="360" w:lineRule="auto"/>
        <w:ind w:left="567" w:hanging="567"/>
        <w:rPr>
          <w:rFonts w:ascii="Times New Roman" w:eastAsia="新細明體" w:hAnsi="Times New Roman" w:cs="Times New Roman"/>
          <w:color w:val="000000" w:themeColor="text1"/>
          <w:sz w:val="24"/>
          <w:szCs w:val="24"/>
          <w:lang w:eastAsia="zh-TW"/>
        </w:rPr>
      </w:pPr>
      <w:r w:rsidRPr="00CD63ED">
        <w:rPr>
          <w:rFonts w:ascii="Times New Roman" w:eastAsia="DengXian" w:hAnsi="Times New Roman" w:cs="Times New Roman"/>
          <w:color w:val="000000" w:themeColor="text1"/>
          <w:sz w:val="24"/>
          <w:szCs w:val="24"/>
        </w:rPr>
        <w:t>3.</w:t>
      </w:r>
      <w:r>
        <w:rPr>
          <w:rFonts w:ascii="Times New Roman" w:eastAsia="新細明體" w:hAnsi="Times New Roman" w:cs="Times New Roman"/>
          <w:color w:val="000000" w:themeColor="text1"/>
          <w:sz w:val="24"/>
          <w:szCs w:val="24"/>
        </w:rPr>
        <w:tab/>
      </w:r>
      <w:r w:rsidRPr="00CD63ED">
        <w:rPr>
          <w:rFonts w:ascii="Times New Roman" w:eastAsia="DengXian" w:hAnsi="Times New Roman" w:cs="Times New Roman" w:hint="eastAsia"/>
          <w:color w:val="000000" w:themeColor="text1"/>
          <w:sz w:val="24"/>
          <w:szCs w:val="24"/>
        </w:rPr>
        <w:t>综合以上资料，衡量农业、制造业及服务业在国家经济的相对重要性。</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3A827267" w14:textId="77777777" w:rsidTr="00FC13C6">
        <w:tc>
          <w:tcPr>
            <w:tcW w:w="7739" w:type="dxa"/>
            <w:tcBorders>
              <w:top w:val="nil"/>
              <w:bottom w:val="single" w:sz="4" w:space="0" w:color="auto"/>
            </w:tcBorders>
          </w:tcPr>
          <w:p w14:paraId="628F9CE2" w14:textId="12CED3E8" w:rsidR="00FC13C6" w:rsidRPr="00FC13C6" w:rsidRDefault="00CD63ED" w:rsidP="00FC13C6">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年至</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年，第一产业占国内生产总值的百分比及它的从业员</w:t>
            </w:r>
          </w:p>
        </w:tc>
      </w:tr>
      <w:tr w:rsidR="00FC13C6" w:rsidRPr="00CC3B0A" w14:paraId="72E2C6FE" w14:textId="77777777" w:rsidTr="00FC13C6">
        <w:tc>
          <w:tcPr>
            <w:tcW w:w="7739" w:type="dxa"/>
            <w:tcBorders>
              <w:top w:val="single" w:sz="4" w:space="0" w:color="auto"/>
              <w:bottom w:val="single" w:sz="4" w:space="0" w:color="auto"/>
            </w:tcBorders>
          </w:tcPr>
          <w:p w14:paraId="396BAD43" w14:textId="6DC92147" w:rsidR="00FC13C6" w:rsidRPr="00CC3B0A"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比例大幅下降，反映农业对中国经济的贡献日渐减少，相对重要性也</w:t>
            </w:r>
          </w:p>
        </w:tc>
      </w:tr>
      <w:tr w:rsidR="00FC13C6" w:rsidRPr="00CC3B0A" w14:paraId="68E03BBE" w14:textId="77777777" w:rsidTr="00FC13C6">
        <w:tc>
          <w:tcPr>
            <w:tcW w:w="7739" w:type="dxa"/>
            <w:tcBorders>
              <w:top w:val="single" w:sz="4" w:space="0" w:color="auto"/>
              <w:bottom w:val="single" w:sz="4" w:space="0" w:color="auto"/>
            </w:tcBorders>
          </w:tcPr>
          <w:p w14:paraId="00F8EE72" w14:textId="4482658A" w:rsidR="00FC13C6" w:rsidRPr="00CC3B0A"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日渐减低。</w:t>
            </w:r>
          </w:p>
        </w:tc>
      </w:tr>
      <w:tr w:rsidR="00987F34" w:rsidRPr="00CC3B0A" w14:paraId="0435D2C7" w14:textId="77777777" w:rsidTr="00FC13C6">
        <w:tc>
          <w:tcPr>
            <w:tcW w:w="7739" w:type="dxa"/>
            <w:tcBorders>
              <w:top w:val="single" w:sz="4" w:space="0" w:color="auto"/>
              <w:bottom w:val="single" w:sz="4" w:space="0" w:color="auto"/>
            </w:tcBorders>
          </w:tcPr>
          <w:p w14:paraId="44622518" w14:textId="436D73B0" w:rsidR="00987F34" w:rsidRPr="00CC3B0A" w:rsidRDefault="00CD63ED">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就第二及第三产业而言，第二产业的从业员比例增幅达</w:t>
            </w:r>
            <w:r w:rsidRPr="00CD63ED">
              <w:rPr>
                <w:rFonts w:ascii="Times New Roman" w:eastAsia="DengXian" w:hAnsi="Times New Roman" w:cs="Times New Roman"/>
                <w:i/>
                <w:color w:val="FF0000"/>
                <w:szCs w:val="24"/>
                <w:lang w:eastAsia="zh-CN"/>
              </w:rPr>
              <w:t>65%(</w:t>
            </w: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17.3%</w:t>
            </w:r>
            <w:r w:rsidRPr="00CD63ED">
              <w:rPr>
                <w:rFonts w:ascii="Times New Roman" w:eastAsia="DengXian" w:hAnsi="Times New Roman" w:cs="Times New Roman" w:hint="eastAsia"/>
                <w:i/>
                <w:color w:val="FF0000"/>
                <w:szCs w:val="24"/>
                <w:lang w:eastAsia="zh-CN"/>
              </w:rPr>
              <w:t>增</w:t>
            </w:r>
          </w:p>
        </w:tc>
      </w:tr>
      <w:tr w:rsidR="00987F34" w:rsidRPr="00CC3B0A" w14:paraId="00C6C8D0" w14:textId="77777777" w:rsidTr="00FC13C6">
        <w:tc>
          <w:tcPr>
            <w:tcW w:w="7739" w:type="dxa"/>
            <w:tcBorders>
              <w:top w:val="single" w:sz="4" w:space="0" w:color="auto"/>
              <w:bottom w:val="single" w:sz="4" w:space="0" w:color="auto"/>
            </w:tcBorders>
          </w:tcPr>
          <w:p w14:paraId="19DE5099" w14:textId="21D00136" w:rsidR="00987F34" w:rsidRPr="00CC3B0A" w:rsidRDefault="00CD63ED">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至</w:t>
            </w:r>
            <w:r w:rsidRPr="00CD63ED">
              <w:rPr>
                <w:rFonts w:ascii="Times New Roman" w:eastAsia="DengXian" w:hAnsi="Times New Roman" w:cs="Times New Roman"/>
                <w:i/>
                <w:color w:val="FF0000"/>
                <w:szCs w:val="24"/>
                <w:lang w:eastAsia="zh-CN"/>
              </w:rPr>
              <w:t>28.7%)</w:t>
            </w:r>
            <w:r w:rsidRPr="00CD63ED">
              <w:rPr>
                <w:rFonts w:ascii="Times New Roman" w:eastAsia="DengXian" w:hAnsi="Times New Roman" w:cs="Times New Roman" w:hint="eastAsia"/>
                <w:i/>
                <w:color w:val="FF0000"/>
                <w:szCs w:val="24"/>
                <w:lang w:eastAsia="zh-CN"/>
              </w:rPr>
              <w:t>，第三产业的从业员比例增幅达四倍</w:t>
            </w:r>
            <w:r w:rsidRPr="00CD63ED">
              <w:rPr>
                <w:rFonts w:ascii="Times New Roman" w:eastAsia="DengXian" w:hAnsi="Times New Roman" w:cs="Times New Roman"/>
                <w:i/>
                <w:color w:val="FF0000"/>
                <w:szCs w:val="24"/>
                <w:lang w:eastAsia="zh-CN"/>
              </w:rPr>
              <w:t>(</w:t>
            </w:r>
            <w:r w:rsidRPr="00CD63ED">
              <w:rPr>
                <w:rFonts w:ascii="Times New Roman" w:eastAsia="DengXian" w:hAnsi="Times New Roman" w:cs="Times New Roman" w:hint="eastAsia"/>
                <w:i/>
                <w:color w:val="FF0000"/>
                <w:szCs w:val="24"/>
                <w:lang w:eastAsia="zh-CN"/>
              </w:rPr>
              <w:t>由</w:t>
            </w:r>
            <w:r w:rsidRPr="00CD63ED">
              <w:rPr>
                <w:rFonts w:ascii="Times New Roman" w:eastAsia="DengXian" w:hAnsi="Times New Roman" w:cs="Times New Roman"/>
                <w:i/>
                <w:color w:val="FF0000"/>
                <w:szCs w:val="24"/>
                <w:lang w:eastAsia="zh-CN"/>
              </w:rPr>
              <w:t>12.2%</w:t>
            </w:r>
            <w:r w:rsidRPr="00CD63ED">
              <w:rPr>
                <w:rFonts w:ascii="Times New Roman" w:eastAsia="DengXian" w:hAnsi="Times New Roman" w:cs="Times New Roman" w:hint="eastAsia"/>
                <w:i/>
                <w:color w:val="FF0000"/>
                <w:szCs w:val="24"/>
                <w:lang w:eastAsia="zh-CN"/>
              </w:rPr>
              <w:t>增至</w:t>
            </w:r>
            <w:r w:rsidRPr="00CD63ED">
              <w:rPr>
                <w:rFonts w:ascii="Times New Roman" w:eastAsia="DengXian" w:hAnsi="Times New Roman" w:cs="Times New Roman"/>
                <w:i/>
                <w:color w:val="FF0000"/>
                <w:szCs w:val="24"/>
                <w:lang w:eastAsia="zh-CN"/>
              </w:rPr>
              <w:t>47.7%)</w:t>
            </w:r>
            <w:r w:rsidRPr="00CD63ED">
              <w:rPr>
                <w:rFonts w:ascii="Times New Roman" w:eastAsia="DengXian" w:hAnsi="Times New Roman" w:cs="Times New Roman" w:hint="eastAsia"/>
                <w:i/>
                <w:color w:val="FF0000"/>
                <w:szCs w:val="24"/>
                <w:lang w:eastAsia="zh-CN"/>
              </w:rPr>
              <w:t>，</w:t>
            </w:r>
            <w:r w:rsidRPr="00CD63ED" w:rsidDel="00046A76">
              <w:rPr>
                <w:rFonts w:ascii="Times New Roman" w:eastAsia="DengXian" w:hAnsi="Times New Roman" w:cs="Times New Roman"/>
                <w:i/>
                <w:color w:val="FF0000"/>
                <w:szCs w:val="24"/>
                <w:lang w:eastAsia="zh-CN"/>
              </w:rPr>
              <w:t xml:space="preserve"> </w:t>
            </w:r>
          </w:p>
        </w:tc>
      </w:tr>
      <w:tr w:rsidR="00987F34" w:rsidRPr="00CC3B0A" w14:paraId="16A8BCF6" w14:textId="77777777" w:rsidTr="00FC13C6">
        <w:tc>
          <w:tcPr>
            <w:tcW w:w="7739" w:type="dxa"/>
            <w:tcBorders>
              <w:top w:val="single" w:sz="4" w:space="0" w:color="auto"/>
              <w:bottom w:val="single" w:sz="4" w:space="0" w:color="auto"/>
            </w:tcBorders>
          </w:tcPr>
          <w:p w14:paraId="1BC60489" w14:textId="6444C42F" w:rsidR="00987F34" w:rsidRPr="00CC3B0A" w:rsidRDefault="00CD63ED" w:rsidP="00987F34">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可见第二、第三产业在</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年的相对重要性较</w:t>
            </w:r>
            <w:r w:rsidRPr="00CD63ED">
              <w:rPr>
                <w:rFonts w:ascii="Times New Roman" w:eastAsia="DengXian" w:hAnsi="Times New Roman" w:cs="Times New Roman"/>
                <w:i/>
                <w:color w:val="FF0000"/>
                <w:szCs w:val="24"/>
                <w:lang w:eastAsia="zh-CN"/>
              </w:rPr>
              <w:t>1978</w:t>
            </w:r>
            <w:r w:rsidRPr="00CD63ED">
              <w:rPr>
                <w:rFonts w:ascii="Times New Roman" w:eastAsia="DengXian" w:hAnsi="Times New Roman" w:cs="Times New Roman" w:hint="eastAsia"/>
                <w:i/>
                <w:color w:val="FF0000"/>
                <w:szCs w:val="24"/>
                <w:lang w:eastAsia="zh-CN"/>
              </w:rPr>
              <w:t>年高。</w:t>
            </w:r>
          </w:p>
        </w:tc>
      </w:tr>
      <w:tr w:rsidR="00987F34" w:rsidRPr="00CC3B0A" w14:paraId="68946FBA" w14:textId="77777777" w:rsidTr="00FC13C6">
        <w:tc>
          <w:tcPr>
            <w:tcW w:w="7739" w:type="dxa"/>
            <w:tcBorders>
              <w:top w:val="single" w:sz="4" w:space="0" w:color="auto"/>
              <w:bottom w:val="single" w:sz="4" w:space="0" w:color="auto"/>
            </w:tcBorders>
          </w:tcPr>
          <w:p w14:paraId="6719EC8B" w14:textId="4108FE7B" w:rsidR="00987F34" w:rsidRPr="00FC13C6" w:rsidRDefault="00987F34">
            <w:pPr>
              <w:spacing w:line="360" w:lineRule="auto"/>
              <w:rPr>
                <w:rFonts w:ascii="Times New Roman" w:eastAsia="新細明體" w:hAnsi="Times New Roman" w:cs="Times New Roman"/>
                <w:i/>
                <w:color w:val="FF0000"/>
                <w:szCs w:val="24"/>
              </w:rPr>
            </w:pPr>
          </w:p>
        </w:tc>
      </w:tr>
      <w:tr w:rsidR="00987F34" w:rsidRPr="00CC3B0A" w14:paraId="0295F00D" w14:textId="77777777" w:rsidTr="00FC13C6">
        <w:tc>
          <w:tcPr>
            <w:tcW w:w="7739" w:type="dxa"/>
            <w:tcBorders>
              <w:top w:val="single" w:sz="4" w:space="0" w:color="auto"/>
              <w:bottom w:val="single" w:sz="4" w:space="0" w:color="auto"/>
            </w:tcBorders>
          </w:tcPr>
          <w:p w14:paraId="017F1003" w14:textId="144FD8A1" w:rsidR="00987F34" w:rsidRPr="00FC13C6" w:rsidRDefault="00CD63ED">
            <w:pPr>
              <w:spacing w:line="360" w:lineRule="auto"/>
              <w:rPr>
                <w:rFonts w:ascii="Times New Roman" w:eastAsia="新細明體" w:hAnsi="Times New Roman" w:cs="Times New Roman"/>
                <w:i/>
                <w:color w:val="FF0000"/>
                <w:szCs w:val="24"/>
              </w:rPr>
            </w:pPr>
            <w:r w:rsidRPr="00CD63ED">
              <w:rPr>
                <w:rFonts w:ascii="Times New Roman" w:eastAsia="DengXian" w:hAnsi="Times New Roman" w:cs="Times New Roman" w:hint="eastAsia"/>
                <w:i/>
                <w:color w:val="FF0000"/>
                <w:szCs w:val="24"/>
                <w:lang w:eastAsia="zh-CN"/>
              </w:rPr>
              <w:t>注：</w:t>
            </w:r>
            <w:r w:rsidRPr="00CD63ED">
              <w:rPr>
                <w:rFonts w:ascii="Times New Roman" w:eastAsia="DengXian" w:hAnsi="Times New Roman" w:cs="Times New Roman"/>
                <w:i/>
                <w:color w:val="FF0000"/>
                <w:szCs w:val="24"/>
                <w:lang w:eastAsia="zh-CN"/>
              </w:rPr>
              <w:t>(</w:t>
            </w:r>
            <w:r w:rsidRPr="00CD63ED">
              <w:rPr>
                <w:rFonts w:ascii="Times New Roman" w:eastAsia="DengXian" w:hAnsi="Times New Roman" w:cs="Times New Roman" w:hint="eastAsia"/>
                <w:i/>
                <w:color w:val="FF0000"/>
                <w:szCs w:val="24"/>
                <w:lang w:eastAsia="zh-CN"/>
              </w:rPr>
              <w:t>进阶答案</w:t>
            </w:r>
            <w:r w:rsidRPr="00CD63ED">
              <w:rPr>
                <w:rFonts w:ascii="Times New Roman" w:eastAsia="DengXian" w:hAnsi="Times New Roman" w:cs="Times New Roman"/>
                <w:i/>
                <w:color w:val="FF0000"/>
                <w:szCs w:val="24"/>
                <w:lang w:eastAsia="zh-CN"/>
              </w:rPr>
              <w:t>)</w:t>
            </w:r>
            <w:r w:rsidRPr="00CD63ED">
              <w:rPr>
                <w:rFonts w:ascii="Times New Roman" w:eastAsia="DengXian" w:hAnsi="Times New Roman" w:cs="Times New Roman" w:hint="eastAsia"/>
                <w:i/>
                <w:color w:val="FF0000"/>
                <w:szCs w:val="24"/>
                <w:lang w:eastAsia="zh-CN"/>
              </w:rPr>
              <w:t>近年数据反映，</w:t>
            </w:r>
            <w:r w:rsidRPr="00CD63ED" w:rsidDel="00046A76">
              <w:rPr>
                <w:rFonts w:ascii="Times New Roman" w:eastAsia="DengXian" w:hAnsi="Times New Roman" w:cs="Times New Roman"/>
                <w:i/>
                <w:color w:val="FF0000"/>
                <w:szCs w:val="24"/>
                <w:lang w:eastAsia="zh-CN"/>
              </w:rPr>
              <w:t xml:space="preserve"> </w:t>
            </w:r>
            <w:r w:rsidRPr="00CD63ED">
              <w:rPr>
                <w:rFonts w:ascii="Times New Roman" w:eastAsia="DengXian" w:hAnsi="Times New Roman" w:cs="Times New Roman" w:hint="eastAsia"/>
                <w:i/>
                <w:color w:val="FF0000"/>
                <w:szCs w:val="24"/>
                <w:lang w:eastAsia="zh-CN"/>
              </w:rPr>
              <w:t>第二产业占国内生产总值的百分比正</w:t>
            </w:r>
          </w:p>
        </w:tc>
      </w:tr>
      <w:tr w:rsidR="00B10323" w:rsidRPr="00CC3B0A" w14:paraId="19D8A161" w14:textId="77777777" w:rsidTr="00FC13C6">
        <w:tc>
          <w:tcPr>
            <w:tcW w:w="7739" w:type="dxa"/>
            <w:tcBorders>
              <w:top w:val="single" w:sz="4" w:space="0" w:color="auto"/>
              <w:bottom w:val="single" w:sz="4" w:space="0" w:color="auto"/>
            </w:tcBorders>
          </w:tcPr>
          <w:p w14:paraId="0A708630" w14:textId="2F8F6FD4" w:rsidR="00B10323" w:rsidRPr="00FC13C6" w:rsidRDefault="00CD63ED" w:rsidP="00B10323">
            <w:pPr>
              <w:spacing w:line="360" w:lineRule="auto"/>
              <w:rPr>
                <w:rFonts w:ascii="Times New Roman" w:eastAsia="新細明體" w:hAnsi="Times New Roman" w:cs="Times New Roman"/>
                <w:i/>
                <w:color w:val="FF0000"/>
                <w:szCs w:val="24"/>
              </w:rPr>
            </w:pPr>
            <w:r w:rsidRPr="00CD63ED">
              <w:rPr>
                <w:rFonts w:ascii="Times New Roman" w:eastAsia="DengXian" w:hAnsi="Times New Roman" w:cs="Times New Roman" w:hint="eastAsia"/>
                <w:i/>
                <w:color w:val="FF0000"/>
                <w:szCs w:val="24"/>
                <w:lang w:eastAsia="zh-CN"/>
              </w:rPr>
              <w:t>在逐渐降低，反映制造业的相对重要性亦在下降；而第三产业占国内生</w:t>
            </w:r>
          </w:p>
        </w:tc>
      </w:tr>
      <w:tr w:rsidR="00B10323" w:rsidRPr="00CC3B0A" w14:paraId="4586EA8F" w14:textId="77777777" w:rsidTr="00FC13C6">
        <w:tc>
          <w:tcPr>
            <w:tcW w:w="7739" w:type="dxa"/>
            <w:tcBorders>
              <w:top w:val="single" w:sz="4" w:space="0" w:color="auto"/>
              <w:bottom w:val="single" w:sz="4" w:space="0" w:color="auto"/>
            </w:tcBorders>
          </w:tcPr>
          <w:p w14:paraId="21C9607A" w14:textId="23FB77AD" w:rsidR="00B10323" w:rsidRPr="00FC13C6" w:rsidRDefault="00CD63ED" w:rsidP="00B10323">
            <w:pPr>
              <w:spacing w:line="360" w:lineRule="auto"/>
              <w:rPr>
                <w:rFonts w:ascii="Times New Roman" w:eastAsia="新細明體" w:hAnsi="Times New Roman" w:cs="Times New Roman"/>
                <w:i/>
                <w:color w:val="FF0000"/>
                <w:szCs w:val="24"/>
              </w:rPr>
            </w:pPr>
            <w:r w:rsidRPr="00CD63ED">
              <w:rPr>
                <w:rFonts w:ascii="Times New Roman" w:eastAsia="DengXian" w:hAnsi="Times New Roman" w:cs="Times New Roman" w:hint="eastAsia"/>
                <w:i/>
                <w:color w:val="FF0000"/>
                <w:szCs w:val="24"/>
                <w:lang w:eastAsia="zh-CN"/>
              </w:rPr>
              <w:t>产总值的百分比则持续上升，反映服务业的重要性日渐提高。</w:t>
            </w:r>
          </w:p>
        </w:tc>
      </w:tr>
    </w:tbl>
    <w:p w14:paraId="1145B489" w14:textId="76F495C4" w:rsidR="00FC13C6" w:rsidRDefault="00FC13C6" w:rsidP="002B3060">
      <w:pPr>
        <w:spacing w:line="360" w:lineRule="auto"/>
        <w:ind w:left="283"/>
        <w:rPr>
          <w:rFonts w:ascii="新細明體" w:eastAsia="新細明體" w:hAnsi="新細明體" w:cstheme="minorHAnsi"/>
          <w:color w:val="000000" w:themeColor="text1"/>
          <w:sz w:val="24"/>
          <w:szCs w:val="24"/>
          <w:lang w:eastAsia="zh-TW"/>
        </w:rPr>
      </w:pPr>
    </w:p>
    <w:p w14:paraId="202285CD" w14:textId="77777777" w:rsidR="00FC13C6" w:rsidRDefault="00FC13C6">
      <w:pPr>
        <w:spacing w:after="200"/>
        <w:rPr>
          <w:rFonts w:ascii="新細明體" w:eastAsia="新細明體" w:hAnsi="新細明體" w:cstheme="minorHAnsi"/>
          <w:color w:val="000000" w:themeColor="text1"/>
          <w:sz w:val="24"/>
          <w:szCs w:val="24"/>
          <w:lang w:eastAsia="zh-TW"/>
        </w:rPr>
      </w:pPr>
      <w:r>
        <w:rPr>
          <w:rFonts w:ascii="新細明體" w:eastAsia="新細明體" w:hAnsi="新細明體" w:cstheme="minorHAnsi"/>
          <w:color w:val="000000" w:themeColor="text1"/>
          <w:sz w:val="24"/>
          <w:szCs w:val="24"/>
          <w:lang w:eastAsia="zh-TW"/>
        </w:rPr>
        <w:br w:type="page"/>
      </w:r>
    </w:p>
    <w:p w14:paraId="4AE30CF8" w14:textId="2F6F0120" w:rsidR="00BF5901" w:rsidRDefault="00CD63ED" w:rsidP="00FC13C6">
      <w:pPr>
        <w:spacing w:line="360" w:lineRule="auto"/>
        <w:ind w:left="567" w:hanging="567"/>
        <w:rPr>
          <w:rFonts w:ascii="Times New Roman" w:eastAsia="新細明體" w:hAnsi="Times New Roman" w:cs="Times New Roman"/>
          <w:color w:val="000000" w:themeColor="text1"/>
          <w:sz w:val="24"/>
          <w:szCs w:val="24"/>
          <w:lang w:eastAsia="zh-TW"/>
        </w:rPr>
      </w:pPr>
      <w:r w:rsidRPr="00CD63ED">
        <w:rPr>
          <w:rFonts w:ascii="Times New Roman" w:eastAsia="DengXian" w:hAnsi="Times New Roman" w:cs="Times New Roman"/>
          <w:color w:val="000000" w:themeColor="text1"/>
          <w:sz w:val="24"/>
          <w:szCs w:val="24"/>
        </w:rPr>
        <w:t>4.</w:t>
      </w:r>
      <w:r>
        <w:rPr>
          <w:rFonts w:ascii="Times New Roman" w:eastAsia="新細明體" w:hAnsi="Times New Roman" w:cs="Times New Roman"/>
          <w:color w:val="000000" w:themeColor="text1"/>
          <w:sz w:val="24"/>
          <w:szCs w:val="24"/>
        </w:rPr>
        <w:tab/>
      </w:r>
      <w:r w:rsidRPr="00CD63ED">
        <w:rPr>
          <w:rFonts w:ascii="Times New Roman" w:eastAsia="DengXian" w:hAnsi="Times New Roman" w:cs="Times New Roman" w:hint="eastAsia"/>
          <w:color w:val="000000" w:themeColor="text1"/>
          <w:sz w:val="24"/>
          <w:szCs w:val="24"/>
        </w:rPr>
        <w:t>试估计未来十年国家将致力发展哪个产业？为甚么？</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13DCB221" w14:textId="77777777" w:rsidTr="007706F1">
        <w:tc>
          <w:tcPr>
            <w:tcW w:w="7739" w:type="dxa"/>
            <w:tcBorders>
              <w:top w:val="nil"/>
              <w:bottom w:val="single" w:sz="4" w:space="0" w:color="auto"/>
            </w:tcBorders>
          </w:tcPr>
          <w:p w14:paraId="25644CA2" w14:textId="47C325DA" w:rsidR="00FC13C6" w:rsidRPr="00FC13C6" w:rsidRDefault="00CD63ED" w:rsidP="007706F1">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国家未来将致力发展第二、第三产业，特别是一些高科技、高增值产</w:t>
            </w:r>
          </w:p>
        </w:tc>
      </w:tr>
      <w:tr w:rsidR="00FC13C6" w:rsidRPr="00CC3B0A" w14:paraId="65BA0E43" w14:textId="77777777" w:rsidTr="007706F1">
        <w:tc>
          <w:tcPr>
            <w:tcW w:w="7739" w:type="dxa"/>
            <w:tcBorders>
              <w:top w:val="single" w:sz="4" w:space="0" w:color="auto"/>
              <w:bottom w:val="single" w:sz="4" w:space="0" w:color="auto"/>
            </w:tcBorders>
          </w:tcPr>
          <w:p w14:paraId="14AA5636" w14:textId="209EA9E9" w:rsidR="00FC13C6" w:rsidRPr="00CC3B0A" w:rsidRDefault="00CD63ED" w:rsidP="007706F1">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color w:val="FF0000"/>
                <w:szCs w:val="24"/>
                <w:lang w:eastAsia="zh-CN"/>
              </w:rPr>
              <w:t>业，以配合未来国家经济持续发展的需要。</w:t>
            </w:r>
          </w:p>
        </w:tc>
      </w:tr>
      <w:tr w:rsidR="00FC13C6" w:rsidRPr="00CC3B0A" w14:paraId="077EF32D" w14:textId="77777777" w:rsidTr="007706F1">
        <w:tc>
          <w:tcPr>
            <w:tcW w:w="7739" w:type="dxa"/>
            <w:tcBorders>
              <w:top w:val="single" w:sz="4" w:space="0" w:color="auto"/>
              <w:bottom w:val="single" w:sz="4" w:space="0" w:color="auto"/>
            </w:tcBorders>
          </w:tcPr>
          <w:p w14:paraId="2DC20678" w14:textId="38A6B7A0" w:rsidR="00FC13C6" w:rsidRPr="00CC3B0A" w:rsidRDefault="00FC13C6" w:rsidP="007706F1">
            <w:pPr>
              <w:spacing w:line="360" w:lineRule="auto"/>
              <w:rPr>
                <w:rFonts w:ascii="Times New Roman" w:eastAsia="新細明體" w:hAnsi="Times New Roman" w:cs="Times New Roman"/>
                <w:szCs w:val="24"/>
              </w:rPr>
            </w:pPr>
          </w:p>
        </w:tc>
      </w:tr>
      <w:tr w:rsidR="00FC13C6" w:rsidRPr="00CC3B0A" w14:paraId="3F386FC1" w14:textId="77777777" w:rsidTr="007706F1">
        <w:tc>
          <w:tcPr>
            <w:tcW w:w="7739" w:type="dxa"/>
            <w:tcBorders>
              <w:top w:val="single" w:sz="4" w:space="0" w:color="auto"/>
              <w:bottom w:val="single" w:sz="4" w:space="0" w:color="auto"/>
            </w:tcBorders>
          </w:tcPr>
          <w:p w14:paraId="2C43C710" w14:textId="6EDF41A0" w:rsidR="00FC13C6" w:rsidRPr="00CC3B0A" w:rsidRDefault="00FC13C6" w:rsidP="007706F1">
            <w:pPr>
              <w:spacing w:line="360" w:lineRule="auto"/>
              <w:rPr>
                <w:rFonts w:ascii="Times New Roman" w:eastAsia="新細明體" w:hAnsi="Times New Roman" w:cs="Times New Roman"/>
                <w:szCs w:val="24"/>
              </w:rPr>
            </w:pPr>
          </w:p>
        </w:tc>
      </w:tr>
      <w:tr w:rsidR="00FC13C6" w:rsidRPr="00CC3B0A" w14:paraId="4871363F" w14:textId="77777777" w:rsidTr="007706F1">
        <w:tc>
          <w:tcPr>
            <w:tcW w:w="7739" w:type="dxa"/>
            <w:tcBorders>
              <w:top w:val="single" w:sz="4" w:space="0" w:color="auto"/>
              <w:bottom w:val="single" w:sz="4" w:space="0" w:color="auto"/>
            </w:tcBorders>
          </w:tcPr>
          <w:p w14:paraId="732408C4" w14:textId="05E5826D" w:rsidR="00FC13C6" w:rsidRPr="00CC3B0A" w:rsidRDefault="00FC13C6" w:rsidP="007706F1">
            <w:pPr>
              <w:spacing w:line="360" w:lineRule="auto"/>
              <w:rPr>
                <w:rFonts w:ascii="Times New Roman" w:eastAsia="新細明體" w:hAnsi="Times New Roman" w:cs="Times New Roman"/>
                <w:szCs w:val="24"/>
              </w:rPr>
            </w:pPr>
          </w:p>
        </w:tc>
      </w:tr>
    </w:tbl>
    <w:p w14:paraId="04223ACC" w14:textId="77777777" w:rsidR="00BF5901" w:rsidRPr="002B3060" w:rsidRDefault="00BF5901" w:rsidP="002B3060">
      <w:pPr>
        <w:spacing w:after="240" w:line="360" w:lineRule="auto"/>
        <w:rPr>
          <w:rFonts w:ascii="新細明體" w:eastAsia="新細明體" w:hAnsi="新細明體" w:cstheme="minorHAnsi"/>
          <w:sz w:val="24"/>
          <w:szCs w:val="24"/>
          <w:lang w:eastAsia="zh-TW"/>
        </w:rPr>
      </w:pPr>
    </w:p>
    <w:p w14:paraId="3036526B" w14:textId="5813551D" w:rsidR="00BF5901" w:rsidRPr="007706F1" w:rsidRDefault="00CD63ED" w:rsidP="007706F1">
      <w:pPr>
        <w:numPr>
          <w:ilvl w:val="0"/>
          <w:numId w:val="72"/>
        </w:numPr>
        <w:ind w:left="567" w:hanging="567"/>
        <w:jc w:val="both"/>
        <w:rPr>
          <w:rFonts w:ascii="Times New Roman" w:eastAsia="新細明體" w:hAnsi="Times New Roman" w:cs="Times New Roman"/>
          <w:color w:val="000000" w:themeColor="text1"/>
          <w:sz w:val="24"/>
          <w:szCs w:val="24"/>
          <w:lang w:eastAsia="zh-TW"/>
        </w:rPr>
      </w:pPr>
      <w:r w:rsidRPr="00CD63ED">
        <w:rPr>
          <w:rFonts w:ascii="Times New Roman" w:eastAsia="DengXian" w:hAnsi="Times New Roman" w:cs="Times New Roman" w:hint="eastAsia"/>
          <w:color w:val="000000" w:themeColor="text1"/>
          <w:sz w:val="24"/>
          <w:szCs w:val="24"/>
        </w:rPr>
        <w:t>挑战题：你认为国家可只发展第二和第三产业吗？</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E249B5" w14:paraId="5E58D8F2" w14:textId="77777777" w:rsidTr="007706F1">
        <w:tc>
          <w:tcPr>
            <w:tcW w:w="7739" w:type="dxa"/>
            <w:tcBorders>
              <w:top w:val="nil"/>
              <w:bottom w:val="single" w:sz="4" w:space="0" w:color="auto"/>
            </w:tcBorders>
          </w:tcPr>
          <w:p w14:paraId="0CACDAF6" w14:textId="614D9F62" w:rsidR="00FC13C6" w:rsidRPr="00E249B5"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国家不能忽视第一产业的发展，虽然第二及第三产业对国内生产总值的</w:t>
            </w:r>
          </w:p>
        </w:tc>
      </w:tr>
      <w:tr w:rsidR="00FC13C6" w:rsidRPr="00E249B5" w14:paraId="1BAB0637" w14:textId="77777777" w:rsidTr="007706F1">
        <w:tc>
          <w:tcPr>
            <w:tcW w:w="7739" w:type="dxa"/>
            <w:tcBorders>
              <w:top w:val="single" w:sz="4" w:space="0" w:color="auto"/>
              <w:bottom w:val="single" w:sz="4" w:space="0" w:color="auto"/>
            </w:tcBorders>
          </w:tcPr>
          <w:p w14:paraId="1187A3FE" w14:textId="53ABCE86" w:rsidR="00FC13C6" w:rsidRPr="00E249B5"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贡献相对重要，但第一产业仍可为农村提供工作职位，虽然雇用劳工比</w:t>
            </w:r>
          </w:p>
        </w:tc>
      </w:tr>
      <w:tr w:rsidR="00FC13C6" w:rsidRPr="00E249B5" w14:paraId="078876E6" w14:textId="77777777" w:rsidTr="007706F1">
        <w:tc>
          <w:tcPr>
            <w:tcW w:w="7739" w:type="dxa"/>
            <w:tcBorders>
              <w:top w:val="single" w:sz="4" w:space="0" w:color="auto"/>
              <w:bottom w:val="single" w:sz="4" w:space="0" w:color="auto"/>
            </w:tcBorders>
          </w:tcPr>
          <w:p w14:paraId="0B1A35A3" w14:textId="594FAF90" w:rsidR="00FC13C6" w:rsidRPr="00E249B5"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例较另外两个产业少，但在</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年仍接近</w:t>
            </w:r>
            <w:r w:rsidRPr="00CD63ED">
              <w:rPr>
                <w:rFonts w:ascii="Times New Roman" w:eastAsia="DengXian" w:hAnsi="Times New Roman" w:cs="Times New Roman"/>
                <w:i/>
                <w:color w:val="FF0000"/>
                <w:szCs w:val="24"/>
                <w:lang w:eastAsia="zh-CN"/>
              </w:rPr>
              <w:t>25%</w:t>
            </w:r>
            <w:r w:rsidRPr="00CD63ED">
              <w:rPr>
                <w:rFonts w:ascii="Times New Roman" w:eastAsia="DengXian" w:hAnsi="Times New Roman" w:cs="Times New Roman" w:hint="eastAsia"/>
                <w:i/>
                <w:color w:val="FF0000"/>
                <w:szCs w:val="24"/>
                <w:lang w:eastAsia="zh-CN"/>
              </w:rPr>
              <w:t>，因此中国是不能忽视</w:t>
            </w:r>
          </w:p>
        </w:tc>
      </w:tr>
      <w:tr w:rsidR="00FC13C6" w:rsidRPr="00E249B5" w14:paraId="2FEEFCE8" w14:textId="77777777" w:rsidTr="007706F1">
        <w:tc>
          <w:tcPr>
            <w:tcW w:w="7739" w:type="dxa"/>
            <w:tcBorders>
              <w:top w:val="single" w:sz="4" w:space="0" w:color="auto"/>
              <w:bottom w:val="single" w:sz="4" w:space="0" w:color="auto"/>
            </w:tcBorders>
          </w:tcPr>
          <w:p w14:paraId="19461060" w14:textId="198C113F" w:rsidR="00FC13C6" w:rsidRPr="00E249B5"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第一产业。</w:t>
            </w:r>
          </w:p>
        </w:tc>
      </w:tr>
      <w:tr w:rsidR="00F338B1" w:rsidRPr="00E249B5" w14:paraId="1D6FAFA3" w14:textId="77777777" w:rsidTr="007706F1">
        <w:tc>
          <w:tcPr>
            <w:tcW w:w="7739" w:type="dxa"/>
            <w:tcBorders>
              <w:top w:val="single" w:sz="4" w:space="0" w:color="auto"/>
              <w:bottom w:val="single" w:sz="4" w:space="0" w:color="auto"/>
            </w:tcBorders>
          </w:tcPr>
          <w:p w14:paraId="658E4165" w14:textId="27504F7D" w:rsidR="00F338B1" w:rsidRPr="00E249B5" w:rsidRDefault="00CD63ED" w:rsidP="007706F1">
            <w:pPr>
              <w:spacing w:line="360" w:lineRule="auto"/>
              <w:rPr>
                <w:rFonts w:ascii="Times New Roman" w:eastAsia="新細明體" w:hAnsi="Times New Roman" w:cs="Times New Roman"/>
                <w:i/>
                <w:color w:val="FF0000"/>
                <w:szCs w:val="24"/>
              </w:rPr>
            </w:pPr>
            <w:r w:rsidRPr="00CD63ED">
              <w:rPr>
                <w:rFonts w:ascii="Times New Roman" w:eastAsia="DengXian" w:hAnsi="Times New Roman" w:cs="Times New Roman" w:hint="eastAsia"/>
                <w:i/>
                <w:color w:val="FF0000"/>
                <w:szCs w:val="24"/>
                <w:lang w:eastAsia="zh-CN"/>
              </w:rPr>
              <w:t>另一个可行答案：中国不能忽视第一产业的发展，由于三次产业互相依</w:t>
            </w:r>
          </w:p>
        </w:tc>
      </w:tr>
      <w:tr w:rsidR="00FC13C6" w:rsidRPr="00E249B5" w14:paraId="20685CA1" w14:textId="77777777" w:rsidTr="007706F1">
        <w:tc>
          <w:tcPr>
            <w:tcW w:w="7739" w:type="dxa"/>
            <w:tcBorders>
              <w:top w:val="single" w:sz="4" w:space="0" w:color="auto"/>
              <w:bottom w:val="single" w:sz="4" w:space="0" w:color="auto"/>
            </w:tcBorders>
          </w:tcPr>
          <w:p w14:paraId="7E691570" w14:textId="43F34D0B" w:rsidR="00FC13C6" w:rsidRPr="00E249B5"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赖，而农业属于战略性产业，中国仍然需要提供粮食予约十四亿人口</w:t>
            </w:r>
          </w:p>
        </w:tc>
      </w:tr>
      <w:tr w:rsidR="00FC13C6" w:rsidRPr="00E249B5" w14:paraId="0459CACF" w14:textId="77777777" w:rsidTr="007706F1">
        <w:tc>
          <w:tcPr>
            <w:tcW w:w="7739" w:type="dxa"/>
            <w:tcBorders>
              <w:top w:val="single" w:sz="4" w:space="0" w:color="auto"/>
              <w:bottom w:val="single" w:sz="4" w:space="0" w:color="auto"/>
            </w:tcBorders>
          </w:tcPr>
          <w:p w14:paraId="4202E6B7" w14:textId="03570649" w:rsidR="00FC13C6" w:rsidRPr="00E249B5" w:rsidRDefault="00CD63ED" w:rsidP="007706F1">
            <w:pPr>
              <w:spacing w:line="360" w:lineRule="auto"/>
              <w:rPr>
                <w:rFonts w:ascii="Times New Roman" w:eastAsia="新細明體" w:hAnsi="Times New Roman" w:cs="Times New Roman"/>
                <w:i/>
                <w:color w:val="FF0000"/>
                <w:szCs w:val="24"/>
              </w:rPr>
            </w:pPr>
            <w:r w:rsidRPr="00CD63ED">
              <w:rPr>
                <w:rFonts w:ascii="Times New Roman" w:eastAsia="DengXian" w:hAnsi="Times New Roman" w:cs="Times New Roman" w:hint="eastAsia"/>
                <w:i/>
                <w:color w:val="FF0000"/>
                <w:szCs w:val="24"/>
                <w:lang w:eastAsia="zh-CN"/>
              </w:rPr>
              <w:t>及原材料予第二和第三产业，所以需要留意各产业发展的平衡。</w:t>
            </w:r>
          </w:p>
        </w:tc>
      </w:tr>
      <w:tr w:rsidR="00E249B5" w:rsidRPr="00E249B5" w14:paraId="32FF6D44" w14:textId="77777777" w:rsidTr="007706F1">
        <w:tc>
          <w:tcPr>
            <w:tcW w:w="7739" w:type="dxa"/>
            <w:tcBorders>
              <w:top w:val="single" w:sz="4" w:space="0" w:color="auto"/>
              <w:bottom w:val="single" w:sz="4" w:space="0" w:color="auto"/>
            </w:tcBorders>
          </w:tcPr>
          <w:p w14:paraId="72333EDC" w14:textId="6941D965"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3108A75C" w14:textId="77777777" w:rsidTr="007706F1">
        <w:tc>
          <w:tcPr>
            <w:tcW w:w="7739" w:type="dxa"/>
            <w:tcBorders>
              <w:top w:val="single" w:sz="4" w:space="0" w:color="auto"/>
              <w:bottom w:val="single" w:sz="4" w:space="0" w:color="auto"/>
            </w:tcBorders>
          </w:tcPr>
          <w:p w14:paraId="7BA62C91"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32A6CA7C" w14:textId="77777777" w:rsidTr="007706F1">
        <w:tc>
          <w:tcPr>
            <w:tcW w:w="7739" w:type="dxa"/>
            <w:tcBorders>
              <w:top w:val="single" w:sz="4" w:space="0" w:color="auto"/>
              <w:bottom w:val="single" w:sz="4" w:space="0" w:color="auto"/>
            </w:tcBorders>
          </w:tcPr>
          <w:p w14:paraId="3EB4A18F"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71902368" w14:textId="77777777" w:rsidTr="007706F1">
        <w:tc>
          <w:tcPr>
            <w:tcW w:w="7739" w:type="dxa"/>
            <w:tcBorders>
              <w:top w:val="single" w:sz="4" w:space="0" w:color="auto"/>
              <w:bottom w:val="single" w:sz="4" w:space="0" w:color="auto"/>
            </w:tcBorders>
          </w:tcPr>
          <w:p w14:paraId="0431477C"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bl>
    <w:p w14:paraId="58283696" w14:textId="606D8086" w:rsidR="00E249B5" w:rsidRDefault="00E249B5" w:rsidP="002B3060">
      <w:pPr>
        <w:spacing w:line="360" w:lineRule="auto"/>
        <w:ind w:left="283"/>
        <w:rPr>
          <w:rFonts w:ascii="新細明體" w:eastAsia="新細明體" w:hAnsi="新細明體" w:cstheme="minorHAnsi"/>
          <w:color w:val="000000" w:themeColor="text1"/>
          <w:sz w:val="24"/>
          <w:szCs w:val="24"/>
          <w:lang w:eastAsia="zh-TW"/>
        </w:rPr>
      </w:pPr>
    </w:p>
    <w:p w14:paraId="63E886A5" w14:textId="77777777" w:rsidR="00E249B5" w:rsidRDefault="00E249B5">
      <w:pPr>
        <w:spacing w:after="200"/>
        <w:rPr>
          <w:rFonts w:ascii="新細明體" w:eastAsia="新細明體" w:hAnsi="新細明體" w:cstheme="minorHAnsi"/>
          <w:color w:val="000000" w:themeColor="text1"/>
          <w:sz w:val="24"/>
          <w:szCs w:val="24"/>
          <w:lang w:eastAsia="zh-TW"/>
        </w:rPr>
      </w:pPr>
      <w:r>
        <w:rPr>
          <w:rFonts w:ascii="新細明體" w:eastAsia="新細明體" w:hAnsi="新細明體" w:cstheme="minorHAnsi"/>
          <w:color w:val="000000" w:themeColor="text1"/>
          <w:sz w:val="24"/>
          <w:szCs w:val="24"/>
          <w:lang w:eastAsia="zh-TW"/>
        </w:rPr>
        <w:br w:type="page"/>
      </w:r>
    </w:p>
    <w:p w14:paraId="45D03AD3" w14:textId="0D95ED59" w:rsidR="00FC13C6" w:rsidRPr="00FC13C6" w:rsidRDefault="00E249B5" w:rsidP="002B3060">
      <w:pPr>
        <w:spacing w:line="360" w:lineRule="auto"/>
        <w:ind w:left="283"/>
        <w:rPr>
          <w:rFonts w:ascii="新細明體" w:eastAsia="新細明體" w:hAnsi="新細明體" w:cstheme="minorHAnsi"/>
          <w:color w:val="000000" w:themeColor="text1"/>
          <w:sz w:val="24"/>
          <w:szCs w:val="24"/>
          <w:lang w:eastAsia="zh-TW"/>
        </w:rPr>
      </w:pPr>
      <w:r w:rsidRPr="00AE7F58">
        <w:rPr>
          <w:rFonts w:ascii="微軟正黑體" w:eastAsia="微軟正黑體" w:hAnsi="微軟正黑體"/>
          <w:b/>
          <w:noProof/>
          <w:sz w:val="28"/>
          <w:szCs w:val="28"/>
          <w:lang w:eastAsia="zh-TW"/>
        </w:rPr>
        <w:drawing>
          <wp:anchor distT="0" distB="0" distL="114300" distR="114300" simplePos="0" relativeHeight="251914240" behindDoc="1" locked="0" layoutInCell="1" allowOverlap="1" wp14:anchorId="166CAAD3" wp14:editId="51985B63">
            <wp:simplePos x="0" y="0"/>
            <wp:positionH relativeFrom="margin">
              <wp:posOffset>-681824</wp:posOffset>
            </wp:positionH>
            <wp:positionV relativeFrom="paragraph">
              <wp:posOffset>-294198</wp:posOffset>
            </wp:positionV>
            <wp:extent cx="6333545" cy="739902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334553" cy="7400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F58">
        <w:rPr>
          <w:rFonts w:ascii="微軟正黑體" w:eastAsia="微軟正黑體" w:hAnsi="微軟正黑體" w:hint="eastAsia"/>
          <w:noProof/>
          <w:lang w:eastAsia="zh-TW"/>
        </w:rPr>
        <w:drawing>
          <wp:anchor distT="0" distB="0" distL="114300" distR="114300" simplePos="0" relativeHeight="251916288" behindDoc="0" locked="0" layoutInCell="1" allowOverlap="1" wp14:anchorId="348B3EEA" wp14:editId="285B6C21">
            <wp:simplePos x="0" y="0"/>
            <wp:positionH relativeFrom="column">
              <wp:posOffset>556260</wp:posOffset>
            </wp:positionH>
            <wp:positionV relativeFrom="paragraph">
              <wp:posOffset>251460</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TW"/>
        </w:rPr>
        <mc:AlternateContent>
          <mc:Choice Requires="wps">
            <w:drawing>
              <wp:anchor distT="0" distB="0" distL="114300" distR="114300" simplePos="0" relativeHeight="251918336" behindDoc="0" locked="0" layoutInCell="1" allowOverlap="1" wp14:anchorId="3EA5677B" wp14:editId="51DB3A6D">
                <wp:simplePos x="0" y="0"/>
                <wp:positionH relativeFrom="column">
                  <wp:posOffset>3985260</wp:posOffset>
                </wp:positionH>
                <wp:positionV relativeFrom="paragraph">
                  <wp:posOffset>175260</wp:posOffset>
                </wp:positionV>
                <wp:extent cx="7391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739140" cy="335280"/>
                        </a:xfrm>
                        <a:prstGeom prst="rect">
                          <a:avLst/>
                        </a:prstGeom>
                        <a:solidFill>
                          <a:schemeClr val="lt1"/>
                        </a:solidFill>
                        <a:ln w="6350">
                          <a:noFill/>
                        </a:ln>
                      </wps:spPr>
                      <wps:txbx>
                        <w:txbxContent>
                          <w:p w14:paraId="2889AD80" w14:textId="550168B7" w:rsidR="005E4F86" w:rsidRPr="00E249B5" w:rsidRDefault="00CD63ED" w:rsidP="00E249B5">
                            <w:pPr>
                              <w:rPr>
                                <w:rFonts w:ascii="新細明體" w:eastAsia="新細明體" w:hAnsi="新細明體"/>
                                <w:sz w:val="24"/>
                                <w:szCs w:val="24"/>
                                <w:lang w:eastAsia="zh-TW"/>
                              </w:rPr>
                            </w:pPr>
                            <w:r w:rsidRPr="00CD63ED">
                              <w:rPr>
                                <w:rFonts w:ascii="新細明體" w:eastAsia="DengXian" w:hAnsi="新細明體" w:hint="eastAsia"/>
                                <w:sz w:val="24"/>
                                <w:szCs w:val="24"/>
                              </w:rPr>
                              <w:t>附录一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677B" id="文字方塊 468" o:spid="_x0000_s1051" type="#_x0000_t202" style="position:absolute;left:0;text-align:left;margin-left:313.8pt;margin-top:13.8pt;width:58.2pt;height:26.4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SkXAIAAIgEAAAOAAAAZHJzL2Uyb0RvYy54bWysVF1OGzEQfq/UO1h+bzY/EGjEBqWgVJUQ&#10;IEHFs+P1kpW8Htd2spteoFIPQJ97gB6gB4Jz9LM3AUr7VPXFO54Zz8/3zezRcVtrtlbOV2RyPuj1&#10;OVNGUlGZ25x/vJ6/OeTMB2EKocmonG+U58fT16+OGjtRQ1qSLpRjCGL8pLE5X4ZgJ1nm5VLVwvfI&#10;KgNjSa4WAVd3mxVONIhe62zY74+zhlxhHUnlPbSnnZFPU/yyVDJclKVXgemco7aQTpfORTyz6ZGY&#10;3Dphl5XcliH+oYpaVAZJH0OdiiDYylV/hKor6chTGXqS6ozKspIq9YBuBv0X3VwthVWpF4Dj7SNM&#10;/v+FlefrS8eqIud7Y1BlRA2SHu6+3P/49nD38/77Vxb1QKmxfgLnKwv30L6jFmzv9B7K2Hxbujp+&#10;0RaDHXhvHjFWbWASyoPR28EeLBKm0Wh/eJg4yJ4eW+fDe0U1i0LOHShMyIr1mQ8oBK47l5jLk66K&#10;eaV1usSxUSfasbUA4TqkEvHiNy9tWJPz8Wi/nwIbis+7yNogQWy1aylKoV20CaDBwa7fBRUbwOCo&#10;Gydv5bxCsWfCh0vhMD/oDzsRLnCUmpCMthJnS3Kf/6aP/qAVVs4azGPO/aeVcIoz/cGAcKAWYQvp&#10;srd/MMTFPbcsnlvMqj4hIDDA9lmZxOgf9E4sHdU3WJ1ZzAqTMBK5cx524knotgSrJ9VslpwwslaE&#10;M3NlZQwdEY9UXLc3wtktXwFEn9NucsXkBW2db3xpaLYKVFaJ0wh0h+oWf4x7onq7mnGfnt+T19MP&#10;ZPoLAAD//wMAUEsDBBQABgAIAAAAIQBMkmKn4AAAAAkBAAAPAAAAZHJzL2Rvd25yZXYueG1sTI9N&#10;T4NAEIbvJv6HzZh4MXaxRWiQoTHGj8SbpdV427IjENldwm4B/72jFz1NJvPknefNN7PpxEiDb51F&#10;uFpEIMhWTre2RtiVD5drED4oq1XnLCF8kYdNcXqSq0y7yb7QuA214BDrM4XQhNBnUvqqIaP8wvVk&#10;+fbhBqMCr0Mt9aAmDjedXEZRIo1qLX9oVE93DVWf26NBeL+o3579/LifVter/v5pLNNXXSKen823&#10;NyACzeEPhh99VoeCnQ7uaLUXHUKyTBNGEX4nA2kcc7kDwjqKQRa5/N+g+AYAAP//AwBQSwECLQAU&#10;AAYACAAAACEAtoM4kv4AAADhAQAAEwAAAAAAAAAAAAAAAAAAAAAAW0NvbnRlbnRfVHlwZXNdLnht&#10;bFBLAQItABQABgAIAAAAIQA4/SH/1gAAAJQBAAALAAAAAAAAAAAAAAAAAC8BAABfcmVscy8ucmVs&#10;c1BLAQItABQABgAIAAAAIQCkgxSkXAIAAIgEAAAOAAAAAAAAAAAAAAAAAC4CAABkcnMvZTJvRG9j&#10;LnhtbFBLAQItABQABgAIAAAAIQBMkmKn4AAAAAkBAAAPAAAAAAAAAAAAAAAAALYEAABkcnMvZG93&#10;bnJldi54bWxQSwUGAAAAAAQABADzAAAAwwUAAAAA&#10;" fillcolor="white [3201]" stroked="f" strokeweight=".5pt">
                <v:textbox>
                  <w:txbxContent>
                    <w:p w14:paraId="2889AD80" w14:textId="550168B7" w:rsidR="005E4F86" w:rsidRPr="00E249B5" w:rsidRDefault="00CD63ED" w:rsidP="00E249B5">
                      <w:pPr>
                        <w:rPr>
                          <w:rFonts w:ascii="新細明體" w:eastAsia="新細明體" w:hAnsi="新細明體"/>
                          <w:sz w:val="24"/>
                          <w:szCs w:val="24"/>
                          <w:lang w:eastAsia="zh-TW"/>
                        </w:rPr>
                      </w:pPr>
                      <w:r w:rsidRPr="00CD63ED">
                        <w:rPr>
                          <w:rFonts w:ascii="新細明體" w:eastAsia="DengXian" w:hAnsi="新細明體" w:hint="eastAsia"/>
                          <w:sz w:val="24"/>
                          <w:szCs w:val="24"/>
                        </w:rPr>
                        <w:t>附录一</w:t>
                      </w:r>
                    </w:p>
                  </w:txbxContent>
                </v:textbox>
              </v:shape>
            </w:pict>
          </mc:Fallback>
        </mc:AlternateContent>
      </w:r>
    </w:p>
    <w:p w14:paraId="263A90B7" w14:textId="30FEB09F" w:rsidR="00CC2FEF" w:rsidRDefault="00CD63ED" w:rsidP="002B3060">
      <w:pPr>
        <w:pStyle w:val="Web"/>
        <w:spacing w:line="360" w:lineRule="auto"/>
        <w:ind w:left="720"/>
        <w:rPr>
          <w:rFonts w:ascii="微軟正黑體" w:eastAsiaTheme="minorEastAsia" w:hAnsi="微軟正黑體"/>
          <w:b/>
          <w:sz w:val="28"/>
          <w:szCs w:val="28"/>
          <w:u w:val="wave"/>
        </w:rPr>
      </w:pPr>
      <w:r w:rsidRPr="00CD63ED">
        <w:rPr>
          <w:rFonts w:ascii="新細明體" w:eastAsia="DengXian" w:hAnsi="新細明體" w:cstheme="minorHAnsi" w:hint="eastAsia"/>
        </w:rPr>
        <w:t xml:space="preserve">　　　　　</w:t>
      </w:r>
      <w:r w:rsidRPr="00CD63ED">
        <w:rPr>
          <w:rFonts w:ascii="微軟正黑體" w:eastAsia="DengXian" w:hAnsi="微軟正黑體" w:hint="eastAsia"/>
          <w:b/>
          <w:sz w:val="28"/>
          <w:szCs w:val="28"/>
        </w:rPr>
        <w:t>知多一点点：</w:t>
      </w:r>
      <w:r w:rsidRPr="00CD63ED">
        <w:rPr>
          <w:rFonts w:ascii="微軟正黑體" w:eastAsia="DengXian" w:hAnsi="微軟正黑體" w:hint="eastAsia"/>
          <w:b/>
          <w:sz w:val="28"/>
          <w:szCs w:val="28"/>
          <w:u w:val="wave"/>
        </w:rPr>
        <w:t>粮食安全</w:t>
      </w:r>
    </w:p>
    <w:p w14:paraId="0020244C" w14:textId="05F2A252" w:rsidR="00E249B5" w:rsidRPr="00E249B5" w:rsidRDefault="00CD63ED" w:rsidP="00985EDA">
      <w:pPr>
        <w:pStyle w:val="Web"/>
        <w:ind w:right="368"/>
        <w:jc w:val="both"/>
        <w:rPr>
          <w:rFonts w:ascii="微軟正黑體" w:eastAsia="微軟正黑體" w:hAnsi="微軟正黑體"/>
        </w:rPr>
      </w:pPr>
      <w:r w:rsidRPr="00CD63ED">
        <w:rPr>
          <w:rFonts w:ascii="微軟正黑體" w:eastAsia="DengXian" w:hAnsi="微軟正黑體" w:hint="eastAsia"/>
        </w:rPr>
        <w:t>联合国于</w:t>
      </w:r>
      <w:r w:rsidRPr="00CD63ED">
        <w:rPr>
          <w:rFonts w:ascii="微軟正黑體" w:eastAsia="DengXian" w:hAnsi="微軟正黑體"/>
        </w:rPr>
        <w:t>2022</w:t>
      </w:r>
      <w:r w:rsidRPr="00CD63ED">
        <w:rPr>
          <w:rFonts w:ascii="微軟正黑體" w:eastAsia="DengXian" w:hAnsi="微軟正黑體" w:hint="eastAsia"/>
        </w:rPr>
        <w:t>年</w:t>
      </w:r>
      <w:r w:rsidRPr="00CD63ED">
        <w:rPr>
          <w:rFonts w:ascii="微軟正黑體" w:eastAsia="DengXian" w:hAnsi="微軟正黑體"/>
        </w:rPr>
        <w:t>5</w:t>
      </w:r>
      <w:r w:rsidRPr="00CD63ED">
        <w:rPr>
          <w:rFonts w:ascii="微軟正黑體" w:eastAsia="DengXian" w:hAnsi="微軟正黑體" w:hint="eastAsia"/>
        </w:rPr>
        <w:t>月</w:t>
      </w:r>
      <w:r w:rsidRPr="00CD63ED">
        <w:rPr>
          <w:rFonts w:ascii="微軟正黑體" w:eastAsia="DengXian" w:hAnsi="微軟正黑體"/>
        </w:rPr>
        <w:t>4</w:t>
      </w:r>
      <w:r w:rsidRPr="00CD63ED">
        <w:rPr>
          <w:rFonts w:ascii="微軟正黑體" w:eastAsia="DengXian" w:hAnsi="微軟正黑體" w:hint="eastAsia"/>
        </w:rPr>
        <w:t>日发表《</w:t>
      </w:r>
      <w:r w:rsidRPr="00CD63ED">
        <w:rPr>
          <w:rFonts w:ascii="微軟正黑體" w:eastAsia="DengXian" w:hAnsi="微軟正黑體"/>
        </w:rPr>
        <w:t>2022</w:t>
      </w:r>
      <w:r w:rsidRPr="00CD63ED">
        <w:rPr>
          <w:rFonts w:ascii="微軟正黑體" w:eastAsia="DengXian" w:hAnsi="微軟正黑體" w:hint="eastAsia"/>
        </w:rPr>
        <w:t>年全球粮食危机报告》。报告显示，</w:t>
      </w:r>
      <w:r w:rsidRPr="00CD63ED">
        <w:rPr>
          <w:rFonts w:ascii="微軟正黑體" w:eastAsia="DengXian" w:hAnsi="微軟正黑體"/>
        </w:rPr>
        <w:t>2021</w:t>
      </w:r>
      <w:r w:rsidRPr="00CD63ED">
        <w:rPr>
          <w:rFonts w:ascii="微軟正黑體" w:eastAsia="DengXian" w:hAnsi="微軟正黑體" w:hint="eastAsia"/>
        </w:rPr>
        <w:t>年，全球近</w:t>
      </w:r>
      <w:r w:rsidRPr="00CD63ED">
        <w:rPr>
          <w:rFonts w:ascii="微軟正黑體" w:eastAsia="DengXian" w:hAnsi="微軟正黑體"/>
        </w:rPr>
        <w:t>1.93</w:t>
      </w:r>
      <w:r w:rsidRPr="00CD63ED">
        <w:rPr>
          <w:rFonts w:ascii="微軟正黑體" w:eastAsia="DengXian" w:hAnsi="微軟正黑體" w:hint="eastAsia"/>
        </w:rPr>
        <w:t>亿人处于重度粮食不安全状况，比前一年增加近</w:t>
      </w:r>
      <w:r w:rsidRPr="00CD63ED">
        <w:rPr>
          <w:rFonts w:ascii="微軟正黑體" w:eastAsia="DengXian" w:hAnsi="微軟正黑體"/>
        </w:rPr>
        <w:t>4000</w:t>
      </w:r>
      <w:r w:rsidRPr="00CD63ED">
        <w:rPr>
          <w:rFonts w:ascii="微軟正黑體" w:eastAsia="DengXian" w:hAnsi="微軟正黑體" w:hint="eastAsia"/>
        </w:rPr>
        <w:t>万人。地区冲突、极端天气和经济危机是造成全球粮食安全状况恶化的主要原因。俄乌冲突已经造成全球粮食价格飞涨，对全球粮食和营养安全造成严重后果。联合国呼吁采取紧急预防和缓解饥荒行动，在全球层面集体解决严重粮食不安全问题。</w:t>
      </w:r>
    </w:p>
    <w:p w14:paraId="4B4066A7" w14:textId="50AA40C9" w:rsidR="00E249B5" w:rsidRPr="00E249B5" w:rsidRDefault="00CD63ED" w:rsidP="00985EDA">
      <w:pPr>
        <w:pStyle w:val="Web"/>
        <w:ind w:right="368"/>
        <w:rPr>
          <w:rFonts w:eastAsia="新細明體"/>
          <w:sz w:val="22"/>
          <w:szCs w:val="22"/>
        </w:rPr>
      </w:pPr>
      <w:r w:rsidRPr="00CD63ED">
        <w:rPr>
          <w:rFonts w:eastAsia="DengXian" w:hint="eastAsia"/>
          <w:sz w:val="22"/>
          <w:szCs w:val="22"/>
        </w:rPr>
        <w:t>资料来源：联合国新闻，</w:t>
      </w:r>
      <w:r w:rsidRPr="00CD63ED">
        <w:rPr>
          <w:rFonts w:eastAsia="DengXian"/>
          <w:sz w:val="22"/>
          <w:szCs w:val="22"/>
        </w:rPr>
        <w:t>2022</w:t>
      </w:r>
      <w:r w:rsidRPr="00CD63ED">
        <w:rPr>
          <w:rFonts w:eastAsia="DengXian" w:hint="eastAsia"/>
          <w:sz w:val="22"/>
          <w:szCs w:val="22"/>
        </w:rPr>
        <w:t>年</w:t>
      </w:r>
      <w:r w:rsidRPr="00CD63ED">
        <w:rPr>
          <w:rFonts w:eastAsia="DengXian"/>
          <w:sz w:val="22"/>
          <w:szCs w:val="22"/>
        </w:rPr>
        <w:t>5</w:t>
      </w:r>
      <w:r w:rsidRPr="00CD63ED">
        <w:rPr>
          <w:rFonts w:eastAsia="DengXian" w:hint="eastAsia"/>
          <w:sz w:val="22"/>
          <w:szCs w:val="22"/>
        </w:rPr>
        <w:t>月</w:t>
      </w:r>
      <w:r w:rsidRPr="00CD63ED">
        <w:rPr>
          <w:rFonts w:eastAsia="DengXian"/>
          <w:sz w:val="22"/>
          <w:szCs w:val="22"/>
        </w:rPr>
        <w:t>4</w:t>
      </w:r>
      <w:r w:rsidRPr="00CD63ED">
        <w:rPr>
          <w:rFonts w:eastAsia="DengXian" w:hint="eastAsia"/>
          <w:sz w:val="22"/>
          <w:szCs w:val="22"/>
        </w:rPr>
        <w:t>日</w:t>
      </w:r>
      <w:hyperlink r:id="rId31" w:history="1">
        <w:r w:rsidRPr="00CD63ED">
          <w:rPr>
            <w:rStyle w:val="a6"/>
            <w:rFonts w:eastAsia="DengXian"/>
            <w:sz w:val="22"/>
            <w:szCs w:val="22"/>
          </w:rPr>
          <w:t>https://news.un.org/zh/story/2022/05/1102642</w:t>
        </w:r>
      </w:hyperlink>
    </w:p>
    <w:p w14:paraId="68692FE4" w14:textId="0CD8FB8C" w:rsidR="00E249B5" w:rsidRPr="00E249B5" w:rsidRDefault="00CD63ED" w:rsidP="00985EDA">
      <w:pPr>
        <w:spacing w:line="240" w:lineRule="auto"/>
        <w:ind w:right="368"/>
        <w:jc w:val="center"/>
        <w:rPr>
          <w:rFonts w:ascii="微軟正黑體" w:eastAsia="微軟正黑體" w:hAnsi="微軟正黑體"/>
          <w:b/>
          <w:sz w:val="28"/>
          <w:szCs w:val="28"/>
          <w:lang w:eastAsia="zh-TW"/>
        </w:rPr>
      </w:pPr>
      <w:r w:rsidRPr="00CD63ED">
        <w:rPr>
          <w:rFonts w:ascii="微軟正黑體" w:eastAsia="DengXian" w:hAnsi="微軟正黑體" w:hint="eastAsia"/>
          <w:b/>
          <w:sz w:val="28"/>
          <w:szCs w:val="28"/>
        </w:rPr>
        <w:t>国家如何应对粮食问题？</w:t>
      </w:r>
    </w:p>
    <w:p w14:paraId="32127407" w14:textId="4FE1D949" w:rsidR="00E249B5" w:rsidRPr="00E249B5" w:rsidRDefault="00CD63ED" w:rsidP="00985EDA">
      <w:pPr>
        <w:pStyle w:val="Web"/>
        <w:ind w:right="368"/>
        <w:jc w:val="both"/>
        <w:rPr>
          <w:rFonts w:ascii="微軟正黑體" w:eastAsia="微軟正黑體" w:hAnsi="微軟正黑體"/>
        </w:rPr>
      </w:pPr>
      <w:r w:rsidRPr="00CD63ED">
        <w:rPr>
          <w:rFonts w:ascii="微軟正黑體" w:eastAsia="DengXian" w:hAnsi="微軟正黑體" w:hint="eastAsia"/>
        </w:rPr>
        <w:t>近年中国的粮食生产稳定，供应充裕，能满足整体需求，</w:t>
      </w:r>
      <w:r w:rsidRPr="00CD63ED">
        <w:rPr>
          <w:rFonts w:ascii="微軟正黑體" w:eastAsia="DengXian" w:hAnsi="微軟正黑體"/>
        </w:rPr>
        <w:t>2021</w:t>
      </w:r>
      <w:r w:rsidRPr="00CD63ED">
        <w:rPr>
          <w:rFonts w:ascii="微軟正黑體" w:eastAsia="DengXian" w:hAnsi="微軟正黑體" w:hint="eastAsia"/>
        </w:rPr>
        <w:t>年中国粮食收获</w:t>
      </w:r>
      <w:r w:rsidRPr="00CD63ED">
        <w:rPr>
          <w:rFonts w:ascii="微軟正黑體" w:eastAsia="DengXian" w:hAnsi="微軟正黑體"/>
        </w:rPr>
        <w:t>6.83</w:t>
      </w:r>
      <w:r w:rsidRPr="00CD63ED">
        <w:rPr>
          <w:rFonts w:ascii="微軟正黑體" w:eastAsia="DengXian" w:hAnsi="微軟正黑體" w:hint="eastAsia"/>
        </w:rPr>
        <w:t>亿吨，同比增长</w:t>
      </w:r>
      <w:r w:rsidRPr="00CD63ED">
        <w:rPr>
          <w:rFonts w:ascii="微軟正黑體" w:eastAsia="DengXian" w:hAnsi="微軟正黑體"/>
        </w:rPr>
        <w:t>2%</w:t>
      </w:r>
      <w:r w:rsidRPr="00CD63ED">
        <w:rPr>
          <w:rFonts w:ascii="微軟正黑體" w:eastAsia="DengXian" w:hAnsi="微軟正黑體" w:hint="eastAsia"/>
        </w:rPr>
        <w:t>。中国人的吃饭问题完全靠自己解决的，中国的谷物尤其是小麦和水稻的自给率常年达到</w:t>
      </w:r>
      <w:r w:rsidRPr="00CD63ED">
        <w:rPr>
          <w:rFonts w:ascii="微軟正黑體" w:eastAsia="DengXian" w:hAnsi="微軟正黑體"/>
        </w:rPr>
        <w:t>98%</w:t>
      </w:r>
      <w:r w:rsidRPr="00CD63ED">
        <w:rPr>
          <w:rFonts w:ascii="微軟正黑體" w:eastAsia="DengXian" w:hAnsi="微軟正黑體" w:hint="eastAsia"/>
        </w:rPr>
        <w:t>。将玉米计算在内，中国的谷物自给率在</w:t>
      </w:r>
      <w:r w:rsidRPr="00CD63ED">
        <w:rPr>
          <w:rFonts w:ascii="微軟正黑體" w:eastAsia="DengXian" w:hAnsi="微軟正黑體"/>
        </w:rPr>
        <w:t>2021</w:t>
      </w:r>
      <w:r w:rsidRPr="00CD63ED">
        <w:rPr>
          <w:rFonts w:ascii="微軟正黑體" w:eastAsia="DengXian" w:hAnsi="微軟正黑體" w:hint="eastAsia"/>
        </w:rPr>
        <w:t>年达到</w:t>
      </w:r>
      <w:r w:rsidRPr="00CD63ED">
        <w:rPr>
          <w:rFonts w:ascii="微軟正黑體" w:eastAsia="DengXian" w:hAnsi="微軟正黑體"/>
        </w:rPr>
        <w:t>96%</w:t>
      </w:r>
      <w:r w:rsidRPr="00CD63ED">
        <w:rPr>
          <w:rFonts w:ascii="微軟正黑體" w:eastAsia="DengXian" w:hAnsi="微軟正黑體" w:hint="eastAsia"/>
        </w:rPr>
        <w:t>，而且中国的粮食储备达到了年度消费量的</w:t>
      </w:r>
      <w:r w:rsidRPr="00CD63ED">
        <w:rPr>
          <w:rFonts w:ascii="微軟正黑體" w:eastAsia="DengXian" w:hAnsi="微軟正黑體"/>
        </w:rPr>
        <w:t>18%</w:t>
      </w:r>
      <w:r w:rsidRPr="00CD63ED">
        <w:rPr>
          <w:rFonts w:ascii="微軟正黑體" w:eastAsia="DengXian" w:hAnsi="微軟正黑體" w:hint="eastAsia"/>
        </w:rPr>
        <w:t>。</w:t>
      </w:r>
    </w:p>
    <w:p w14:paraId="3400C367" w14:textId="63064EFD" w:rsidR="00E249B5" w:rsidRPr="00E249B5" w:rsidRDefault="00CD63ED" w:rsidP="00985EDA">
      <w:pPr>
        <w:pStyle w:val="Web"/>
        <w:snapToGrid w:val="0"/>
        <w:spacing w:before="0" w:beforeAutospacing="0" w:after="0" w:afterAutospacing="0"/>
        <w:ind w:right="368"/>
        <w:rPr>
          <w:rFonts w:eastAsia="新細明體"/>
          <w:sz w:val="22"/>
          <w:szCs w:val="22"/>
          <w:lang w:eastAsia="zh-TW"/>
        </w:rPr>
      </w:pPr>
      <w:r w:rsidRPr="00CD63ED">
        <w:rPr>
          <w:rFonts w:eastAsia="DengXian" w:hint="eastAsia"/>
          <w:sz w:val="22"/>
          <w:szCs w:val="22"/>
        </w:rPr>
        <w:t>资料来源：思考</w:t>
      </w:r>
      <w:r w:rsidRPr="00CD63ED">
        <w:rPr>
          <w:rFonts w:eastAsia="DengXian"/>
          <w:sz w:val="22"/>
          <w:szCs w:val="22"/>
        </w:rPr>
        <w:t>HK</w:t>
      </w:r>
      <w:r w:rsidRPr="00CD63ED">
        <w:rPr>
          <w:rFonts w:eastAsia="DengXian" w:hint="eastAsia"/>
          <w:sz w:val="22"/>
          <w:szCs w:val="22"/>
        </w:rPr>
        <w:t>，中国粮仓的秘密，</w:t>
      </w:r>
      <w:r w:rsidRPr="00CD63ED">
        <w:rPr>
          <w:rFonts w:eastAsia="DengXian"/>
          <w:sz w:val="22"/>
          <w:szCs w:val="22"/>
        </w:rPr>
        <w:t>2022</w:t>
      </w:r>
      <w:r w:rsidRPr="00CD63ED">
        <w:rPr>
          <w:rFonts w:eastAsia="DengXian" w:hint="eastAsia"/>
          <w:sz w:val="22"/>
          <w:szCs w:val="22"/>
        </w:rPr>
        <w:t>年</w:t>
      </w:r>
      <w:r w:rsidRPr="00CD63ED">
        <w:rPr>
          <w:rFonts w:eastAsia="DengXian"/>
          <w:sz w:val="22"/>
          <w:szCs w:val="22"/>
        </w:rPr>
        <w:t>6</w:t>
      </w:r>
      <w:r w:rsidRPr="00CD63ED">
        <w:rPr>
          <w:rFonts w:eastAsia="DengXian" w:hint="eastAsia"/>
          <w:sz w:val="22"/>
          <w:szCs w:val="22"/>
        </w:rPr>
        <w:t>月</w:t>
      </w:r>
      <w:r w:rsidRPr="00CD63ED">
        <w:rPr>
          <w:rFonts w:eastAsia="DengXian"/>
          <w:sz w:val="22"/>
          <w:szCs w:val="22"/>
        </w:rPr>
        <w:t>6</w:t>
      </w:r>
      <w:r w:rsidRPr="00CD63ED">
        <w:rPr>
          <w:rFonts w:eastAsia="DengXian" w:hint="eastAsia"/>
          <w:sz w:val="22"/>
          <w:szCs w:val="22"/>
        </w:rPr>
        <w:t>日</w:t>
      </w:r>
      <w:r w:rsidRPr="00CD63ED">
        <w:rPr>
          <w:rFonts w:eastAsia="DengXian"/>
          <w:sz w:val="22"/>
          <w:szCs w:val="22"/>
        </w:rPr>
        <w:t xml:space="preserve"> </w:t>
      </w:r>
      <w:hyperlink r:id="rId32" w:history="1">
        <w:r w:rsidRPr="00CD63ED">
          <w:rPr>
            <w:rStyle w:val="a6"/>
            <w:rFonts w:eastAsia="DengXian"/>
            <w:sz w:val="22"/>
            <w:szCs w:val="22"/>
          </w:rPr>
          <w:t>https://www.thinkhk.com/article/2022-06/06/55385.html</w:t>
        </w:r>
      </w:hyperlink>
    </w:p>
    <w:p w14:paraId="2FCE846A" w14:textId="77777777" w:rsidR="00CC2FEF" w:rsidRPr="002B3060" w:rsidRDefault="00CC2FEF" w:rsidP="002B3060">
      <w:pPr>
        <w:pStyle w:val="Web"/>
        <w:spacing w:line="360" w:lineRule="auto"/>
        <w:rPr>
          <w:rFonts w:ascii="新細明體" w:eastAsia="新細明體" w:hAnsi="新細明體" w:cstheme="minorHAnsi"/>
          <w:lang w:eastAsia="zh-TW"/>
        </w:rPr>
      </w:pPr>
    </w:p>
    <w:p w14:paraId="20BA985F" w14:textId="77777777" w:rsidR="00CC2FEF" w:rsidRPr="002B3060" w:rsidRDefault="00CC2FEF" w:rsidP="002B3060">
      <w:pPr>
        <w:pStyle w:val="Web"/>
        <w:spacing w:line="360" w:lineRule="auto"/>
        <w:rPr>
          <w:rFonts w:ascii="新細明體" w:eastAsia="新細明體" w:hAnsi="新細明體" w:cstheme="minorHAnsi"/>
          <w:lang w:eastAsia="zh-TW"/>
        </w:rPr>
        <w:sectPr w:rsidR="00CC2FEF" w:rsidRPr="002B3060" w:rsidSect="00BF64C2">
          <w:pgSz w:w="11906" w:h="16838"/>
          <w:pgMar w:top="1440" w:right="1800" w:bottom="1440" w:left="1800" w:header="851" w:footer="992" w:gutter="0"/>
          <w:cols w:space="425"/>
          <w:docGrid w:linePitch="360"/>
        </w:sectPr>
      </w:pPr>
    </w:p>
    <w:p w14:paraId="5D008A66" w14:textId="31162C5D" w:rsidR="00843C4B" w:rsidRPr="00D349A1" w:rsidRDefault="00CD63ED" w:rsidP="00843C4B">
      <w:pPr>
        <w:spacing w:line="240" w:lineRule="auto"/>
        <w:jc w:val="center"/>
        <w:rPr>
          <w:rFonts w:ascii="新細明體" w:eastAsia="新細明體" w:hAnsi="新細明體" w:cstheme="minorHAnsi"/>
          <w:b/>
          <w:sz w:val="24"/>
          <w:szCs w:val="24"/>
          <w:lang w:eastAsia="zh-TW"/>
        </w:rPr>
      </w:pPr>
      <w:r w:rsidRPr="00CD63ED">
        <w:rPr>
          <w:rFonts w:ascii="新細明體" w:eastAsia="DengXian" w:hAnsi="新細明體" w:hint="eastAsia"/>
          <w:b/>
          <w:noProof/>
          <w:sz w:val="24"/>
          <w:szCs w:val="24"/>
        </w:rPr>
        <w:t>单元</w:t>
      </w:r>
      <w:r w:rsidRPr="00CD63ED">
        <w:rPr>
          <w:rFonts w:ascii="新細明體" w:eastAsia="DengXian" w:hAnsi="新細明體"/>
          <w:b/>
          <w:noProof/>
          <w:sz w:val="24"/>
          <w:szCs w:val="24"/>
        </w:rPr>
        <w:t>3.2</w:t>
      </w:r>
      <w:r w:rsidRPr="00CD63ED">
        <w:rPr>
          <w:rFonts w:ascii="新細明體" w:eastAsia="DengXian" w:hAnsi="新細明體" w:cstheme="minorHAnsi" w:hint="eastAsia"/>
          <w:b/>
          <w:sz w:val="24"/>
          <w:szCs w:val="24"/>
        </w:rPr>
        <w:t>国家经济概况及世界贸易</w:t>
      </w:r>
    </w:p>
    <w:p w14:paraId="78CA53CD" w14:textId="2079DA29" w:rsidR="00843C4B" w:rsidRPr="00D349A1" w:rsidRDefault="00CD63ED" w:rsidP="00843C4B">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第一部分：国家的经济发展</w:t>
      </w:r>
    </w:p>
    <w:p w14:paraId="04FDDD22" w14:textId="5691C9A7" w:rsidR="00843C4B" w:rsidRPr="00D349A1" w:rsidRDefault="00CD63ED" w:rsidP="00843C4B">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（第五及六课节）</w:t>
      </w:r>
    </w:p>
    <w:p w14:paraId="5A042240" w14:textId="28603981" w:rsidR="00843C4B" w:rsidRPr="00D349A1" w:rsidRDefault="00CD63ED" w:rsidP="00843C4B">
      <w:pPr>
        <w:spacing w:line="240" w:lineRule="auto"/>
        <w:jc w:val="center"/>
        <w:rPr>
          <w:rFonts w:ascii="新細明體" w:eastAsia="新細明體" w:hAnsi="新細明體"/>
          <w:b/>
          <w:sz w:val="24"/>
          <w:szCs w:val="24"/>
          <w:lang w:eastAsia="zh-HK"/>
        </w:rPr>
      </w:pPr>
      <w:r w:rsidRPr="00CD63ED">
        <w:rPr>
          <w:rFonts w:ascii="新細明體" w:eastAsia="DengXian" w:hAnsi="新細明體" w:hint="eastAsia"/>
          <w:b/>
          <w:sz w:val="24"/>
          <w:szCs w:val="24"/>
        </w:rPr>
        <w:t>学与教材料</w:t>
      </w:r>
    </w:p>
    <w:p w14:paraId="515C66B8" w14:textId="77777777" w:rsidR="00843C4B" w:rsidRDefault="00843C4B" w:rsidP="00843C4B">
      <w:pPr>
        <w:spacing w:line="240" w:lineRule="auto"/>
        <w:jc w:val="center"/>
        <w:rPr>
          <w:rFonts w:ascii="微軟正黑體" w:eastAsia="微軟正黑體" w:hAnsi="微軟正黑體" w:cstheme="minorHAnsi"/>
          <w:b/>
          <w:bCs/>
          <w:color w:val="000000"/>
          <w:sz w:val="28"/>
          <w:szCs w:val="28"/>
          <w:lang w:eastAsia="zh-TW"/>
        </w:rPr>
      </w:pPr>
    </w:p>
    <w:p w14:paraId="759BF88F" w14:textId="3E079215" w:rsidR="001D517B" w:rsidRPr="00E249B5" w:rsidRDefault="00CD63ED" w:rsidP="00E249B5">
      <w:pPr>
        <w:spacing w:line="240" w:lineRule="auto"/>
        <w:rPr>
          <w:rFonts w:ascii="微軟正黑體" w:eastAsia="微軟正黑體" w:hAnsi="微軟正黑體" w:cstheme="minorHAnsi"/>
          <w:b/>
          <w:bCs/>
          <w:color w:val="000000"/>
          <w:sz w:val="28"/>
          <w:szCs w:val="28"/>
          <w:lang w:eastAsia="zh-HK"/>
        </w:rPr>
      </w:pPr>
      <w:r w:rsidRPr="00CD63ED">
        <w:rPr>
          <w:rFonts w:ascii="微軟正黑體" w:eastAsia="DengXian" w:hAnsi="微軟正黑體" w:cstheme="minorHAnsi" w:hint="eastAsia"/>
          <w:b/>
          <w:bCs/>
          <w:color w:val="000000"/>
          <w:sz w:val="28"/>
          <w:szCs w:val="28"/>
        </w:rPr>
        <w:t>工作纸四︰内地居民的生活模式</w:t>
      </w:r>
    </w:p>
    <w:p w14:paraId="42EBEE2B" w14:textId="45906EBD" w:rsidR="001A7433" w:rsidRPr="00E249B5" w:rsidRDefault="00CD63ED" w:rsidP="00E249B5">
      <w:pPr>
        <w:spacing w:line="240" w:lineRule="auto"/>
        <w:jc w:val="both"/>
        <w:rPr>
          <w:rFonts w:ascii="微軟正黑體" w:eastAsia="微軟正黑體" w:hAnsi="微軟正黑體" w:cstheme="minorHAnsi"/>
          <w:sz w:val="24"/>
          <w:szCs w:val="24"/>
          <w:lang w:eastAsia="zh-HK"/>
        </w:rPr>
      </w:pPr>
      <w:r w:rsidRPr="00CD63ED">
        <w:rPr>
          <w:rFonts w:ascii="微軟正黑體" w:eastAsia="DengXian" w:hAnsi="微軟正黑體" w:cstheme="minorHAnsi" w:hint="eastAsia"/>
          <w:sz w:val="24"/>
          <w:szCs w:val="24"/>
        </w:rPr>
        <w:t>在之前的部分我们已经认识到国家经济自开放改革后急速的增长，自</w:t>
      </w:r>
      <w:r w:rsidRPr="00CD63ED">
        <w:rPr>
          <w:rFonts w:ascii="微軟正黑體" w:eastAsia="DengXian" w:hAnsi="微軟正黑體" w:cstheme="minorHAnsi"/>
          <w:sz w:val="24"/>
          <w:szCs w:val="24"/>
        </w:rPr>
        <w:t>2011</w:t>
      </w:r>
      <w:r w:rsidRPr="00CD63ED">
        <w:rPr>
          <w:rFonts w:ascii="微軟正黑體" w:eastAsia="DengXian" w:hAnsi="微軟正黑體" w:cstheme="minorHAnsi" w:hint="eastAsia"/>
          <w:sz w:val="24"/>
          <w:szCs w:val="24"/>
        </w:rPr>
        <w:t>年开始，以国家的国内生产总值计算，国家已成为全球的第二大经济体。以下会透过工作、收入、消费模式，了解内地城市和农村居民的生活在这四十年间如何受惠于国家的经济发展而得到大大的改善。</w:t>
      </w:r>
    </w:p>
    <w:p w14:paraId="3D834933" w14:textId="6444E878" w:rsidR="00476FFD" w:rsidRPr="00E249B5" w:rsidRDefault="00476FFD" w:rsidP="00E249B5">
      <w:pPr>
        <w:spacing w:line="240" w:lineRule="auto"/>
        <w:rPr>
          <w:rFonts w:ascii="微軟正黑體" w:eastAsia="微軟正黑體" w:hAnsi="微軟正黑體" w:cstheme="minorHAnsi"/>
          <w:sz w:val="24"/>
          <w:szCs w:val="24"/>
        </w:rPr>
      </w:pPr>
    </w:p>
    <w:p w14:paraId="429734F6" w14:textId="756167CF" w:rsidR="00476FFD" w:rsidRPr="00E249B5" w:rsidRDefault="00CD63ED" w:rsidP="00E249B5">
      <w:pPr>
        <w:spacing w:line="240" w:lineRule="auto"/>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资料一：</w:t>
      </w:r>
      <w:r w:rsidRPr="00CD63ED">
        <w:rPr>
          <w:rFonts w:ascii="微軟正黑體" w:eastAsia="DengXian" w:hAnsi="微軟正黑體" w:cstheme="minorHAnsi"/>
          <w:b/>
          <w:sz w:val="24"/>
          <w:szCs w:val="24"/>
        </w:rPr>
        <w:t>2000</w:t>
      </w:r>
      <w:r w:rsidRPr="00CD63ED">
        <w:rPr>
          <w:rFonts w:ascii="微軟正黑體" w:eastAsia="DengXian" w:hAnsi="微軟正黑體" w:cstheme="minorHAnsi" w:hint="eastAsia"/>
          <w:b/>
          <w:sz w:val="24"/>
          <w:szCs w:val="24"/>
        </w:rPr>
        <w:t>年及</w:t>
      </w:r>
      <w:r w:rsidRPr="00CD63ED">
        <w:rPr>
          <w:rFonts w:ascii="微軟正黑體" w:eastAsia="DengXian" w:hAnsi="微軟正黑體" w:cstheme="minorHAnsi"/>
          <w:b/>
          <w:sz w:val="24"/>
          <w:szCs w:val="24"/>
        </w:rPr>
        <w:t>2020</w:t>
      </w:r>
      <w:r w:rsidRPr="00CD63ED">
        <w:rPr>
          <w:rFonts w:ascii="微軟正黑體" w:eastAsia="DengXian" w:hAnsi="微軟正黑體" w:cstheme="minorHAnsi" w:hint="eastAsia"/>
          <w:b/>
          <w:sz w:val="24"/>
          <w:szCs w:val="24"/>
        </w:rPr>
        <w:t>年北京、上海及贵州三次产业就业人数百分比的变化</w:t>
      </w:r>
    </w:p>
    <w:p w14:paraId="6205AEAA" w14:textId="0BF0AA26" w:rsidR="009E0EF0" w:rsidRDefault="00476FFD" w:rsidP="002B3060">
      <w:pPr>
        <w:spacing w:line="360" w:lineRule="auto"/>
        <w:rPr>
          <w:rFonts w:ascii="新細明體" w:eastAsia="新細明體" w:hAnsi="新細明體" w:cstheme="minorHAnsi"/>
          <w:sz w:val="24"/>
          <w:szCs w:val="24"/>
          <w:lang w:eastAsia="zh-TW"/>
        </w:rPr>
      </w:pPr>
      <w:r>
        <w:rPr>
          <w:noProof/>
          <w:lang w:eastAsia="zh-TW"/>
        </w:rPr>
        <w:drawing>
          <wp:inline distT="0" distB="0" distL="0" distR="0" wp14:anchorId="2ABC1D9E" wp14:editId="777672DB">
            <wp:extent cx="5295900" cy="3286760"/>
            <wp:effectExtent l="0" t="0" r="0" b="889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8CB7B" w14:textId="5C49F694" w:rsidR="00D62AEF" w:rsidRPr="00E249B5" w:rsidRDefault="00CD63ED" w:rsidP="00E249B5">
      <w:pPr>
        <w:spacing w:line="240" w:lineRule="auto"/>
        <w:rPr>
          <w:rFonts w:ascii="Times New Roman" w:eastAsia="新細明體" w:hAnsi="Times New Roman" w:cs="Times New Roman"/>
          <w:lang w:eastAsia="zh-TW"/>
        </w:rPr>
      </w:pPr>
      <w:r w:rsidRPr="00CD63ED">
        <w:rPr>
          <w:rFonts w:ascii="Times New Roman" w:eastAsia="DengXian" w:hAnsi="Times New Roman" w:cs="Times New Roman" w:hint="eastAsia"/>
          <w:color w:val="000000"/>
        </w:rPr>
        <w:t>资料来源：</w:t>
      </w:r>
      <w:r w:rsidRPr="00CD63ED">
        <w:rPr>
          <w:rFonts w:ascii="Times New Roman" w:eastAsia="DengXian" w:hAnsi="Times New Roman" w:cs="Times New Roman" w:hint="eastAsia"/>
        </w:rPr>
        <w:t>《中国统计年鉴》</w:t>
      </w:r>
      <w:r w:rsidRPr="00CD63ED">
        <w:rPr>
          <w:rFonts w:ascii="Times New Roman" w:eastAsia="DengXian" w:hAnsi="Times New Roman" w:cs="Times New Roman"/>
        </w:rPr>
        <w:t>(2021)</w:t>
      </w:r>
      <w:r w:rsidRPr="00CD63ED">
        <w:rPr>
          <w:rFonts w:ascii="Times New Roman" w:eastAsia="DengXian" w:hAnsi="Times New Roman" w:cs="Times New Roman" w:hint="eastAsia"/>
        </w:rPr>
        <w:t>取自</w:t>
      </w:r>
      <w:r w:rsidRPr="00CD63ED">
        <w:rPr>
          <w:rFonts w:ascii="Times New Roman" w:eastAsia="DengXian" w:hAnsi="Times New Roman" w:cs="Times New Roman"/>
        </w:rPr>
        <w:t xml:space="preserve">4.3 </w:t>
      </w:r>
      <w:r w:rsidRPr="00CD63ED">
        <w:rPr>
          <w:rFonts w:ascii="Times New Roman" w:eastAsia="DengXian" w:hAnsi="Times New Roman" w:cs="Times New Roman" w:hint="eastAsia"/>
        </w:rPr>
        <w:t>分地区就业人员</w:t>
      </w:r>
      <w:r w:rsidRPr="00CD63ED">
        <w:rPr>
          <w:rFonts w:ascii="Times New Roman" w:eastAsia="DengXian" w:hAnsi="Times New Roman" w:cs="Times New Roman"/>
        </w:rPr>
        <w:t>(2020</w:t>
      </w:r>
      <w:r w:rsidRPr="00CD63ED">
        <w:rPr>
          <w:rFonts w:ascii="Times New Roman" w:eastAsia="DengXian" w:hAnsi="Times New Roman" w:cs="Times New Roman" w:hint="eastAsia"/>
        </w:rPr>
        <w:t>年底数</w:t>
      </w:r>
      <w:r w:rsidRPr="00CD63ED">
        <w:rPr>
          <w:rFonts w:ascii="Times New Roman" w:eastAsia="DengXian" w:hAnsi="Times New Roman" w:cs="Times New Roman"/>
        </w:rPr>
        <w:t>)</w:t>
      </w:r>
      <w:r w:rsidR="005A4B19" w:rsidRPr="00E249B5">
        <w:rPr>
          <w:rFonts w:ascii="Times New Roman" w:eastAsia="新細明體" w:hAnsi="Times New Roman" w:cs="Times New Roman"/>
          <w:lang w:eastAsia="zh-TW"/>
        </w:rPr>
        <w:t xml:space="preserve"> </w:t>
      </w:r>
    </w:p>
    <w:p w14:paraId="4A1A20B1" w14:textId="77777777" w:rsidR="00D62AEF" w:rsidRDefault="00D62AEF" w:rsidP="007D65E6">
      <w:pPr>
        <w:spacing w:line="360" w:lineRule="auto"/>
        <w:ind w:left="425" w:hangingChars="193" w:hanging="425"/>
        <w:rPr>
          <w:rFonts w:ascii="新細明體" w:eastAsia="新細明體" w:hAnsi="新細明體" w:cstheme="minorBidi"/>
          <w:lang w:eastAsia="zh-TW"/>
        </w:rPr>
      </w:pPr>
    </w:p>
    <w:p w14:paraId="73357027" w14:textId="6447CE4D" w:rsidR="00476FFD" w:rsidRPr="00E249B5" w:rsidRDefault="00CD63ED" w:rsidP="00E249B5">
      <w:pPr>
        <w:spacing w:line="360" w:lineRule="auto"/>
        <w:ind w:left="566" w:hangingChars="236" w:hanging="566"/>
        <w:rPr>
          <w:rFonts w:ascii="新細明體" w:eastAsia="新細明體" w:hAnsi="新細明體" w:cs="Times New Roman"/>
          <w:sz w:val="24"/>
          <w:szCs w:val="24"/>
          <w:lang w:eastAsia="zh-TW"/>
        </w:rPr>
      </w:pPr>
      <w:r w:rsidRPr="00CD63ED">
        <w:rPr>
          <w:rFonts w:ascii="Times New Roman" w:eastAsia="DengXian" w:hAnsi="Times New Roman" w:cs="Times New Roman"/>
          <w:sz w:val="24"/>
          <w:szCs w:val="24"/>
        </w:rPr>
        <w:t>1.</w:t>
      </w:r>
      <w:r>
        <w:rPr>
          <w:rFonts w:ascii="Times New Roman" w:eastAsia="新細明體" w:hAnsi="Times New Roman" w:cs="Times New Roman"/>
          <w:sz w:val="24"/>
          <w:szCs w:val="24"/>
        </w:rPr>
        <w:tab/>
      </w:r>
      <w:r w:rsidRPr="00CD63ED">
        <w:rPr>
          <w:rFonts w:ascii="Times New Roman" w:eastAsia="DengXian" w:hAnsi="Times New Roman" w:cs="Times New Roman" w:hint="eastAsia"/>
          <w:sz w:val="24"/>
          <w:szCs w:val="24"/>
        </w:rPr>
        <w:t>根据资料一，在以下表格简单比较三地区的三次产业在</w:t>
      </w:r>
      <w:r w:rsidRPr="00CD63ED">
        <w:rPr>
          <w:rFonts w:ascii="Times New Roman" w:eastAsia="DengXian" w:hAnsi="Times New Roman" w:cs="Times New Roman"/>
          <w:sz w:val="24"/>
          <w:szCs w:val="24"/>
        </w:rPr>
        <w:t>2000</w:t>
      </w:r>
      <w:r w:rsidRPr="00CD63ED">
        <w:rPr>
          <w:rFonts w:ascii="Times New Roman" w:eastAsia="DengXian" w:hAnsi="Times New Roman" w:cs="Times New Roman" w:hint="eastAsia"/>
          <w:sz w:val="24"/>
          <w:szCs w:val="24"/>
        </w:rPr>
        <w:t>年与</w:t>
      </w:r>
      <w:r w:rsidRPr="00CD63ED">
        <w:rPr>
          <w:rFonts w:ascii="Times New Roman" w:eastAsia="DengXian" w:hAnsi="Times New Roman" w:cs="Times New Roman"/>
          <w:sz w:val="24"/>
          <w:szCs w:val="24"/>
        </w:rPr>
        <w:t>2020</w:t>
      </w:r>
      <w:r w:rsidRPr="00CD63ED">
        <w:rPr>
          <w:rFonts w:ascii="Times New Roman" w:eastAsia="DengXian" w:hAnsi="Times New Roman" w:cs="Times New Roman" w:hint="eastAsia"/>
          <w:sz w:val="24"/>
          <w:szCs w:val="24"/>
        </w:rPr>
        <w:t>年的转</w:t>
      </w:r>
      <w:r w:rsidRPr="00CD63ED">
        <w:rPr>
          <w:rFonts w:ascii="新細明體" w:eastAsia="DengXian" w:hAnsi="新細明體" w:cs="Times New Roman" w:hint="eastAsia"/>
          <w:sz w:val="24"/>
          <w:szCs w:val="24"/>
        </w:rPr>
        <w:t>变</w:t>
      </w:r>
      <w:r w:rsidRPr="00CD63ED">
        <w:rPr>
          <w:rFonts w:ascii="新細明體" w:eastAsia="DengXian" w:hAnsi="新細明體" w:cs="微軟正黑體" w:hint="eastAsia"/>
          <w:sz w:val="24"/>
          <w:szCs w:val="24"/>
        </w:rPr>
        <w:t>：</w:t>
      </w:r>
    </w:p>
    <w:tbl>
      <w:tblPr>
        <w:tblStyle w:val="a7"/>
        <w:tblW w:w="8217" w:type="dxa"/>
        <w:tblLook w:val="04A0" w:firstRow="1" w:lastRow="0" w:firstColumn="1" w:lastColumn="0" w:noHBand="0" w:noVBand="1"/>
      </w:tblPr>
      <w:tblGrid>
        <w:gridCol w:w="988"/>
        <w:gridCol w:w="2409"/>
        <w:gridCol w:w="2410"/>
        <w:gridCol w:w="2410"/>
      </w:tblGrid>
      <w:tr w:rsidR="00F519A1" w:rsidRPr="00985EDA" w14:paraId="43B15F4F" w14:textId="640268A0" w:rsidTr="00985EDA">
        <w:tc>
          <w:tcPr>
            <w:tcW w:w="988" w:type="dxa"/>
            <w:shd w:val="clear" w:color="auto" w:fill="auto"/>
          </w:tcPr>
          <w:p w14:paraId="1677685F" w14:textId="77777777" w:rsidR="00F519A1" w:rsidRPr="00985EDA" w:rsidRDefault="00F519A1" w:rsidP="007D65E6">
            <w:pPr>
              <w:spacing w:line="360" w:lineRule="auto"/>
              <w:rPr>
                <w:rFonts w:ascii="微軟正黑體" w:eastAsia="微軟正黑體" w:hAnsi="微軟正黑體" w:cs="Times New Roman"/>
                <w:b/>
              </w:rPr>
            </w:pPr>
          </w:p>
        </w:tc>
        <w:tc>
          <w:tcPr>
            <w:tcW w:w="2409" w:type="dxa"/>
            <w:shd w:val="clear" w:color="auto" w:fill="CC99FF"/>
          </w:tcPr>
          <w:p w14:paraId="7DEBCCBD" w14:textId="082CF8D1" w:rsidR="00F519A1" w:rsidRPr="00985EDA" w:rsidRDefault="00CD63ED" w:rsidP="006D0DC8">
            <w:pPr>
              <w:spacing w:line="360" w:lineRule="auto"/>
              <w:jc w:val="center"/>
              <w:rPr>
                <w:rFonts w:ascii="微軟正黑體" w:eastAsia="微軟正黑體" w:hAnsi="微軟正黑體" w:cs="Times New Roman"/>
                <w:b/>
              </w:rPr>
            </w:pPr>
            <w:r w:rsidRPr="00CD63ED">
              <w:rPr>
                <w:rFonts w:ascii="微軟正黑體" w:eastAsia="DengXian" w:hAnsi="微軟正黑體" w:cs="Times New Roman" w:hint="eastAsia"/>
                <w:b/>
                <w:lang w:eastAsia="zh-CN"/>
              </w:rPr>
              <w:t>第一产业</w:t>
            </w:r>
          </w:p>
        </w:tc>
        <w:tc>
          <w:tcPr>
            <w:tcW w:w="2410" w:type="dxa"/>
            <w:shd w:val="clear" w:color="auto" w:fill="CC99FF"/>
          </w:tcPr>
          <w:p w14:paraId="5A1A72C2" w14:textId="2AEDF6B1" w:rsidR="00F519A1" w:rsidRPr="00985EDA" w:rsidRDefault="00CD63ED" w:rsidP="006D0DC8">
            <w:pPr>
              <w:spacing w:line="360" w:lineRule="auto"/>
              <w:jc w:val="center"/>
              <w:rPr>
                <w:rFonts w:ascii="微軟正黑體" w:eastAsia="微軟正黑體" w:hAnsi="微軟正黑體" w:cs="Times New Roman"/>
                <w:b/>
              </w:rPr>
            </w:pPr>
            <w:r w:rsidRPr="00CD63ED">
              <w:rPr>
                <w:rFonts w:ascii="微軟正黑體" w:eastAsia="DengXian" w:hAnsi="微軟正黑體" w:cs="Times New Roman" w:hint="eastAsia"/>
                <w:b/>
                <w:lang w:eastAsia="zh-CN"/>
              </w:rPr>
              <w:t>第二产业</w:t>
            </w:r>
          </w:p>
        </w:tc>
        <w:tc>
          <w:tcPr>
            <w:tcW w:w="2410" w:type="dxa"/>
            <w:shd w:val="clear" w:color="auto" w:fill="CC99FF"/>
          </w:tcPr>
          <w:p w14:paraId="4B749D17" w14:textId="3D5C4507" w:rsidR="00F519A1" w:rsidRPr="00985EDA" w:rsidRDefault="00CD63ED" w:rsidP="006D0DC8">
            <w:pPr>
              <w:spacing w:line="360" w:lineRule="auto"/>
              <w:jc w:val="center"/>
              <w:rPr>
                <w:rFonts w:ascii="微軟正黑體" w:eastAsia="微軟正黑體" w:hAnsi="微軟正黑體" w:cs="Times New Roman"/>
                <w:b/>
              </w:rPr>
            </w:pPr>
            <w:r w:rsidRPr="00CD63ED">
              <w:rPr>
                <w:rFonts w:ascii="微軟正黑體" w:eastAsia="DengXian" w:hAnsi="微軟正黑體" w:cs="Times New Roman" w:hint="eastAsia"/>
                <w:b/>
                <w:lang w:eastAsia="zh-CN"/>
              </w:rPr>
              <w:t>第三产业</w:t>
            </w:r>
          </w:p>
        </w:tc>
      </w:tr>
      <w:tr w:rsidR="000C098D" w:rsidRPr="00EC3643" w14:paraId="63DB521B" w14:textId="53A95D61" w:rsidTr="00985EDA">
        <w:tc>
          <w:tcPr>
            <w:tcW w:w="988" w:type="dxa"/>
            <w:shd w:val="clear" w:color="auto" w:fill="FFC000"/>
          </w:tcPr>
          <w:p w14:paraId="06A22395" w14:textId="45E60554" w:rsidR="000C098D" w:rsidRPr="00985EDA" w:rsidRDefault="00CD63ED" w:rsidP="000C098D">
            <w:pPr>
              <w:spacing w:line="360" w:lineRule="auto"/>
              <w:rPr>
                <w:rFonts w:ascii="微軟正黑體" w:eastAsia="微軟正黑體" w:hAnsi="微軟正黑體" w:cs="Times New Roman"/>
                <w:b/>
              </w:rPr>
            </w:pPr>
            <w:r w:rsidRPr="00CD63ED">
              <w:rPr>
                <w:rFonts w:ascii="微軟正黑體" w:eastAsia="DengXian" w:hAnsi="微軟正黑體" w:cs="Times New Roman" w:hint="eastAsia"/>
                <w:b/>
                <w:lang w:eastAsia="zh-CN"/>
              </w:rPr>
              <w:t>北京</w:t>
            </w:r>
          </w:p>
        </w:tc>
        <w:tc>
          <w:tcPr>
            <w:tcW w:w="2409" w:type="dxa"/>
          </w:tcPr>
          <w:p w14:paraId="153BC25B" w14:textId="2B14B375" w:rsidR="000C098D" w:rsidRPr="00E530BB" w:rsidRDefault="00CD63ED" w:rsidP="000C098D">
            <w:pPr>
              <w:spacing w:line="360" w:lineRule="auto"/>
              <w:rPr>
                <w:rFonts w:ascii="Times New Roman" w:hAnsi="Times New Roman" w:cs="Times New Roman"/>
                <w:i/>
                <w:color w:val="FF0000"/>
                <w:lang w:eastAsia="zh-HK"/>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年有大约</w:t>
            </w:r>
            <w:r w:rsidRPr="00CD63ED">
              <w:rPr>
                <w:rFonts w:ascii="Times New Roman" w:eastAsia="DengXian" w:hAnsi="Times New Roman" w:cs="Times New Roman"/>
                <w:i/>
                <w:color w:val="FF0000"/>
                <w:lang w:eastAsia="zh-CN"/>
              </w:rPr>
              <w:t>12%</w:t>
            </w:r>
            <w:r w:rsidRPr="00CD63ED">
              <w:rPr>
                <w:rFonts w:ascii="Times New Roman" w:eastAsia="DengXian" w:hAnsi="Times New Roman" w:cs="Times New Roman" w:hint="eastAsia"/>
                <w:i/>
                <w:color w:val="FF0000"/>
                <w:lang w:eastAsia="zh-CN"/>
              </w:rPr>
              <w:t>的就业人士从事第一产业，但到</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年下降到只有</w:t>
            </w:r>
            <w:r w:rsidRPr="00CD63ED">
              <w:rPr>
                <w:rFonts w:ascii="Times New Roman" w:eastAsia="DengXian" w:hAnsi="Times New Roman" w:cs="Times New Roman"/>
                <w:i/>
                <w:color w:val="FF0000"/>
                <w:lang w:eastAsia="zh-CN"/>
              </w:rPr>
              <w:t>2.4%</w:t>
            </w:r>
            <w:r w:rsidRPr="00CD63ED">
              <w:rPr>
                <w:rFonts w:ascii="Times New Roman" w:eastAsia="DengXian" w:hAnsi="Times New Roman" w:cs="Times New Roman" w:hint="eastAsia"/>
                <w:i/>
                <w:color w:val="FF0000"/>
                <w:lang w:eastAsia="zh-CN"/>
              </w:rPr>
              <w:t>。</w:t>
            </w:r>
          </w:p>
        </w:tc>
        <w:tc>
          <w:tcPr>
            <w:tcW w:w="2410" w:type="dxa"/>
          </w:tcPr>
          <w:p w14:paraId="309BCB84" w14:textId="34C42BB2" w:rsidR="000C098D" w:rsidRPr="00E530BB" w:rsidRDefault="00CD63ED" w:rsidP="000C098D">
            <w:pPr>
              <w:spacing w:line="360" w:lineRule="auto"/>
              <w:rPr>
                <w:rFonts w:ascii="Times New Roman" w:hAnsi="Times New Roman" w:cs="Times New Roman"/>
                <w:i/>
                <w:color w:val="FF0000"/>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年有大约三成的就业人士从事第二产业，但到</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年下降到只有</w:t>
            </w:r>
            <w:r w:rsidRPr="00CD63ED">
              <w:rPr>
                <w:rFonts w:ascii="Times New Roman" w:eastAsia="DengXian" w:hAnsi="Times New Roman" w:cs="Times New Roman"/>
                <w:i/>
                <w:color w:val="FF0000"/>
                <w:lang w:eastAsia="zh-CN"/>
              </w:rPr>
              <w:t>16.7%</w:t>
            </w:r>
            <w:r w:rsidRPr="00CD63ED">
              <w:rPr>
                <w:rFonts w:ascii="Times New Roman" w:eastAsia="DengXian" w:hAnsi="Times New Roman" w:cs="Times New Roman" w:hint="eastAsia"/>
                <w:i/>
                <w:color w:val="FF0000"/>
                <w:lang w:eastAsia="zh-CN"/>
              </w:rPr>
              <w:t>。</w:t>
            </w:r>
          </w:p>
        </w:tc>
        <w:tc>
          <w:tcPr>
            <w:tcW w:w="2410" w:type="dxa"/>
          </w:tcPr>
          <w:p w14:paraId="23703BBD" w14:textId="2F9472F4" w:rsidR="000C098D" w:rsidRPr="00E530BB" w:rsidRDefault="00CD63ED" w:rsidP="002472E3">
            <w:pPr>
              <w:spacing w:line="360" w:lineRule="auto"/>
              <w:rPr>
                <w:rFonts w:ascii="Times New Roman" w:hAnsi="Times New Roman" w:cs="Times New Roman"/>
                <w:i/>
                <w:color w:val="FF0000"/>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年是最多人</w:t>
            </w:r>
            <w:r w:rsidRPr="00CD63ED">
              <w:rPr>
                <w:rFonts w:ascii="Times New Roman" w:eastAsia="DengXian" w:hAnsi="Times New Roman" w:cs="Times New Roman"/>
                <w:i/>
                <w:color w:val="FF0000"/>
                <w:lang w:eastAsia="zh-CN"/>
              </w:rPr>
              <w:t>(</w:t>
            </w:r>
            <w:r w:rsidRPr="00CD63ED">
              <w:rPr>
                <w:rFonts w:ascii="Times New Roman" w:eastAsia="DengXian" w:hAnsi="Times New Roman" w:cs="Times New Roman" w:hint="eastAsia"/>
                <w:i/>
                <w:color w:val="FF0000"/>
                <w:lang w:eastAsia="zh-CN"/>
              </w:rPr>
              <w:t>超过一半</w:t>
            </w:r>
            <w:r w:rsidRPr="00CD63ED">
              <w:rPr>
                <w:rFonts w:ascii="Times New Roman" w:eastAsia="DengXian" w:hAnsi="Times New Roman" w:cs="Times New Roman"/>
                <w:i/>
                <w:color w:val="FF0000"/>
                <w:lang w:eastAsia="zh-CN"/>
              </w:rPr>
              <w:t xml:space="preserve"> </w:t>
            </w:r>
            <w:r w:rsidRPr="00CD63ED">
              <w:rPr>
                <w:rFonts w:ascii="Times New Roman" w:eastAsia="DengXian" w:hAnsi="Times New Roman" w:cs="Times New Roman" w:hint="eastAsia"/>
                <w:i/>
                <w:color w:val="FF0000"/>
                <w:lang w:eastAsia="zh-CN"/>
              </w:rPr>
              <w:t>的就业人士</w:t>
            </w:r>
            <w:r w:rsidRPr="00CD63ED">
              <w:rPr>
                <w:rFonts w:ascii="Times New Roman" w:eastAsia="DengXian" w:hAnsi="Times New Roman" w:cs="Times New Roman"/>
                <w:i/>
                <w:color w:val="FF0000"/>
                <w:lang w:eastAsia="zh-CN"/>
              </w:rPr>
              <w:t>)</w:t>
            </w:r>
            <w:r w:rsidRPr="00CD63ED">
              <w:rPr>
                <w:rFonts w:ascii="Times New Roman" w:eastAsia="DengXian" w:hAnsi="Times New Roman" w:cs="Times New Roman" w:hint="eastAsia"/>
                <w:i/>
                <w:color w:val="FF0000"/>
                <w:lang w:eastAsia="zh-CN"/>
              </w:rPr>
              <w:t>从事的产业；到了</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年，就业人数更上升至</w:t>
            </w:r>
            <w:r w:rsidRPr="00CD63ED">
              <w:rPr>
                <w:rFonts w:ascii="Times New Roman" w:eastAsia="DengXian" w:hAnsi="Times New Roman" w:cs="Times New Roman"/>
                <w:i/>
                <w:color w:val="FF0000"/>
                <w:lang w:eastAsia="zh-CN"/>
              </w:rPr>
              <w:t>80.9%</w:t>
            </w:r>
            <w:r w:rsidRPr="00CD63ED">
              <w:rPr>
                <w:rFonts w:ascii="Times New Roman" w:eastAsia="DengXian" w:hAnsi="Times New Roman" w:cs="Times New Roman" w:hint="eastAsia"/>
                <w:i/>
                <w:color w:val="FF0000"/>
                <w:lang w:eastAsia="zh-CN"/>
              </w:rPr>
              <w:t>，继续成为北京最多人从事的产业。</w:t>
            </w:r>
          </w:p>
        </w:tc>
      </w:tr>
      <w:tr w:rsidR="000C098D" w:rsidRPr="00EC3643" w14:paraId="5E1DFD0D" w14:textId="47DA5FBA" w:rsidTr="00985EDA">
        <w:tc>
          <w:tcPr>
            <w:tcW w:w="988" w:type="dxa"/>
            <w:tcBorders>
              <w:bottom w:val="single" w:sz="4" w:space="0" w:color="auto"/>
            </w:tcBorders>
            <w:shd w:val="clear" w:color="auto" w:fill="FFC000"/>
          </w:tcPr>
          <w:p w14:paraId="6FE9B6C3" w14:textId="5415FDE3" w:rsidR="000C098D" w:rsidRPr="00985EDA" w:rsidRDefault="00CD63ED" w:rsidP="000C098D">
            <w:pPr>
              <w:spacing w:line="360" w:lineRule="auto"/>
              <w:rPr>
                <w:rFonts w:ascii="微軟正黑體" w:eastAsia="微軟正黑體" w:hAnsi="微軟正黑體" w:cs="Times New Roman"/>
                <w:b/>
              </w:rPr>
            </w:pPr>
            <w:r w:rsidRPr="00CD63ED">
              <w:rPr>
                <w:rFonts w:ascii="微軟正黑體" w:eastAsia="DengXian" w:hAnsi="微軟正黑體" w:cs="Times New Roman" w:hint="eastAsia"/>
                <w:b/>
                <w:lang w:eastAsia="zh-CN"/>
              </w:rPr>
              <w:t>上海</w:t>
            </w:r>
          </w:p>
        </w:tc>
        <w:tc>
          <w:tcPr>
            <w:tcW w:w="2409" w:type="dxa"/>
            <w:tcBorders>
              <w:bottom w:val="single" w:sz="4" w:space="0" w:color="auto"/>
            </w:tcBorders>
          </w:tcPr>
          <w:p w14:paraId="741558B0" w14:textId="498440D6" w:rsidR="000C098D" w:rsidRPr="00E530BB" w:rsidRDefault="00CD63ED" w:rsidP="000C098D">
            <w:pPr>
              <w:spacing w:line="360" w:lineRule="auto"/>
              <w:rPr>
                <w:rFonts w:ascii="Times New Roman" w:hAnsi="Times New Roman" w:cs="Times New Roman"/>
                <w:i/>
                <w:color w:val="FF0000"/>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年有大约</w:t>
            </w:r>
            <w:r w:rsidRPr="00CD63ED">
              <w:rPr>
                <w:rFonts w:ascii="Times New Roman" w:eastAsia="DengXian" w:hAnsi="Times New Roman" w:cs="Times New Roman"/>
                <w:i/>
                <w:color w:val="FF0000"/>
                <w:lang w:eastAsia="zh-CN"/>
              </w:rPr>
              <w:t>13%</w:t>
            </w:r>
            <w:r w:rsidRPr="00CD63ED">
              <w:rPr>
                <w:rFonts w:ascii="Times New Roman" w:eastAsia="DengXian" w:hAnsi="Times New Roman" w:cs="Times New Roman" w:hint="eastAsia"/>
                <w:i/>
                <w:color w:val="FF0000"/>
                <w:lang w:eastAsia="zh-CN"/>
              </w:rPr>
              <w:t>的就业人士从事第一产业，但到</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年下降到只有</w:t>
            </w:r>
            <w:r w:rsidRPr="00CD63ED">
              <w:rPr>
                <w:rFonts w:ascii="Times New Roman" w:eastAsia="DengXian" w:hAnsi="Times New Roman" w:cs="Times New Roman"/>
                <w:i/>
                <w:color w:val="FF0000"/>
                <w:lang w:eastAsia="zh-CN"/>
              </w:rPr>
              <w:t>2%</w:t>
            </w:r>
            <w:r w:rsidRPr="00CD63ED">
              <w:rPr>
                <w:rFonts w:ascii="Times New Roman" w:eastAsia="DengXian" w:hAnsi="Times New Roman" w:cs="Times New Roman" w:hint="eastAsia"/>
                <w:i/>
                <w:color w:val="FF0000"/>
                <w:lang w:eastAsia="zh-CN"/>
              </w:rPr>
              <w:t>。</w:t>
            </w:r>
          </w:p>
        </w:tc>
        <w:tc>
          <w:tcPr>
            <w:tcW w:w="2410" w:type="dxa"/>
            <w:tcBorders>
              <w:bottom w:val="single" w:sz="4" w:space="0" w:color="auto"/>
            </w:tcBorders>
          </w:tcPr>
          <w:p w14:paraId="71F84FE5" w14:textId="7BF76D4A" w:rsidR="000C098D" w:rsidRPr="00E530BB" w:rsidRDefault="00CD63ED" w:rsidP="000C098D">
            <w:pPr>
              <w:spacing w:line="360" w:lineRule="auto"/>
              <w:rPr>
                <w:rFonts w:ascii="Times New Roman" w:hAnsi="Times New Roman" w:cs="Times New Roman"/>
                <w:i/>
                <w:color w:val="FF0000"/>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年有大约四成的就业人士从事第二产业，但到</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年下降到只有</w:t>
            </w:r>
            <w:r w:rsidRPr="00CD63ED">
              <w:rPr>
                <w:rFonts w:ascii="Times New Roman" w:eastAsia="DengXian" w:hAnsi="Times New Roman" w:cs="Times New Roman"/>
                <w:i/>
                <w:color w:val="FF0000"/>
                <w:lang w:eastAsia="zh-CN"/>
              </w:rPr>
              <w:t>32.6%</w:t>
            </w:r>
            <w:r w:rsidRPr="00CD63ED">
              <w:rPr>
                <w:rFonts w:ascii="Times New Roman" w:eastAsia="DengXian" w:hAnsi="Times New Roman" w:cs="Times New Roman" w:hint="eastAsia"/>
                <w:i/>
                <w:color w:val="FF0000"/>
                <w:lang w:eastAsia="zh-CN"/>
              </w:rPr>
              <w:t>。</w:t>
            </w:r>
          </w:p>
        </w:tc>
        <w:tc>
          <w:tcPr>
            <w:tcW w:w="2410" w:type="dxa"/>
            <w:tcBorders>
              <w:bottom w:val="single" w:sz="4" w:space="0" w:color="auto"/>
            </w:tcBorders>
          </w:tcPr>
          <w:p w14:paraId="1F97325F" w14:textId="5E3E8F3D" w:rsidR="000C098D" w:rsidRPr="00E530BB" w:rsidRDefault="00CD63ED" w:rsidP="008C2589">
            <w:pPr>
              <w:spacing w:line="360" w:lineRule="auto"/>
              <w:rPr>
                <w:rFonts w:ascii="Times New Roman" w:hAnsi="Times New Roman" w:cs="Times New Roman"/>
                <w:i/>
                <w:color w:val="FF0000"/>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年有</w:t>
            </w:r>
            <w:r w:rsidRPr="00CD63ED">
              <w:rPr>
                <w:rFonts w:ascii="Times New Roman" w:eastAsia="DengXian" w:hAnsi="Times New Roman" w:cs="Times New Roman"/>
                <w:i/>
                <w:color w:val="FF0000"/>
                <w:lang w:eastAsia="zh-CN"/>
              </w:rPr>
              <w:t>44.1%</w:t>
            </w:r>
            <w:r w:rsidRPr="00CD63ED">
              <w:rPr>
                <w:rFonts w:ascii="Times New Roman" w:eastAsia="DengXian" w:hAnsi="Times New Roman" w:cs="Times New Roman" w:hint="eastAsia"/>
                <w:i/>
                <w:color w:val="FF0000"/>
                <w:lang w:eastAsia="zh-CN"/>
              </w:rPr>
              <w:t>的人从事此产业，轻微高于从事第二产业的百分比；到了</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年，从事第三产业的人数上升至超过六成，大幅度高于从事第二产业的人数。</w:t>
            </w:r>
          </w:p>
        </w:tc>
      </w:tr>
      <w:tr w:rsidR="000C098D" w:rsidRPr="00EC3643" w14:paraId="3B746646" w14:textId="31A812F8" w:rsidTr="00985EDA">
        <w:tc>
          <w:tcPr>
            <w:tcW w:w="988" w:type="dxa"/>
            <w:tcBorders>
              <w:bottom w:val="single" w:sz="4" w:space="0" w:color="auto"/>
            </w:tcBorders>
            <w:shd w:val="clear" w:color="auto" w:fill="FFC000"/>
          </w:tcPr>
          <w:p w14:paraId="3F81B51D" w14:textId="46AD8DD6" w:rsidR="000C098D" w:rsidRPr="00985EDA" w:rsidRDefault="00CD63ED" w:rsidP="000C098D">
            <w:pPr>
              <w:spacing w:line="360" w:lineRule="auto"/>
              <w:rPr>
                <w:rFonts w:ascii="微軟正黑體" w:eastAsia="微軟正黑體" w:hAnsi="微軟正黑體" w:cs="Times New Roman"/>
                <w:b/>
              </w:rPr>
            </w:pPr>
            <w:r w:rsidRPr="00CD63ED">
              <w:rPr>
                <w:rFonts w:ascii="微軟正黑體" w:eastAsia="DengXian" w:hAnsi="微軟正黑體" w:cs="Times New Roman" w:hint="eastAsia"/>
                <w:b/>
                <w:lang w:eastAsia="zh-CN"/>
              </w:rPr>
              <w:t>贵州</w:t>
            </w:r>
          </w:p>
        </w:tc>
        <w:tc>
          <w:tcPr>
            <w:tcW w:w="2409" w:type="dxa"/>
            <w:tcBorders>
              <w:bottom w:val="single" w:sz="4" w:space="0" w:color="auto"/>
            </w:tcBorders>
          </w:tcPr>
          <w:p w14:paraId="6E0DE7C2" w14:textId="47B7A517" w:rsidR="000C098D" w:rsidRPr="00E530BB" w:rsidRDefault="00CD63ED" w:rsidP="000C098D">
            <w:pPr>
              <w:spacing w:line="360" w:lineRule="auto"/>
              <w:rPr>
                <w:rFonts w:ascii="Times New Roman" w:eastAsia="新細明體" w:hAnsi="Times New Roman" w:cs="Times New Roman"/>
                <w:i/>
                <w:color w:val="FF0000"/>
                <w:lang w:eastAsia="zh-HK"/>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年超过六成的就业人口从事第一产业，是最多人从事的产业。但到了</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年，从事第一产业的人数的百分比下降到只有三成多，此产业成为第二大就业人数的产业。</w:t>
            </w:r>
          </w:p>
        </w:tc>
        <w:tc>
          <w:tcPr>
            <w:tcW w:w="2410" w:type="dxa"/>
            <w:tcBorders>
              <w:bottom w:val="single" w:sz="4" w:space="0" w:color="auto"/>
            </w:tcBorders>
          </w:tcPr>
          <w:p w14:paraId="2680EF98" w14:textId="106B737E" w:rsidR="000C098D" w:rsidRPr="00E530BB" w:rsidRDefault="00CD63ED" w:rsidP="000C098D">
            <w:pPr>
              <w:spacing w:line="360" w:lineRule="auto"/>
              <w:rPr>
                <w:rFonts w:ascii="Times New Roman" w:hAnsi="Times New Roman" w:cs="Times New Roman"/>
                <w:i/>
                <w:color w:val="FF0000"/>
                <w:lang w:eastAsia="zh-CN"/>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年只有不到一成</w:t>
            </w:r>
            <w:r w:rsidRPr="00CD63ED">
              <w:rPr>
                <w:rFonts w:ascii="Times New Roman" w:eastAsia="DengXian" w:hAnsi="Times New Roman" w:cs="Times New Roman"/>
                <w:i/>
                <w:color w:val="FF0000"/>
                <w:lang w:eastAsia="zh-CN"/>
              </w:rPr>
              <w:t>(9.3%)</w:t>
            </w:r>
            <w:r w:rsidRPr="00CD63ED">
              <w:rPr>
                <w:rFonts w:ascii="Times New Roman" w:eastAsia="DengXian" w:hAnsi="Times New Roman" w:cs="Times New Roman" w:hint="eastAsia"/>
                <w:i/>
                <w:color w:val="FF0000"/>
                <w:lang w:eastAsia="zh-CN"/>
              </w:rPr>
              <w:t>的就业人士从事第二产业，但到</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年则上升到大约两成半</w:t>
            </w:r>
            <w:r w:rsidRPr="00CD63ED">
              <w:rPr>
                <w:rFonts w:ascii="Times New Roman" w:eastAsia="DengXian" w:hAnsi="Times New Roman" w:cs="Times New Roman"/>
                <w:i/>
                <w:color w:val="FF0000"/>
                <w:lang w:eastAsia="zh-CN"/>
              </w:rPr>
              <w:t>(24.9%)</w:t>
            </w:r>
            <w:r w:rsidRPr="00CD63ED">
              <w:rPr>
                <w:rFonts w:ascii="Times New Roman" w:eastAsia="DengXian" w:hAnsi="Times New Roman" w:cs="Times New Roman" w:hint="eastAsia"/>
                <w:i/>
                <w:color w:val="FF0000"/>
                <w:lang w:eastAsia="zh-CN"/>
              </w:rPr>
              <w:t>的就业人士从事此产业。仍是最少人从事的产业。</w:t>
            </w:r>
          </w:p>
        </w:tc>
        <w:tc>
          <w:tcPr>
            <w:tcW w:w="2410" w:type="dxa"/>
            <w:tcBorders>
              <w:bottom w:val="single" w:sz="4" w:space="0" w:color="auto"/>
            </w:tcBorders>
          </w:tcPr>
          <w:p w14:paraId="17EC767C" w14:textId="47DC87EE" w:rsidR="000C098D" w:rsidRPr="00E530BB" w:rsidRDefault="00CD63ED" w:rsidP="000C098D">
            <w:pPr>
              <w:spacing w:line="360" w:lineRule="auto"/>
              <w:rPr>
                <w:rFonts w:ascii="Times New Roman" w:hAnsi="Times New Roman" w:cs="Times New Roman"/>
                <w:i/>
                <w:color w:val="FF0000"/>
                <w:lang w:eastAsia="zh-HK"/>
              </w:rPr>
            </w:pPr>
            <w:r w:rsidRPr="00CD63ED">
              <w:rPr>
                <w:rFonts w:ascii="Times New Roman" w:eastAsia="DengXian" w:hAnsi="Times New Roman" w:cs="Times New Roman" w:hint="eastAsia"/>
                <w:i/>
                <w:color w:val="FF0000"/>
                <w:lang w:eastAsia="zh-CN"/>
              </w:rPr>
              <w:t>在</w:t>
            </w:r>
            <w:r w:rsidRPr="00CD63ED">
              <w:rPr>
                <w:rFonts w:ascii="Times New Roman" w:eastAsia="DengXian" w:hAnsi="Times New Roman" w:cs="Times New Roman"/>
                <w:i/>
                <w:color w:val="FF0000"/>
                <w:lang w:eastAsia="zh-CN"/>
              </w:rPr>
              <w:t>2000</w:t>
            </w:r>
            <w:r w:rsidRPr="00CD63ED">
              <w:rPr>
                <w:rFonts w:ascii="Times New Roman" w:eastAsia="DengXian" w:hAnsi="Times New Roman" w:cs="Times New Roman" w:hint="eastAsia"/>
                <w:i/>
                <w:color w:val="FF0000"/>
                <w:lang w:eastAsia="zh-CN"/>
              </w:rPr>
              <w:t>年有大约</w:t>
            </w:r>
            <w:r w:rsidRPr="00CD63ED">
              <w:rPr>
                <w:rFonts w:ascii="Times New Roman" w:eastAsia="DengXian" w:hAnsi="Times New Roman" w:cs="Times New Roman"/>
                <w:i/>
                <w:color w:val="FF0000"/>
                <w:lang w:eastAsia="zh-CN"/>
              </w:rPr>
              <w:t>23.4%</w:t>
            </w:r>
            <w:r w:rsidRPr="00CD63ED">
              <w:rPr>
                <w:rFonts w:ascii="Times New Roman" w:eastAsia="DengXian" w:hAnsi="Times New Roman" w:cs="Times New Roman" w:hint="eastAsia"/>
                <w:i/>
                <w:color w:val="FF0000"/>
                <w:lang w:eastAsia="zh-CN"/>
              </w:rPr>
              <w:t>的人从事第三产业，是第二多人士从事的产业。到了</w:t>
            </w:r>
            <w:r w:rsidRPr="00CD63ED">
              <w:rPr>
                <w:rFonts w:ascii="Times New Roman" w:eastAsia="DengXian" w:hAnsi="Times New Roman" w:cs="Times New Roman"/>
                <w:i/>
                <w:color w:val="FF0000"/>
                <w:lang w:eastAsia="zh-CN"/>
              </w:rPr>
              <w:t>2020</w:t>
            </w:r>
            <w:r w:rsidRPr="00CD63ED">
              <w:rPr>
                <w:rFonts w:ascii="Times New Roman" w:eastAsia="DengXian" w:hAnsi="Times New Roman" w:cs="Times New Roman" w:hint="eastAsia"/>
                <w:i/>
                <w:color w:val="FF0000"/>
                <w:lang w:eastAsia="zh-CN"/>
              </w:rPr>
              <w:t>年，就业人数上升至</w:t>
            </w:r>
            <w:r w:rsidRPr="00CD63ED">
              <w:rPr>
                <w:rFonts w:ascii="Times New Roman" w:eastAsia="DengXian" w:hAnsi="Times New Roman" w:cs="Times New Roman"/>
                <w:i/>
                <w:color w:val="FF0000"/>
                <w:lang w:eastAsia="zh-CN"/>
              </w:rPr>
              <w:t>41.5%</w:t>
            </w:r>
            <w:r w:rsidRPr="00CD63ED">
              <w:rPr>
                <w:rFonts w:ascii="Times New Roman" w:eastAsia="DengXian" w:hAnsi="Times New Roman" w:cs="Times New Roman" w:hint="eastAsia"/>
                <w:i/>
                <w:color w:val="FF0000"/>
                <w:lang w:eastAsia="zh-CN"/>
              </w:rPr>
              <w:t>，成为最多人从事的产业。</w:t>
            </w:r>
          </w:p>
        </w:tc>
      </w:tr>
    </w:tbl>
    <w:p w14:paraId="44F67342" w14:textId="77777777" w:rsidR="007D65E6" w:rsidRPr="007D65E6" w:rsidRDefault="007D65E6" w:rsidP="007D65E6">
      <w:pPr>
        <w:spacing w:line="360" w:lineRule="auto"/>
      </w:pPr>
    </w:p>
    <w:p w14:paraId="4E7697F0" w14:textId="51BCD3C0" w:rsidR="00BE3055" w:rsidRDefault="00CD63ED" w:rsidP="00985EDA">
      <w:pPr>
        <w:spacing w:line="360" w:lineRule="auto"/>
        <w:ind w:left="567" w:hanging="567"/>
        <w:rPr>
          <w:rFonts w:ascii="Times New Roman" w:eastAsia="新細明體" w:hAnsi="Times New Roman" w:cs="Times New Roman"/>
          <w:sz w:val="24"/>
          <w:szCs w:val="24"/>
          <w:lang w:eastAsia="zh-TW"/>
        </w:rPr>
      </w:pPr>
      <w:r w:rsidRPr="00CD63ED">
        <w:rPr>
          <w:rFonts w:ascii="Times New Roman" w:eastAsia="DengXian" w:hAnsi="Times New Roman" w:cs="Times New Roman"/>
          <w:sz w:val="24"/>
          <w:szCs w:val="24"/>
        </w:rPr>
        <w:t>2.</w:t>
      </w:r>
      <w:r w:rsidRPr="00985EDA">
        <w:rPr>
          <w:rFonts w:ascii="Times New Roman" w:eastAsia="新細明體" w:hAnsi="Times New Roman" w:cs="Times New Roman"/>
          <w:sz w:val="24"/>
          <w:szCs w:val="24"/>
        </w:rPr>
        <w:tab/>
      </w:r>
      <w:r w:rsidRPr="00CD63ED">
        <w:rPr>
          <w:rFonts w:ascii="Times New Roman" w:eastAsia="DengXian" w:hAnsi="Times New Roman" w:cs="Times New Roman" w:hint="eastAsia"/>
          <w:sz w:val="24"/>
          <w:szCs w:val="24"/>
        </w:rPr>
        <w:t>以上的分析反映了这三个地区一个什么共通的现象？</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985EDA" w:rsidRPr="00985EDA" w14:paraId="4306A146" w14:textId="77777777" w:rsidTr="007706F1">
        <w:tc>
          <w:tcPr>
            <w:tcW w:w="7739" w:type="dxa"/>
            <w:tcBorders>
              <w:top w:val="nil"/>
              <w:bottom w:val="single" w:sz="4" w:space="0" w:color="auto"/>
            </w:tcBorders>
          </w:tcPr>
          <w:p w14:paraId="17DE3792" w14:textId="6BC7CEE1" w:rsidR="00985EDA" w:rsidRPr="00985EDA" w:rsidRDefault="00CD63ED" w:rsidP="00C64648">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这三个地区从事第一产业的就业人数百分比在过去</w:t>
            </w:r>
            <w:r w:rsidRPr="00CD63ED">
              <w:rPr>
                <w:rFonts w:ascii="Times New Roman" w:eastAsia="DengXian" w:hAnsi="Times New Roman" w:cs="Times New Roman"/>
                <w:i/>
                <w:color w:val="FF0000"/>
                <w:szCs w:val="24"/>
                <w:lang w:eastAsia="zh-CN"/>
              </w:rPr>
              <w:t>20</w:t>
            </w:r>
            <w:r w:rsidRPr="00CD63ED">
              <w:rPr>
                <w:rFonts w:ascii="Times New Roman" w:eastAsia="DengXian" w:hAnsi="Times New Roman" w:cs="Times New Roman" w:hint="eastAsia"/>
                <w:i/>
                <w:color w:val="FF0000"/>
                <w:szCs w:val="24"/>
                <w:lang w:eastAsia="zh-CN"/>
              </w:rPr>
              <w:t>年间都是在下</w:t>
            </w:r>
          </w:p>
        </w:tc>
      </w:tr>
      <w:tr w:rsidR="00985EDA" w:rsidRPr="00985EDA" w14:paraId="0C9BB79B" w14:textId="77777777" w:rsidTr="007706F1">
        <w:tc>
          <w:tcPr>
            <w:tcW w:w="7739" w:type="dxa"/>
            <w:tcBorders>
              <w:top w:val="single" w:sz="4" w:space="0" w:color="auto"/>
              <w:bottom w:val="single" w:sz="4" w:space="0" w:color="auto"/>
            </w:tcBorders>
          </w:tcPr>
          <w:p w14:paraId="7065CDF9" w14:textId="0EA3E671" w:rsidR="00985EDA" w:rsidRPr="00985EDA" w:rsidRDefault="00CD63ED" w:rsidP="00C64648">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降，相反，从事第三产业的就业人数百分比却在上升。</w:t>
            </w:r>
          </w:p>
        </w:tc>
      </w:tr>
      <w:tr w:rsidR="00985EDA" w:rsidRPr="00CC3B0A" w14:paraId="31DAB7A8" w14:textId="77777777" w:rsidTr="007706F1">
        <w:tc>
          <w:tcPr>
            <w:tcW w:w="7739" w:type="dxa"/>
            <w:tcBorders>
              <w:top w:val="single" w:sz="4" w:space="0" w:color="auto"/>
              <w:bottom w:val="single" w:sz="4" w:space="0" w:color="auto"/>
            </w:tcBorders>
          </w:tcPr>
          <w:p w14:paraId="4CDF6962" w14:textId="77777777" w:rsidR="00985EDA" w:rsidRPr="00CC3B0A" w:rsidRDefault="00985EDA" w:rsidP="007706F1">
            <w:pPr>
              <w:spacing w:line="360" w:lineRule="auto"/>
              <w:rPr>
                <w:rFonts w:ascii="Times New Roman" w:eastAsia="新細明體" w:hAnsi="Times New Roman" w:cs="Times New Roman"/>
                <w:szCs w:val="24"/>
              </w:rPr>
            </w:pPr>
          </w:p>
        </w:tc>
      </w:tr>
      <w:tr w:rsidR="00985EDA" w:rsidRPr="00CC3B0A" w14:paraId="4474D126" w14:textId="77777777" w:rsidTr="007706F1">
        <w:tc>
          <w:tcPr>
            <w:tcW w:w="7739" w:type="dxa"/>
            <w:tcBorders>
              <w:top w:val="single" w:sz="4" w:space="0" w:color="auto"/>
              <w:bottom w:val="single" w:sz="4" w:space="0" w:color="auto"/>
            </w:tcBorders>
          </w:tcPr>
          <w:p w14:paraId="2EC486D1" w14:textId="77777777" w:rsidR="00985EDA" w:rsidRPr="00CC3B0A" w:rsidRDefault="00985EDA" w:rsidP="007706F1">
            <w:pPr>
              <w:spacing w:line="360" w:lineRule="auto"/>
              <w:rPr>
                <w:rFonts w:ascii="Times New Roman" w:eastAsia="新細明體" w:hAnsi="Times New Roman" w:cs="Times New Roman"/>
                <w:szCs w:val="24"/>
              </w:rPr>
            </w:pPr>
          </w:p>
        </w:tc>
      </w:tr>
    </w:tbl>
    <w:p w14:paraId="23361D33" w14:textId="55CFBD77" w:rsidR="00985EDA" w:rsidRDefault="00985EDA">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06B2E7F4" w14:textId="273359AC" w:rsidR="00B6786D" w:rsidRPr="00985EDA" w:rsidRDefault="00CD63ED" w:rsidP="002B3060">
      <w:pPr>
        <w:spacing w:line="360" w:lineRule="auto"/>
        <w:rPr>
          <w:rFonts w:ascii="微軟正黑體" w:eastAsia="微軟正黑體" w:hAnsi="微軟正黑體" w:cstheme="minorHAnsi"/>
          <w:b/>
          <w:color w:val="000000" w:themeColor="text1"/>
          <w:sz w:val="24"/>
          <w:szCs w:val="24"/>
          <w:lang w:eastAsia="zh-TW"/>
        </w:rPr>
      </w:pPr>
      <w:r w:rsidRPr="00CD63ED">
        <w:rPr>
          <w:rFonts w:ascii="微軟正黑體" w:eastAsia="DengXian" w:hAnsi="微軟正黑體" w:cstheme="minorHAnsi" w:hint="eastAsia"/>
          <w:b/>
          <w:color w:val="000000" w:themeColor="text1"/>
          <w:sz w:val="24"/>
          <w:szCs w:val="24"/>
        </w:rPr>
        <w:t>资料二：</w:t>
      </w:r>
      <w:r w:rsidRPr="00CD63ED">
        <w:rPr>
          <w:rFonts w:ascii="微軟正黑體" w:eastAsia="DengXian" w:hAnsi="微軟正黑體" w:cstheme="minorHAnsi"/>
          <w:b/>
          <w:color w:val="000000" w:themeColor="text1"/>
          <w:sz w:val="24"/>
          <w:szCs w:val="24"/>
        </w:rPr>
        <w:t>2</w:t>
      </w:r>
      <w:r w:rsidRPr="00CD63ED">
        <w:rPr>
          <w:rFonts w:ascii="微軟正黑體" w:eastAsia="DengXian" w:hAnsi="微軟正黑體" w:cstheme="minorHAnsi"/>
          <w:b/>
          <w:bCs/>
          <w:color w:val="000000" w:themeColor="text1"/>
          <w:sz w:val="24"/>
          <w:szCs w:val="24"/>
        </w:rPr>
        <w:t>000</w:t>
      </w:r>
      <w:r w:rsidRPr="00CD63ED">
        <w:rPr>
          <w:rFonts w:ascii="微軟正黑體" w:eastAsia="DengXian" w:hAnsi="微軟正黑體" w:cstheme="minorHAnsi" w:hint="eastAsia"/>
          <w:b/>
          <w:bCs/>
          <w:color w:val="000000" w:themeColor="text1"/>
          <w:sz w:val="24"/>
          <w:szCs w:val="24"/>
        </w:rPr>
        <w:t>年至</w:t>
      </w:r>
      <w:r w:rsidRPr="00CD63ED">
        <w:rPr>
          <w:rFonts w:ascii="微軟正黑體" w:eastAsia="DengXian" w:hAnsi="微軟正黑體" w:cstheme="minorHAnsi"/>
          <w:b/>
          <w:bCs/>
          <w:color w:val="000000" w:themeColor="text1"/>
          <w:sz w:val="24"/>
          <w:szCs w:val="24"/>
        </w:rPr>
        <w:t>2021</w:t>
      </w:r>
      <w:r w:rsidRPr="00CD63ED">
        <w:rPr>
          <w:rFonts w:ascii="微軟正黑體" w:eastAsia="DengXian" w:hAnsi="微軟正黑體" w:cstheme="minorHAnsi" w:hint="eastAsia"/>
          <w:b/>
          <w:bCs/>
          <w:color w:val="000000" w:themeColor="text1"/>
          <w:sz w:val="24"/>
          <w:szCs w:val="24"/>
        </w:rPr>
        <w:t>年农村与城镇居民每年平均收入趋势</w:t>
      </w:r>
    </w:p>
    <w:p w14:paraId="61D70253" w14:textId="6BFDEFC0" w:rsidR="00AC61EE" w:rsidRDefault="00B66BB6" w:rsidP="002B3060">
      <w:pPr>
        <w:spacing w:line="360" w:lineRule="auto"/>
        <w:rPr>
          <w:rFonts w:ascii="新細明體" w:eastAsia="新細明體" w:hAnsi="新細明體" w:cstheme="minorHAnsi"/>
          <w:sz w:val="24"/>
          <w:szCs w:val="24"/>
          <w:lang w:eastAsia="zh-TW"/>
        </w:rPr>
      </w:pPr>
      <w:r>
        <w:rPr>
          <w:noProof/>
          <w:lang w:eastAsia="zh-TW"/>
        </w:rPr>
        <w:drawing>
          <wp:inline distT="0" distB="0" distL="0" distR="0" wp14:anchorId="07E38925" wp14:editId="2ABC4F53">
            <wp:extent cx="5465257" cy="3704590"/>
            <wp:effectExtent l="0" t="0" r="2540" b="1016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867F24" w14:textId="76F0F98D" w:rsidR="00440D76" w:rsidRPr="00985EDA" w:rsidRDefault="00CD63ED" w:rsidP="004800D5">
      <w:pPr>
        <w:spacing w:line="240" w:lineRule="auto"/>
        <w:jc w:val="both"/>
        <w:rPr>
          <w:rFonts w:ascii="Times New Roman" w:eastAsia="新細明體" w:hAnsi="Times New Roman" w:cs="Times New Roman"/>
        </w:rPr>
      </w:pPr>
      <w:r w:rsidRPr="00CD63ED">
        <w:rPr>
          <w:rFonts w:ascii="Times New Roman" w:eastAsia="DengXian" w:hAnsi="Times New Roman" w:cs="Times New Roman" w:hint="eastAsia"/>
        </w:rPr>
        <w:t>【注解︰</w:t>
      </w:r>
      <w:r w:rsidRPr="00CD63ED">
        <w:rPr>
          <w:rFonts w:ascii="Times New Roman" w:eastAsia="DengXian" w:hAnsi="Times New Roman" w:cs="Times New Roman" w:hint="eastAsia"/>
          <w:color w:val="000000"/>
        </w:rPr>
        <w:t>居民可支配收入指居民可用于最终消费支出和储蓄的总和，即居民可用于自由支配的收入。既包括现金收入，也包括实物收入。按照收入的来源，可支配收入包含四项，分别为：工资性收入、经营净收入、财产净收入和转移净收入。</w:t>
      </w:r>
      <w:r w:rsidRPr="00CD63ED">
        <w:rPr>
          <w:rFonts w:ascii="Times New Roman" w:eastAsia="DengXian" w:hAnsi="Times New Roman" w:cs="Times New Roman" w:hint="eastAsia"/>
        </w:rPr>
        <w:t>】</w:t>
      </w:r>
    </w:p>
    <w:p w14:paraId="33C841A0" w14:textId="71D5B26A" w:rsidR="00D826E7" w:rsidRPr="00985EDA" w:rsidRDefault="00CD63ED" w:rsidP="00654B4E">
      <w:pPr>
        <w:spacing w:line="240" w:lineRule="auto"/>
        <w:rPr>
          <w:rFonts w:ascii="Times New Roman" w:eastAsia="新細明體" w:hAnsi="Times New Roman" w:cs="Times New Roman"/>
        </w:rPr>
      </w:pPr>
      <w:r w:rsidRPr="00CD63ED">
        <w:rPr>
          <w:rFonts w:ascii="Times New Roman" w:eastAsia="DengXian" w:hAnsi="Times New Roman" w:cs="Times New Roman" w:hint="eastAsia"/>
          <w:color w:val="000000"/>
        </w:rPr>
        <w:t>资料来源：</w:t>
      </w:r>
      <w:r w:rsidRPr="00CD63ED">
        <w:rPr>
          <w:rFonts w:ascii="Times New Roman" w:eastAsia="DengXian" w:hAnsi="Times New Roman" w:cs="Times New Roman" w:hint="eastAsia"/>
        </w:rPr>
        <w:t>《中国统计年鉴》</w:t>
      </w:r>
      <w:r w:rsidRPr="00CD63ED">
        <w:rPr>
          <w:rFonts w:ascii="Times New Roman" w:eastAsia="DengXian" w:hAnsi="Times New Roman" w:cs="Times New Roman"/>
        </w:rPr>
        <w:t>(2021)</w:t>
      </w:r>
      <w:r w:rsidR="00F66F33" w:rsidRPr="00985EDA" w:rsidDel="00F66F33">
        <w:rPr>
          <w:rFonts w:ascii="Times New Roman" w:eastAsia="新細明體" w:hAnsi="Times New Roman" w:cs="Times New Roman"/>
        </w:rPr>
        <w:t xml:space="preserve"> </w:t>
      </w:r>
      <w:r w:rsidR="00CD04F3" w:rsidRPr="00985EDA">
        <w:rPr>
          <w:rFonts w:ascii="Times New Roman" w:eastAsia="新細明體" w:hAnsi="Times New Roman" w:cs="Times New Roman"/>
        </w:rPr>
        <w:t xml:space="preserve"> </w:t>
      </w:r>
    </w:p>
    <w:p w14:paraId="248A5DC9" w14:textId="77777777" w:rsidR="0051272B" w:rsidRDefault="0051272B" w:rsidP="002B3060">
      <w:pPr>
        <w:spacing w:line="360" w:lineRule="auto"/>
        <w:rPr>
          <w:rFonts w:ascii="新細明體" w:eastAsia="新細明體" w:hAnsi="新細明體" w:cstheme="minorHAnsi"/>
          <w:sz w:val="24"/>
          <w:szCs w:val="24"/>
        </w:rPr>
      </w:pPr>
    </w:p>
    <w:p w14:paraId="18673498" w14:textId="327607A7" w:rsidR="0051272B" w:rsidRPr="002B3060" w:rsidRDefault="00CD63ED" w:rsidP="002B3060">
      <w:pPr>
        <w:spacing w:line="360" w:lineRule="auto"/>
        <w:rPr>
          <w:rFonts w:ascii="新細明體" w:eastAsia="新細明體" w:hAnsi="新細明體" w:cstheme="minorHAnsi"/>
          <w:sz w:val="24"/>
          <w:szCs w:val="24"/>
        </w:rPr>
      </w:pPr>
      <w:r w:rsidRPr="00CD63ED">
        <w:rPr>
          <w:rFonts w:ascii="新細明體" w:eastAsia="DengXian" w:hAnsi="新細明體" w:cstheme="minorHAnsi" w:hint="eastAsia"/>
          <w:sz w:val="24"/>
          <w:szCs w:val="24"/>
        </w:rPr>
        <w:t>根据以上资料，回答以下问题。</w:t>
      </w:r>
    </w:p>
    <w:p w14:paraId="4A596AC2" w14:textId="42CAD7D7" w:rsidR="0051272B" w:rsidRPr="00001CA6" w:rsidRDefault="00CD63ED" w:rsidP="00985EDA">
      <w:pPr>
        <w:spacing w:line="240" w:lineRule="auto"/>
        <w:ind w:left="566" w:hangingChars="236" w:hanging="566"/>
        <w:rPr>
          <w:rFonts w:ascii="新細明體" w:eastAsia="新細明體" w:hAnsi="新細明體" w:cstheme="minorHAnsi"/>
          <w:sz w:val="24"/>
          <w:szCs w:val="24"/>
        </w:rPr>
      </w:pPr>
      <w:r w:rsidRPr="00CD63ED">
        <w:rPr>
          <w:rFonts w:ascii="Times New Roman" w:eastAsia="DengXian" w:hAnsi="Times New Roman" w:cs="Times New Roman"/>
          <w:sz w:val="24"/>
          <w:szCs w:val="24"/>
        </w:rPr>
        <w:t>3.</w:t>
      </w:r>
      <w:r>
        <w:rPr>
          <w:rFonts w:ascii="Times New Roman" w:eastAsia="新細明體" w:hAnsi="Times New Roman" w:cs="Times New Roman"/>
          <w:sz w:val="24"/>
          <w:szCs w:val="24"/>
        </w:rPr>
        <w:tab/>
      </w:r>
      <w:r w:rsidRPr="00CD63ED">
        <w:rPr>
          <w:rFonts w:ascii="Times New Roman" w:eastAsia="DengXian" w:hAnsi="Times New Roman" w:cs="Times New Roman" w:hint="eastAsia"/>
          <w:sz w:val="24"/>
          <w:szCs w:val="24"/>
        </w:rPr>
        <w:t>试计算农村和城市的居民在</w:t>
      </w:r>
      <w:r w:rsidRPr="00CD63ED">
        <w:rPr>
          <w:rFonts w:ascii="Times New Roman" w:eastAsia="DengXian" w:hAnsi="Times New Roman" w:cs="Times New Roman"/>
          <w:sz w:val="24"/>
          <w:szCs w:val="24"/>
        </w:rPr>
        <w:t>2000</w:t>
      </w:r>
      <w:r w:rsidRPr="00CD63ED">
        <w:rPr>
          <w:rFonts w:ascii="Times New Roman" w:eastAsia="DengXian" w:hAnsi="Times New Roman" w:cs="Times New Roman" w:hint="eastAsia"/>
          <w:sz w:val="24"/>
          <w:szCs w:val="24"/>
        </w:rPr>
        <w:t>年及</w:t>
      </w:r>
      <w:r w:rsidRPr="00CD63ED">
        <w:rPr>
          <w:rFonts w:ascii="Times New Roman" w:eastAsia="DengXian" w:hAnsi="Times New Roman" w:cs="Times New Roman"/>
          <w:sz w:val="24"/>
          <w:szCs w:val="24"/>
        </w:rPr>
        <w:t>2021</w:t>
      </w:r>
      <w:r w:rsidRPr="00CD63ED">
        <w:rPr>
          <w:rFonts w:ascii="Times New Roman" w:eastAsia="DengXian" w:hAnsi="Times New Roman" w:cs="Times New Roman" w:hint="eastAsia"/>
          <w:sz w:val="24"/>
          <w:szCs w:val="24"/>
        </w:rPr>
        <w:t>年间收入的转变。综合下表的数</w:t>
      </w:r>
      <w:r w:rsidRPr="00CD63ED">
        <w:rPr>
          <w:rFonts w:ascii="新細明體" w:eastAsia="DengXian" w:hAnsi="新細明體" w:cstheme="minorHAnsi" w:hint="eastAsia"/>
          <w:sz w:val="24"/>
          <w:szCs w:val="24"/>
        </w:rPr>
        <w:t>据，简单描述当中的改变。</w:t>
      </w:r>
      <w:r w:rsidR="0051272B" w:rsidRPr="00001CA6">
        <w:rPr>
          <w:rFonts w:ascii="新細明體" w:eastAsia="新細明體" w:hAnsi="新細明體" w:cstheme="minorHAnsi"/>
          <w:sz w:val="24"/>
          <w:szCs w:val="24"/>
        </w:rPr>
        <w:t xml:space="preserve"> </w:t>
      </w: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402"/>
        <w:gridCol w:w="3402"/>
      </w:tblGrid>
      <w:tr w:rsidR="0051272B" w:rsidRPr="002B3060" w14:paraId="52CBAE6D" w14:textId="77777777" w:rsidTr="00985EDA">
        <w:tc>
          <w:tcPr>
            <w:tcW w:w="1560" w:type="dxa"/>
            <w:shd w:val="clear" w:color="auto" w:fill="auto"/>
            <w:tcMar>
              <w:top w:w="100" w:type="dxa"/>
              <w:left w:w="100" w:type="dxa"/>
              <w:bottom w:w="100" w:type="dxa"/>
              <w:right w:w="100" w:type="dxa"/>
            </w:tcMar>
          </w:tcPr>
          <w:p w14:paraId="63616F83" w14:textId="77777777" w:rsidR="0051272B" w:rsidRPr="002B3060" w:rsidRDefault="0051272B" w:rsidP="002B3060">
            <w:pPr>
              <w:widowControl w:val="0"/>
              <w:pBdr>
                <w:top w:val="nil"/>
                <w:left w:val="nil"/>
                <w:bottom w:val="nil"/>
                <w:right w:val="nil"/>
                <w:between w:val="nil"/>
              </w:pBdr>
              <w:spacing w:line="360" w:lineRule="auto"/>
              <w:jc w:val="center"/>
              <w:rPr>
                <w:rFonts w:ascii="新細明體" w:eastAsia="新細明體" w:hAnsi="新細明體" w:cstheme="minorHAnsi"/>
                <w:b/>
                <w:sz w:val="24"/>
                <w:szCs w:val="24"/>
              </w:rPr>
            </w:pPr>
          </w:p>
        </w:tc>
        <w:tc>
          <w:tcPr>
            <w:tcW w:w="3402" w:type="dxa"/>
            <w:shd w:val="clear" w:color="auto" w:fill="auto"/>
            <w:tcMar>
              <w:top w:w="100" w:type="dxa"/>
              <w:left w:w="100" w:type="dxa"/>
              <w:bottom w:w="100" w:type="dxa"/>
              <w:right w:w="100" w:type="dxa"/>
            </w:tcMar>
          </w:tcPr>
          <w:p w14:paraId="2BFFE908" w14:textId="2C0D02C8" w:rsidR="0051272B" w:rsidRPr="002B3060" w:rsidRDefault="00CD63ED" w:rsidP="002B3060">
            <w:pPr>
              <w:spacing w:line="360" w:lineRule="auto"/>
              <w:jc w:val="center"/>
              <w:rPr>
                <w:rFonts w:ascii="新細明體" w:eastAsia="新細明體" w:hAnsi="新細明體" w:cstheme="minorHAnsi"/>
                <w:b/>
                <w:sz w:val="24"/>
                <w:szCs w:val="24"/>
              </w:rPr>
            </w:pPr>
            <w:r w:rsidRPr="00CD63ED">
              <w:rPr>
                <w:rFonts w:ascii="新細明體" w:eastAsia="DengXian" w:hAnsi="新細明體" w:cstheme="minorHAnsi" w:hint="eastAsia"/>
                <w:b/>
                <w:sz w:val="24"/>
                <w:szCs w:val="24"/>
              </w:rPr>
              <w:t>农村</w:t>
            </w:r>
            <w:r w:rsidRPr="00CD63ED">
              <w:rPr>
                <w:rFonts w:ascii="新細明體" w:eastAsia="DengXian" w:hAnsi="新細明體" w:cstheme="minorHAnsi"/>
                <w:b/>
                <w:sz w:val="24"/>
                <w:szCs w:val="24"/>
              </w:rPr>
              <w:t xml:space="preserve"> </w:t>
            </w:r>
          </w:p>
        </w:tc>
        <w:tc>
          <w:tcPr>
            <w:tcW w:w="3402" w:type="dxa"/>
            <w:shd w:val="clear" w:color="auto" w:fill="auto"/>
            <w:tcMar>
              <w:top w:w="100" w:type="dxa"/>
              <w:left w:w="100" w:type="dxa"/>
              <w:bottom w:w="100" w:type="dxa"/>
              <w:right w:w="100" w:type="dxa"/>
            </w:tcMar>
          </w:tcPr>
          <w:p w14:paraId="139B95BA" w14:textId="7E942EF8" w:rsidR="0051272B" w:rsidRPr="002B3060" w:rsidRDefault="00CD63ED" w:rsidP="002B3060">
            <w:pPr>
              <w:spacing w:line="360" w:lineRule="auto"/>
              <w:jc w:val="center"/>
              <w:rPr>
                <w:rFonts w:ascii="新細明體" w:eastAsia="新細明體" w:hAnsi="新細明體" w:cstheme="minorHAnsi"/>
                <w:b/>
                <w:sz w:val="24"/>
                <w:szCs w:val="24"/>
              </w:rPr>
            </w:pPr>
            <w:r w:rsidRPr="00CD63ED">
              <w:rPr>
                <w:rFonts w:ascii="新細明體" w:eastAsia="DengXian" w:hAnsi="新細明體" w:cstheme="minorHAnsi" w:hint="eastAsia"/>
                <w:b/>
                <w:sz w:val="24"/>
                <w:szCs w:val="24"/>
              </w:rPr>
              <w:t>城市</w:t>
            </w:r>
          </w:p>
        </w:tc>
      </w:tr>
      <w:tr w:rsidR="0051272B" w:rsidRPr="002B3060" w14:paraId="44081C21" w14:textId="77777777" w:rsidTr="00985EDA">
        <w:trPr>
          <w:trHeight w:val="741"/>
        </w:trPr>
        <w:tc>
          <w:tcPr>
            <w:tcW w:w="1560" w:type="dxa"/>
            <w:shd w:val="clear" w:color="auto" w:fill="auto"/>
            <w:tcMar>
              <w:top w:w="100" w:type="dxa"/>
              <w:left w:w="100" w:type="dxa"/>
              <w:bottom w:w="100" w:type="dxa"/>
              <w:right w:w="100" w:type="dxa"/>
            </w:tcMar>
          </w:tcPr>
          <w:p w14:paraId="6AEF6BBA" w14:textId="05CDB889" w:rsidR="0051272B" w:rsidRPr="002B3060" w:rsidRDefault="00CD63ED" w:rsidP="002B3060">
            <w:pPr>
              <w:spacing w:line="360" w:lineRule="auto"/>
              <w:jc w:val="center"/>
              <w:rPr>
                <w:rFonts w:ascii="新細明體" w:eastAsia="新細明體" w:hAnsi="新細明體" w:cstheme="minorHAnsi"/>
                <w:b/>
                <w:sz w:val="24"/>
                <w:szCs w:val="24"/>
              </w:rPr>
            </w:pPr>
            <w:r w:rsidRPr="00CD63ED">
              <w:rPr>
                <w:rFonts w:ascii="新細明體" w:eastAsia="DengXian" w:hAnsi="新細明體" w:cstheme="minorHAnsi" w:hint="eastAsia"/>
                <w:b/>
                <w:sz w:val="24"/>
                <w:szCs w:val="24"/>
              </w:rPr>
              <w:t>收入的改变</w:t>
            </w:r>
          </w:p>
        </w:tc>
        <w:tc>
          <w:tcPr>
            <w:tcW w:w="3402" w:type="dxa"/>
            <w:shd w:val="clear" w:color="auto" w:fill="auto"/>
            <w:tcMar>
              <w:top w:w="100" w:type="dxa"/>
              <w:left w:w="100" w:type="dxa"/>
              <w:bottom w:w="100" w:type="dxa"/>
              <w:right w:w="100" w:type="dxa"/>
            </w:tcMar>
          </w:tcPr>
          <w:p w14:paraId="7E04C07E" w14:textId="50752D39" w:rsidR="0051272B" w:rsidRPr="00E530BB" w:rsidRDefault="00CD63ED" w:rsidP="002B3060">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CD63ED">
              <w:rPr>
                <w:rFonts w:ascii="新細明體" w:eastAsia="DengXian" w:hAnsi="新細明體" w:cstheme="minorHAnsi"/>
                <w:i/>
                <w:color w:val="FF0000"/>
                <w:sz w:val="24"/>
                <w:szCs w:val="24"/>
              </w:rPr>
              <w:t>$18,931 -$2,282</w:t>
            </w:r>
          </w:p>
          <w:p w14:paraId="1759A0C8" w14:textId="7767FE4E" w:rsidR="00FC6E29" w:rsidRPr="00E530BB" w:rsidRDefault="00CD63ED" w:rsidP="00C517F4">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lang w:eastAsia="zh-TW"/>
              </w:rPr>
            </w:pPr>
            <w:r w:rsidRPr="00CD63ED">
              <w:rPr>
                <w:rFonts w:ascii="新細明體" w:eastAsia="DengXian" w:hAnsi="新細明體" w:cstheme="minorHAnsi"/>
                <w:i/>
                <w:color w:val="FF0000"/>
                <w:sz w:val="24"/>
                <w:szCs w:val="24"/>
              </w:rPr>
              <w:t>= $16,649</w:t>
            </w:r>
          </w:p>
        </w:tc>
        <w:tc>
          <w:tcPr>
            <w:tcW w:w="3402" w:type="dxa"/>
            <w:shd w:val="clear" w:color="auto" w:fill="auto"/>
            <w:tcMar>
              <w:top w:w="100" w:type="dxa"/>
              <w:left w:w="100" w:type="dxa"/>
              <w:bottom w:w="100" w:type="dxa"/>
              <w:right w:w="100" w:type="dxa"/>
            </w:tcMar>
          </w:tcPr>
          <w:p w14:paraId="6479C7A2" w14:textId="54664017" w:rsidR="0051272B" w:rsidRPr="00E530BB" w:rsidRDefault="00CD63ED" w:rsidP="002B3060">
            <w:pPr>
              <w:widowControl w:val="0"/>
              <w:spacing w:line="360" w:lineRule="auto"/>
              <w:jc w:val="center"/>
              <w:rPr>
                <w:rFonts w:ascii="新細明體" w:eastAsia="新細明體" w:hAnsi="新細明體" w:cstheme="minorHAnsi"/>
                <w:i/>
                <w:color w:val="FF0000"/>
                <w:sz w:val="24"/>
                <w:szCs w:val="24"/>
              </w:rPr>
            </w:pPr>
            <w:r w:rsidRPr="00CD63ED">
              <w:rPr>
                <w:rFonts w:ascii="新細明體" w:eastAsia="DengXian" w:hAnsi="新細明體" w:cstheme="minorHAnsi"/>
                <w:i/>
                <w:color w:val="FF0000"/>
                <w:sz w:val="24"/>
                <w:szCs w:val="24"/>
              </w:rPr>
              <w:t>$47,412-$6,256</w:t>
            </w:r>
          </w:p>
          <w:p w14:paraId="2EEC8DC9" w14:textId="2B198BCD" w:rsidR="00115023" w:rsidRPr="00E530BB" w:rsidRDefault="00CD63ED" w:rsidP="00807F43">
            <w:pPr>
              <w:widowControl w:val="0"/>
              <w:spacing w:line="360" w:lineRule="auto"/>
              <w:jc w:val="center"/>
              <w:rPr>
                <w:rFonts w:ascii="新細明體" w:eastAsia="新細明體" w:hAnsi="新細明體" w:cstheme="minorHAnsi"/>
                <w:i/>
                <w:color w:val="FF0000"/>
                <w:sz w:val="24"/>
                <w:szCs w:val="24"/>
              </w:rPr>
            </w:pPr>
            <w:r w:rsidRPr="00CD63ED">
              <w:rPr>
                <w:rFonts w:ascii="新細明體" w:eastAsia="DengXian" w:hAnsi="新細明體" w:cstheme="minorHAnsi"/>
                <w:i/>
                <w:color w:val="FF0000"/>
                <w:sz w:val="24"/>
                <w:szCs w:val="24"/>
              </w:rPr>
              <w:t>=$41,156</w:t>
            </w:r>
          </w:p>
        </w:tc>
      </w:tr>
      <w:tr w:rsidR="0051272B" w:rsidRPr="002B3060" w14:paraId="42ECF9F0" w14:textId="77777777" w:rsidTr="00985EDA">
        <w:tc>
          <w:tcPr>
            <w:tcW w:w="1560" w:type="dxa"/>
            <w:shd w:val="clear" w:color="auto" w:fill="auto"/>
            <w:tcMar>
              <w:top w:w="100" w:type="dxa"/>
              <w:left w:w="100" w:type="dxa"/>
              <w:bottom w:w="100" w:type="dxa"/>
              <w:right w:w="100" w:type="dxa"/>
            </w:tcMar>
          </w:tcPr>
          <w:p w14:paraId="062BFC1A" w14:textId="5604613D" w:rsidR="0051272B" w:rsidRPr="002B3060" w:rsidRDefault="00CD63ED" w:rsidP="002B3060">
            <w:pPr>
              <w:spacing w:line="360" w:lineRule="auto"/>
              <w:jc w:val="center"/>
              <w:rPr>
                <w:rFonts w:ascii="新細明體" w:eastAsia="新細明體" w:hAnsi="新細明體" w:cstheme="minorHAnsi"/>
                <w:b/>
                <w:sz w:val="24"/>
                <w:szCs w:val="24"/>
              </w:rPr>
            </w:pPr>
            <w:r w:rsidRPr="00CD63ED">
              <w:rPr>
                <w:rFonts w:ascii="新細明體" w:eastAsia="DengXian" w:hAnsi="新細明體" w:cstheme="minorHAnsi" w:hint="eastAsia"/>
                <w:b/>
                <w:sz w:val="24"/>
                <w:szCs w:val="24"/>
              </w:rPr>
              <w:t>收入改变的百分比</w:t>
            </w:r>
          </w:p>
        </w:tc>
        <w:tc>
          <w:tcPr>
            <w:tcW w:w="3402" w:type="dxa"/>
            <w:shd w:val="clear" w:color="auto" w:fill="auto"/>
            <w:tcMar>
              <w:top w:w="100" w:type="dxa"/>
              <w:left w:w="100" w:type="dxa"/>
              <w:bottom w:w="100" w:type="dxa"/>
              <w:right w:w="100" w:type="dxa"/>
            </w:tcMar>
          </w:tcPr>
          <w:p w14:paraId="60732A50" w14:textId="62427879" w:rsidR="0051272B" w:rsidRPr="00E530BB" w:rsidRDefault="00CD63ED" w:rsidP="002B3060">
            <w:pPr>
              <w:widowControl w:val="0"/>
              <w:spacing w:line="360" w:lineRule="auto"/>
              <w:jc w:val="center"/>
              <w:rPr>
                <w:rFonts w:ascii="新細明體" w:eastAsia="新細明體" w:hAnsi="新細明體" w:cstheme="minorHAnsi"/>
                <w:i/>
                <w:color w:val="FF0000"/>
                <w:sz w:val="24"/>
                <w:szCs w:val="24"/>
              </w:rPr>
            </w:pPr>
            <w:r w:rsidRPr="00CD63ED">
              <w:rPr>
                <w:rFonts w:ascii="新細明體" w:eastAsia="DengXian" w:hAnsi="新細明體" w:cstheme="minorHAnsi"/>
                <w:i/>
                <w:color w:val="FF0000"/>
                <w:sz w:val="24"/>
                <w:szCs w:val="24"/>
              </w:rPr>
              <w:t>($18,931 -$2,282)/</w:t>
            </w:r>
            <w:r w:rsidRPr="00CD63ED">
              <w:rPr>
                <w:rFonts w:ascii="新細明體" w:eastAsia="DengXian" w:hAnsi="新細明體" w:cstheme="minorHAnsi"/>
                <w:i/>
              </w:rPr>
              <w:t xml:space="preserve"> </w:t>
            </w:r>
            <w:r w:rsidRPr="00CD63ED">
              <w:rPr>
                <w:rFonts w:ascii="新細明體" w:eastAsia="DengXian" w:hAnsi="新細明體" w:cstheme="minorHAnsi"/>
                <w:i/>
                <w:color w:val="FF0000"/>
                <w:sz w:val="24"/>
                <w:szCs w:val="24"/>
              </w:rPr>
              <w:t>$2,282x 100%</w:t>
            </w:r>
          </w:p>
          <w:p w14:paraId="3D2B3A18" w14:textId="499FA0B5" w:rsidR="0051272B" w:rsidRPr="00E530BB" w:rsidRDefault="00CD63ED" w:rsidP="002B3060">
            <w:pPr>
              <w:widowControl w:val="0"/>
              <w:spacing w:line="360" w:lineRule="auto"/>
              <w:jc w:val="center"/>
              <w:rPr>
                <w:rFonts w:ascii="新細明體" w:eastAsia="新細明體" w:hAnsi="新細明體" w:cstheme="minorHAnsi"/>
                <w:i/>
                <w:color w:val="FF0000"/>
                <w:sz w:val="24"/>
                <w:szCs w:val="24"/>
              </w:rPr>
            </w:pPr>
            <w:r w:rsidRPr="00CD63ED">
              <w:rPr>
                <w:rFonts w:ascii="新細明體" w:eastAsia="DengXian" w:hAnsi="新細明體" w:cstheme="minorHAnsi"/>
                <w:i/>
                <w:color w:val="FF0000"/>
                <w:sz w:val="24"/>
                <w:szCs w:val="24"/>
              </w:rPr>
              <w:t>=729.6%</w:t>
            </w:r>
          </w:p>
        </w:tc>
        <w:tc>
          <w:tcPr>
            <w:tcW w:w="3402" w:type="dxa"/>
            <w:shd w:val="clear" w:color="auto" w:fill="auto"/>
            <w:tcMar>
              <w:top w:w="100" w:type="dxa"/>
              <w:left w:w="100" w:type="dxa"/>
              <w:bottom w:w="100" w:type="dxa"/>
              <w:right w:w="100" w:type="dxa"/>
            </w:tcMar>
          </w:tcPr>
          <w:p w14:paraId="3E608E4D" w14:textId="7163217E" w:rsidR="0051272B" w:rsidRPr="00E530BB" w:rsidRDefault="00CD63ED" w:rsidP="002B3060">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CD63ED">
              <w:rPr>
                <w:rFonts w:ascii="新細明體" w:eastAsia="DengXian" w:hAnsi="新細明體" w:cstheme="minorHAnsi"/>
                <w:i/>
                <w:color w:val="FF0000"/>
                <w:sz w:val="24"/>
                <w:szCs w:val="24"/>
              </w:rPr>
              <w:t>($47,412-$6,256)/$</w:t>
            </w:r>
            <w:r w:rsidRPr="00CD63ED">
              <w:rPr>
                <w:rFonts w:ascii="新細明體" w:eastAsia="DengXian" w:hAnsi="新細明體" w:cstheme="minorHAnsi"/>
                <w:i/>
              </w:rPr>
              <w:t xml:space="preserve"> </w:t>
            </w:r>
            <w:r w:rsidRPr="00CD63ED">
              <w:rPr>
                <w:rFonts w:ascii="新細明體" w:eastAsia="DengXian" w:hAnsi="新細明體" w:cstheme="minorHAnsi"/>
                <w:i/>
                <w:color w:val="FF0000"/>
                <w:sz w:val="24"/>
                <w:szCs w:val="24"/>
              </w:rPr>
              <w:t>6,256 x 100%</w:t>
            </w:r>
          </w:p>
          <w:p w14:paraId="193FE2D0" w14:textId="4B929B7C" w:rsidR="0051272B" w:rsidRPr="00E530BB" w:rsidRDefault="00CD63ED" w:rsidP="005C1CFB">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CD63ED">
              <w:rPr>
                <w:rFonts w:ascii="新細明體" w:eastAsia="DengXian" w:hAnsi="新細明體" w:cstheme="minorHAnsi"/>
                <w:i/>
                <w:color w:val="FF0000"/>
                <w:sz w:val="24"/>
                <w:szCs w:val="24"/>
              </w:rPr>
              <w:t>=657.9%</w:t>
            </w:r>
          </w:p>
        </w:tc>
      </w:tr>
    </w:tbl>
    <w:p w14:paraId="183D44C1" w14:textId="7FE15B6F" w:rsidR="0051272B" w:rsidRPr="002B3060" w:rsidRDefault="0051272B" w:rsidP="00654B4E">
      <w:pPr>
        <w:spacing w:line="240" w:lineRule="auto"/>
        <w:ind w:left="720"/>
        <w:rPr>
          <w:rFonts w:ascii="新細明體" w:eastAsia="新細明體" w:hAnsi="新細明體" w:cstheme="minorHAnsi"/>
          <w:sz w:val="24"/>
          <w:szCs w:val="24"/>
        </w:rPr>
      </w:pP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BC318B" w:rsidRPr="00985EDA" w14:paraId="2FAEDDB9" w14:textId="77777777" w:rsidTr="00691F99">
        <w:tc>
          <w:tcPr>
            <w:tcW w:w="7739" w:type="dxa"/>
            <w:tcBorders>
              <w:top w:val="nil"/>
              <w:bottom w:val="single" w:sz="4" w:space="0" w:color="auto"/>
            </w:tcBorders>
          </w:tcPr>
          <w:p w14:paraId="655958C1" w14:textId="2CEA4EA3" w:rsidR="00BC318B" w:rsidRPr="00985EDA" w:rsidRDefault="00CD63ED" w:rsidP="004E3925">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iCs/>
                <w:color w:val="FF0000"/>
                <w:szCs w:val="24"/>
                <w:lang w:eastAsia="zh-CN"/>
              </w:rPr>
              <w:t>农村及城市居民的平均收入在</w:t>
            </w:r>
            <w:r w:rsidRPr="00CD63ED">
              <w:rPr>
                <w:rFonts w:ascii="新細明體" w:eastAsia="DengXian" w:hAnsi="新細明體" w:cstheme="minorHAnsi"/>
                <w:i/>
                <w:iCs/>
                <w:color w:val="FF0000"/>
                <w:szCs w:val="24"/>
                <w:lang w:eastAsia="zh-CN"/>
              </w:rPr>
              <w:t>2000</w:t>
            </w:r>
            <w:r w:rsidRPr="00CD63ED">
              <w:rPr>
                <w:rFonts w:ascii="新細明體" w:eastAsia="DengXian" w:hAnsi="新細明體" w:cstheme="minorHAnsi" w:hint="eastAsia"/>
                <w:i/>
                <w:iCs/>
                <w:color w:val="FF0000"/>
                <w:szCs w:val="24"/>
                <w:lang w:eastAsia="zh-CN"/>
              </w:rPr>
              <w:t>年至</w:t>
            </w:r>
            <w:r w:rsidRPr="00CD63ED">
              <w:rPr>
                <w:rFonts w:ascii="新細明體" w:eastAsia="DengXian" w:hAnsi="新細明體" w:cstheme="minorHAnsi"/>
                <w:i/>
                <w:iCs/>
                <w:color w:val="FF0000"/>
                <w:szCs w:val="24"/>
                <w:lang w:eastAsia="zh-CN"/>
              </w:rPr>
              <w:t>2021</w:t>
            </w:r>
            <w:r w:rsidRPr="00CD63ED">
              <w:rPr>
                <w:rFonts w:ascii="新細明體" w:eastAsia="DengXian" w:hAnsi="新細明體" w:cstheme="minorHAnsi" w:hint="eastAsia"/>
                <w:i/>
                <w:iCs/>
                <w:color w:val="FF0000"/>
                <w:szCs w:val="24"/>
                <w:lang w:eastAsia="zh-CN"/>
              </w:rPr>
              <w:t>年间均有所上升，农</w:t>
            </w:r>
          </w:p>
        </w:tc>
      </w:tr>
      <w:tr w:rsidR="00BC318B" w:rsidRPr="00985EDA" w14:paraId="69F03717" w14:textId="77777777" w:rsidTr="00691F99">
        <w:tc>
          <w:tcPr>
            <w:tcW w:w="7739" w:type="dxa"/>
            <w:tcBorders>
              <w:top w:val="single" w:sz="4" w:space="0" w:color="auto"/>
              <w:bottom w:val="single" w:sz="4" w:space="0" w:color="auto"/>
            </w:tcBorders>
          </w:tcPr>
          <w:p w14:paraId="627CD47A" w14:textId="704F63AA" w:rsidR="00BC318B" w:rsidRPr="00985EDA" w:rsidRDefault="00CD63ED" w:rsidP="00B444C5">
            <w:pPr>
              <w:spacing w:line="360" w:lineRule="auto"/>
              <w:rPr>
                <w:rFonts w:ascii="Times New Roman" w:eastAsia="新細明體" w:hAnsi="Times New Roman" w:cs="Times New Roman"/>
                <w:szCs w:val="24"/>
              </w:rPr>
            </w:pPr>
            <w:r w:rsidRPr="00CD63ED">
              <w:rPr>
                <w:rFonts w:ascii="新細明體" w:eastAsia="DengXian" w:hAnsi="新細明體" w:cstheme="minorHAnsi" w:hint="eastAsia"/>
                <w:i/>
                <w:iCs/>
                <w:color w:val="FF0000"/>
                <w:szCs w:val="24"/>
                <w:lang w:eastAsia="zh-CN"/>
              </w:rPr>
              <w:t>村居民平均收入上升的幅度较城市居民为高。</w:t>
            </w:r>
          </w:p>
        </w:tc>
      </w:tr>
    </w:tbl>
    <w:p w14:paraId="34305F5B" w14:textId="78B4DA64" w:rsidR="00C74569" w:rsidRPr="00BC318B" w:rsidRDefault="00C74569" w:rsidP="007108D5">
      <w:pPr>
        <w:spacing w:line="240" w:lineRule="auto"/>
        <w:rPr>
          <w:rFonts w:ascii="新細明體" w:eastAsia="新細明體" w:hAnsi="新細明體" w:cstheme="minorHAnsi"/>
          <w:sz w:val="24"/>
          <w:szCs w:val="24"/>
          <w:lang w:eastAsia="zh-HK"/>
        </w:rPr>
      </w:pPr>
    </w:p>
    <w:p w14:paraId="185E7CC3" w14:textId="32C7BA7B" w:rsidR="007108D5" w:rsidRPr="00985EDA" w:rsidRDefault="00CD63ED" w:rsidP="00985EDA">
      <w:pPr>
        <w:spacing w:line="240" w:lineRule="auto"/>
        <w:jc w:val="both"/>
        <w:rPr>
          <w:rFonts w:ascii="微軟正黑體" w:eastAsia="微軟正黑體" w:hAnsi="微軟正黑體" w:cstheme="minorHAnsi"/>
          <w:sz w:val="24"/>
          <w:szCs w:val="24"/>
        </w:rPr>
      </w:pPr>
      <w:r w:rsidRPr="00CD63ED">
        <w:rPr>
          <w:rFonts w:ascii="微軟正黑體" w:eastAsia="DengXian" w:hAnsi="微軟正黑體" w:cstheme="minorHAnsi" w:hint="eastAsia"/>
          <w:sz w:val="24"/>
          <w:szCs w:val="24"/>
        </w:rPr>
        <w:t>随着国家经济发展，城市及农村居民的收入得到提升，他们的消费模式也改变了。以下资料三展示了在</w:t>
      </w:r>
      <w:r w:rsidRPr="00CD63ED">
        <w:rPr>
          <w:rFonts w:ascii="微軟正黑體" w:eastAsia="DengXian" w:hAnsi="微軟正黑體" w:cstheme="minorHAnsi"/>
          <w:sz w:val="24"/>
          <w:szCs w:val="24"/>
        </w:rPr>
        <w:t>2002</w:t>
      </w:r>
      <w:r w:rsidRPr="00CD63ED">
        <w:rPr>
          <w:rFonts w:ascii="微軟正黑體" w:eastAsia="DengXian" w:hAnsi="微軟正黑體" w:cstheme="minorHAnsi" w:hint="eastAsia"/>
          <w:sz w:val="24"/>
          <w:szCs w:val="24"/>
        </w:rPr>
        <w:t>年及</w:t>
      </w:r>
      <w:r w:rsidRPr="00CD63ED">
        <w:rPr>
          <w:rFonts w:ascii="微軟正黑體" w:eastAsia="DengXian" w:hAnsi="微軟正黑體" w:cstheme="minorHAnsi"/>
          <w:sz w:val="24"/>
          <w:szCs w:val="24"/>
        </w:rPr>
        <w:t>2021</w:t>
      </w:r>
      <w:r w:rsidRPr="00CD63ED">
        <w:rPr>
          <w:rFonts w:ascii="微軟正黑體" w:eastAsia="DengXian" w:hAnsi="微軟正黑體" w:cstheme="minorHAnsi" w:hint="eastAsia"/>
          <w:sz w:val="24"/>
          <w:szCs w:val="24"/>
        </w:rPr>
        <w:t>年城市及农村人均支出构成的改变。</w:t>
      </w:r>
    </w:p>
    <w:p w14:paraId="59F8EE57" w14:textId="77777777" w:rsidR="003C3EE0" w:rsidRDefault="003C3EE0" w:rsidP="002B3060">
      <w:pPr>
        <w:spacing w:line="360" w:lineRule="auto"/>
        <w:rPr>
          <w:rFonts w:ascii="新細明體" w:eastAsia="新細明體" w:hAnsi="新細明體" w:cstheme="minorHAnsi"/>
          <w:sz w:val="24"/>
          <w:szCs w:val="24"/>
        </w:rPr>
      </w:pPr>
    </w:p>
    <w:p w14:paraId="3C89E59F" w14:textId="7532CDEC" w:rsidR="007108D5" w:rsidRPr="00985EDA" w:rsidRDefault="00CD63ED" w:rsidP="002B3060">
      <w:pPr>
        <w:spacing w:line="360" w:lineRule="auto"/>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资料三：</w:t>
      </w:r>
      <w:r w:rsidRPr="00CD63ED">
        <w:rPr>
          <w:rFonts w:ascii="微軟正黑體" w:eastAsia="DengXian" w:hAnsi="微軟正黑體" w:cstheme="minorHAnsi"/>
          <w:b/>
          <w:sz w:val="24"/>
          <w:szCs w:val="24"/>
        </w:rPr>
        <w:t>2002</w:t>
      </w:r>
      <w:r w:rsidRPr="00CD63ED">
        <w:rPr>
          <w:rFonts w:ascii="微軟正黑體" w:eastAsia="DengXian" w:hAnsi="微軟正黑體" w:cstheme="minorHAnsi" w:hint="eastAsia"/>
          <w:b/>
          <w:sz w:val="24"/>
          <w:szCs w:val="24"/>
        </w:rPr>
        <w:t>年及</w:t>
      </w:r>
      <w:r w:rsidRPr="00CD63ED">
        <w:rPr>
          <w:rFonts w:ascii="微軟正黑體" w:eastAsia="DengXian" w:hAnsi="微軟正黑體" w:cstheme="minorHAnsi"/>
          <w:b/>
          <w:sz w:val="24"/>
          <w:szCs w:val="24"/>
        </w:rPr>
        <w:t>2021</w:t>
      </w:r>
      <w:r w:rsidRPr="00CD63ED">
        <w:rPr>
          <w:rFonts w:ascii="微軟正黑體" w:eastAsia="DengXian" w:hAnsi="微軟正黑體" w:cstheme="minorHAnsi" w:hint="eastAsia"/>
          <w:b/>
          <w:sz w:val="24"/>
          <w:szCs w:val="24"/>
        </w:rPr>
        <w:t>年城市及农村人均支出构成的改变</w:t>
      </w:r>
    </w:p>
    <w:p w14:paraId="6033B83A" w14:textId="7C832F1A" w:rsidR="009E0EF0" w:rsidRPr="00985EDA" w:rsidRDefault="00CD63ED" w:rsidP="003C3EE0">
      <w:pPr>
        <w:spacing w:line="360" w:lineRule="auto"/>
        <w:jc w:val="center"/>
        <w:rPr>
          <w:rFonts w:ascii="微軟正黑體" w:eastAsia="微軟正黑體" w:hAnsi="微軟正黑體" w:cstheme="minorHAnsi"/>
          <w:sz w:val="24"/>
          <w:szCs w:val="24"/>
          <w:u w:val="single"/>
          <w:lang w:eastAsia="zh-TW"/>
        </w:rPr>
      </w:pPr>
      <w:r w:rsidRPr="00CD63ED">
        <w:rPr>
          <w:rFonts w:ascii="微軟正黑體" w:eastAsia="DengXian" w:hAnsi="微軟正黑體" w:cstheme="minorHAnsi"/>
          <w:sz w:val="24"/>
          <w:szCs w:val="24"/>
          <w:u w:val="single"/>
        </w:rPr>
        <w:t>2002</w:t>
      </w:r>
      <w:r w:rsidRPr="00CD63ED">
        <w:rPr>
          <w:rFonts w:ascii="微軟正黑體" w:eastAsia="DengXian" w:hAnsi="微軟正黑體" w:cstheme="minorHAnsi" w:hint="eastAsia"/>
          <w:sz w:val="24"/>
          <w:szCs w:val="24"/>
          <w:u w:val="single"/>
        </w:rPr>
        <w:t>年及</w:t>
      </w:r>
      <w:r w:rsidRPr="00CD63ED">
        <w:rPr>
          <w:rFonts w:ascii="微軟正黑體" w:eastAsia="DengXian" w:hAnsi="微軟正黑體" w:cstheme="minorHAnsi"/>
          <w:sz w:val="24"/>
          <w:szCs w:val="24"/>
          <w:u w:val="single"/>
        </w:rPr>
        <w:t>2021</w:t>
      </w:r>
      <w:r w:rsidRPr="00CD63ED">
        <w:rPr>
          <w:rFonts w:ascii="微軟正黑體" w:eastAsia="DengXian" w:hAnsi="微軟正黑體" w:cstheme="minorHAnsi" w:hint="eastAsia"/>
          <w:sz w:val="24"/>
          <w:szCs w:val="24"/>
          <w:u w:val="single"/>
        </w:rPr>
        <w:t>年城市居民人均支出构成（人民币）</w:t>
      </w:r>
    </w:p>
    <w:tbl>
      <w:tblPr>
        <w:tblStyle w:val="a7"/>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72"/>
        <w:gridCol w:w="6136"/>
        <w:gridCol w:w="76"/>
      </w:tblGrid>
      <w:tr w:rsidR="00F87487" w14:paraId="58AC74A6" w14:textId="77777777" w:rsidTr="00F87487">
        <w:tc>
          <w:tcPr>
            <w:tcW w:w="4678" w:type="dxa"/>
          </w:tcPr>
          <w:p w14:paraId="51C41848" w14:textId="5D6EE406" w:rsidR="00F87487" w:rsidRDefault="00F87487" w:rsidP="00F93FF3">
            <w:pPr>
              <w:spacing w:line="360" w:lineRule="auto"/>
              <w:jc w:val="center"/>
              <w:rPr>
                <w:rFonts w:ascii="新細明體" w:eastAsia="新細明體" w:hAnsi="新細明體" w:cstheme="minorHAnsi"/>
                <w:color w:val="FF0000"/>
                <w:szCs w:val="24"/>
              </w:rPr>
            </w:pPr>
            <w:r>
              <w:rPr>
                <w:rFonts w:ascii="新細明體" w:eastAsia="新細明體" w:hAnsi="新細明體" w:cstheme="minorHAnsi"/>
                <w:noProof/>
                <w:color w:val="FF0000"/>
                <w:szCs w:val="24"/>
              </w:rPr>
              <w:drawing>
                <wp:inline distT="0" distB="0" distL="0" distR="0" wp14:anchorId="7A76D551" wp14:editId="6E54B5A7">
                  <wp:extent cx="2933700" cy="2689859"/>
                  <wp:effectExtent l="0" t="0" r="0" b="0"/>
                  <wp:docPr id="487454484" name="圖片 4874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69" r="15579" b="1121"/>
                          <a:stretch/>
                        </pic:blipFill>
                        <pic:spPr bwMode="auto">
                          <a:xfrm>
                            <a:off x="0" y="0"/>
                            <a:ext cx="2934243" cy="2690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44" w:type="dxa"/>
          </w:tcPr>
          <w:p w14:paraId="661F4784" w14:textId="51DA958B" w:rsidR="00F87487" w:rsidRDefault="00F87487" w:rsidP="002B3060">
            <w:pPr>
              <w:spacing w:line="360" w:lineRule="auto"/>
              <w:rPr>
                <w:rFonts w:ascii="新細明體" w:eastAsia="新細明體" w:hAnsi="新細明體" w:cstheme="minorHAnsi"/>
                <w:noProof/>
                <w:color w:val="FF0000"/>
                <w:szCs w:val="24"/>
              </w:rPr>
            </w:pPr>
            <w:r>
              <w:rPr>
                <w:rFonts w:ascii="新細明體" w:eastAsia="新細明體" w:hAnsi="新細明體" w:cstheme="minorHAnsi"/>
                <w:noProof/>
                <w:color w:val="FF0000"/>
                <w:szCs w:val="24"/>
              </w:rPr>
              <w:drawing>
                <wp:inline distT="0" distB="0" distL="0" distR="0" wp14:anchorId="4C12061B" wp14:editId="1E9C5424">
                  <wp:extent cx="2727960" cy="2392909"/>
                  <wp:effectExtent l="0" t="0" r="0" b="7620"/>
                  <wp:docPr id="487454486" name="圖片 48745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4524"/>
                          <a:stretch/>
                        </pic:blipFill>
                        <pic:spPr bwMode="auto">
                          <a:xfrm>
                            <a:off x="0" y="0"/>
                            <a:ext cx="2732631" cy="2397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 w:type="dxa"/>
          </w:tcPr>
          <w:p w14:paraId="6AE47013" w14:textId="09D21743" w:rsidR="00F87487" w:rsidRDefault="00F87487" w:rsidP="002B3060">
            <w:pPr>
              <w:spacing w:line="360" w:lineRule="auto"/>
              <w:rPr>
                <w:rFonts w:ascii="新細明體" w:eastAsia="新細明體" w:hAnsi="新細明體" w:cstheme="minorHAnsi"/>
                <w:color w:val="FF0000"/>
                <w:szCs w:val="24"/>
              </w:rPr>
            </w:pPr>
          </w:p>
        </w:tc>
      </w:tr>
    </w:tbl>
    <w:p w14:paraId="52267B5F" w14:textId="77777777" w:rsidR="00985EDA" w:rsidRDefault="00985EDA" w:rsidP="003C3EE0">
      <w:pPr>
        <w:spacing w:line="360" w:lineRule="auto"/>
        <w:jc w:val="center"/>
        <w:rPr>
          <w:rFonts w:ascii="微軟正黑體" w:eastAsia="微軟正黑體" w:hAnsi="微軟正黑體" w:cstheme="minorHAnsi"/>
          <w:sz w:val="24"/>
          <w:szCs w:val="24"/>
          <w:u w:val="single"/>
          <w:lang w:eastAsia="zh-TW"/>
        </w:rPr>
      </w:pPr>
    </w:p>
    <w:p w14:paraId="0A3A115C" w14:textId="3819D77F" w:rsidR="00253CE0" w:rsidRPr="00985EDA" w:rsidRDefault="00CD63ED" w:rsidP="003C3EE0">
      <w:pPr>
        <w:spacing w:line="360" w:lineRule="auto"/>
        <w:jc w:val="center"/>
        <w:rPr>
          <w:rFonts w:ascii="微軟正黑體" w:eastAsia="微軟正黑體" w:hAnsi="微軟正黑體" w:cstheme="minorHAnsi"/>
          <w:sz w:val="24"/>
          <w:szCs w:val="24"/>
          <w:u w:val="single"/>
          <w:lang w:eastAsia="zh-TW"/>
        </w:rPr>
      </w:pPr>
      <w:r w:rsidRPr="00CD63ED">
        <w:rPr>
          <w:rFonts w:ascii="微軟正黑體" w:eastAsia="DengXian" w:hAnsi="微軟正黑體" w:cstheme="minorHAnsi"/>
          <w:sz w:val="24"/>
          <w:szCs w:val="24"/>
          <w:u w:val="single"/>
        </w:rPr>
        <w:t>2002</w:t>
      </w:r>
      <w:r w:rsidRPr="00CD63ED">
        <w:rPr>
          <w:rFonts w:ascii="微軟正黑體" w:eastAsia="DengXian" w:hAnsi="微軟正黑體" w:cstheme="minorHAnsi" w:hint="eastAsia"/>
          <w:sz w:val="24"/>
          <w:szCs w:val="24"/>
          <w:u w:val="single"/>
        </w:rPr>
        <w:t>年及</w:t>
      </w:r>
      <w:r w:rsidRPr="00CD63ED">
        <w:rPr>
          <w:rFonts w:ascii="微軟正黑體" w:eastAsia="DengXian" w:hAnsi="微軟正黑體" w:cstheme="minorHAnsi"/>
          <w:sz w:val="24"/>
          <w:szCs w:val="24"/>
          <w:u w:val="single"/>
        </w:rPr>
        <w:t>2021</w:t>
      </w:r>
      <w:r w:rsidRPr="00CD63ED">
        <w:rPr>
          <w:rFonts w:ascii="微軟正黑體" w:eastAsia="DengXian" w:hAnsi="微軟正黑體" w:cstheme="minorHAnsi" w:hint="eastAsia"/>
          <w:sz w:val="24"/>
          <w:szCs w:val="24"/>
          <w:u w:val="single"/>
        </w:rPr>
        <w:t>年农村人均支出构成（人民币）</w:t>
      </w:r>
    </w:p>
    <w:tbl>
      <w:tblPr>
        <w:tblStyle w:val="a7"/>
        <w:tblW w:w="9988" w:type="dxa"/>
        <w:tblBorders>
          <w:top w:val="none" w:sz="0" w:space="0" w:color="auto"/>
          <w:left w:val="none" w:sz="0" w:space="0" w:color="auto"/>
          <w:bottom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4886"/>
        <w:gridCol w:w="5167"/>
      </w:tblGrid>
      <w:tr w:rsidR="001B3E28" w14:paraId="66DD9A6E" w14:textId="77777777" w:rsidTr="00F87487">
        <w:tc>
          <w:tcPr>
            <w:tcW w:w="4886" w:type="dxa"/>
          </w:tcPr>
          <w:p w14:paraId="62865869" w14:textId="17C9263B" w:rsidR="00253CE0" w:rsidRDefault="001B3E28"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15415FB4" wp14:editId="626D8536">
                  <wp:extent cx="3063814" cy="2524125"/>
                  <wp:effectExtent l="0" t="0" r="3810" b="0"/>
                  <wp:docPr id="487454487" name="圖片 48745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0582" cy="2529701"/>
                          </a:xfrm>
                          <a:prstGeom prst="rect">
                            <a:avLst/>
                          </a:prstGeom>
                          <a:noFill/>
                        </pic:spPr>
                      </pic:pic>
                    </a:graphicData>
                  </a:graphic>
                </wp:inline>
              </w:drawing>
            </w:r>
          </w:p>
        </w:tc>
        <w:tc>
          <w:tcPr>
            <w:tcW w:w="5102" w:type="dxa"/>
          </w:tcPr>
          <w:p w14:paraId="56FA9972" w14:textId="119CA87D" w:rsidR="00253CE0" w:rsidRDefault="001B3E28"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46B57AD8" wp14:editId="1279B6FB">
                  <wp:extent cx="3245829" cy="2600325"/>
                  <wp:effectExtent l="0" t="0" r="0" b="0"/>
                  <wp:docPr id="487454488" name="圖片 48745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4791" cy="2607505"/>
                          </a:xfrm>
                          <a:prstGeom prst="rect">
                            <a:avLst/>
                          </a:prstGeom>
                          <a:noFill/>
                        </pic:spPr>
                      </pic:pic>
                    </a:graphicData>
                  </a:graphic>
                </wp:inline>
              </w:drawing>
            </w:r>
          </w:p>
        </w:tc>
      </w:tr>
    </w:tbl>
    <w:p w14:paraId="22890EC1" w14:textId="77777777" w:rsidR="00253CE0" w:rsidRPr="002B3060" w:rsidRDefault="00253CE0" w:rsidP="002B3060">
      <w:pPr>
        <w:spacing w:line="360" w:lineRule="auto"/>
        <w:rPr>
          <w:rFonts w:ascii="新細明體" w:eastAsia="新細明體" w:hAnsi="新細明體" w:cstheme="minorHAnsi"/>
          <w:lang w:eastAsia="zh-TW"/>
        </w:rPr>
      </w:pPr>
    </w:p>
    <w:p w14:paraId="41776FE1" w14:textId="417099E1" w:rsidR="0035240B" w:rsidRDefault="00CD63ED" w:rsidP="002B011F">
      <w:pPr>
        <w:spacing w:line="240" w:lineRule="auto"/>
        <w:rPr>
          <w:rFonts w:ascii="新細明體" w:eastAsia="新細明體" w:hAnsi="新細明體" w:cstheme="minorHAnsi"/>
          <w:sz w:val="24"/>
          <w:szCs w:val="24"/>
          <w:lang w:eastAsia="zh-HK"/>
        </w:rPr>
      </w:pPr>
      <w:r w:rsidRPr="00CD63ED">
        <w:rPr>
          <w:rFonts w:ascii="Times New Roman" w:eastAsia="DengXian" w:hAnsi="Times New Roman" w:cs="Times New Roman" w:hint="eastAsia"/>
        </w:rPr>
        <w:t>资料来源：国家统计局《中国统计年鉴》（</w:t>
      </w:r>
      <w:r w:rsidRPr="00CD63ED">
        <w:rPr>
          <w:rFonts w:ascii="Times New Roman" w:eastAsia="DengXian" w:hAnsi="Times New Roman" w:cs="Times New Roman"/>
        </w:rPr>
        <w:t>2021</w:t>
      </w:r>
      <w:r w:rsidRPr="00CD63ED">
        <w:rPr>
          <w:rFonts w:ascii="Times New Roman" w:eastAsia="DengXian" w:hAnsi="Times New Roman" w:cs="Times New Roman" w:hint="eastAsia"/>
        </w:rPr>
        <w:t>）</w:t>
      </w:r>
    </w:p>
    <w:p w14:paraId="1FD558DA" w14:textId="77777777" w:rsidR="006E299F" w:rsidRDefault="006E299F" w:rsidP="002B011F">
      <w:pPr>
        <w:spacing w:line="240" w:lineRule="auto"/>
        <w:rPr>
          <w:rFonts w:ascii="新細明體" w:eastAsia="新細明體" w:hAnsi="新細明體" w:cstheme="minorHAnsi"/>
          <w:sz w:val="24"/>
          <w:szCs w:val="24"/>
          <w:lang w:eastAsia="zh-HK"/>
        </w:rPr>
      </w:pPr>
    </w:p>
    <w:p w14:paraId="65779904" w14:textId="76219F8E" w:rsidR="00B169CD" w:rsidRDefault="00CD63ED" w:rsidP="00985EDA">
      <w:pPr>
        <w:spacing w:line="240" w:lineRule="auto"/>
        <w:ind w:left="567" w:hanging="567"/>
        <w:rPr>
          <w:rFonts w:ascii="Times New Roman" w:eastAsia="新細明體" w:hAnsi="Times New Roman" w:cs="Times New Roman"/>
          <w:sz w:val="24"/>
          <w:szCs w:val="24"/>
          <w:lang w:eastAsia="zh-HK"/>
        </w:rPr>
      </w:pPr>
      <w:r w:rsidRPr="00CD63ED">
        <w:rPr>
          <w:rFonts w:ascii="Times New Roman" w:eastAsia="DengXian" w:hAnsi="Times New Roman" w:cs="Times New Roman"/>
          <w:sz w:val="24"/>
          <w:szCs w:val="24"/>
        </w:rPr>
        <w:t>4.</w:t>
      </w:r>
      <w:r w:rsidRPr="00985EDA">
        <w:rPr>
          <w:rFonts w:ascii="Times New Roman" w:eastAsia="新細明體" w:hAnsi="Times New Roman" w:cs="Times New Roman"/>
          <w:sz w:val="24"/>
          <w:szCs w:val="24"/>
        </w:rPr>
        <w:tab/>
      </w:r>
      <w:r w:rsidRPr="00CD63ED">
        <w:rPr>
          <w:rFonts w:ascii="Times New Roman" w:eastAsia="DengXian" w:hAnsi="Times New Roman" w:cs="Times New Roman" w:hint="eastAsia"/>
          <w:sz w:val="24"/>
          <w:szCs w:val="24"/>
        </w:rPr>
        <w:t>根据资料三，填写以下表格。</w:t>
      </w:r>
    </w:p>
    <w:p w14:paraId="5EDFA327" w14:textId="77777777" w:rsidR="00985EDA" w:rsidRPr="00985EDA" w:rsidRDefault="00985EDA" w:rsidP="00985EDA">
      <w:pPr>
        <w:spacing w:line="240" w:lineRule="auto"/>
        <w:ind w:left="567" w:hanging="567"/>
        <w:rPr>
          <w:rFonts w:ascii="Times New Roman" w:eastAsia="新細明體" w:hAnsi="Times New Roman" w:cs="Times New Roman"/>
          <w:sz w:val="24"/>
          <w:szCs w:val="24"/>
          <w:lang w:eastAsia="zh-HK"/>
        </w:rPr>
      </w:pPr>
    </w:p>
    <w:tbl>
      <w:tblPr>
        <w:tblW w:w="7797"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189"/>
        <w:gridCol w:w="3190"/>
      </w:tblGrid>
      <w:tr w:rsidR="00C06549" w:rsidRPr="002B3060" w14:paraId="4337D4D9" w14:textId="77777777" w:rsidTr="00985EDA">
        <w:tc>
          <w:tcPr>
            <w:tcW w:w="1418" w:type="dxa"/>
          </w:tcPr>
          <w:p w14:paraId="5FAAB75E" w14:textId="77777777" w:rsidR="00C06549" w:rsidRPr="002B3060" w:rsidRDefault="00C06549" w:rsidP="002B3060">
            <w:pPr>
              <w:spacing w:line="360" w:lineRule="auto"/>
              <w:jc w:val="center"/>
              <w:rPr>
                <w:rFonts w:ascii="新細明體" w:eastAsia="新細明體" w:hAnsi="新細明體" w:cstheme="minorHAnsi"/>
                <w:b/>
                <w:sz w:val="24"/>
                <w:szCs w:val="24"/>
                <w:lang w:eastAsia="zh-TW"/>
              </w:rPr>
            </w:pPr>
          </w:p>
        </w:tc>
        <w:tc>
          <w:tcPr>
            <w:tcW w:w="3189" w:type="dxa"/>
            <w:shd w:val="clear" w:color="auto" w:fill="auto"/>
            <w:tcMar>
              <w:top w:w="100" w:type="dxa"/>
              <w:left w:w="100" w:type="dxa"/>
              <w:bottom w:w="100" w:type="dxa"/>
              <w:right w:w="100" w:type="dxa"/>
            </w:tcMar>
          </w:tcPr>
          <w:p w14:paraId="2276EA67" w14:textId="17E5E37D" w:rsidR="00985EDA" w:rsidRPr="00985EDA" w:rsidRDefault="00CD63ED" w:rsidP="00985EDA">
            <w:pPr>
              <w:spacing w:line="240" w:lineRule="auto"/>
              <w:jc w:val="center"/>
              <w:rPr>
                <w:rFonts w:ascii="新細明體" w:eastAsia="新細明體" w:hAnsi="新細明體" w:cstheme="minorHAnsi"/>
                <w:b/>
                <w:sz w:val="24"/>
                <w:szCs w:val="24"/>
                <w:lang w:eastAsia="zh-HK"/>
              </w:rPr>
            </w:pPr>
            <w:r w:rsidRPr="00CD63ED">
              <w:rPr>
                <w:rFonts w:ascii="新細明體" w:eastAsia="DengXian" w:hAnsi="新細明體" w:cstheme="minorHAnsi" w:hint="eastAsia"/>
                <w:b/>
                <w:sz w:val="24"/>
                <w:szCs w:val="24"/>
              </w:rPr>
              <w:t>支出</w:t>
            </w:r>
            <w:r w:rsidRPr="00CD63ED">
              <w:rPr>
                <w:rFonts w:ascii="新細明體" w:eastAsia="DengXian" w:hAnsi="新細明體" w:cstheme="minorHAnsi" w:hint="eastAsia"/>
                <w:b/>
                <w:sz w:val="24"/>
                <w:szCs w:val="24"/>
                <w:u w:val="single"/>
              </w:rPr>
              <w:t>上升</w:t>
            </w:r>
            <w:r w:rsidRPr="00CD63ED">
              <w:rPr>
                <w:rFonts w:ascii="新細明體" w:eastAsia="DengXian" w:hAnsi="新細明體" w:cstheme="minorHAnsi" w:hint="eastAsia"/>
                <w:b/>
                <w:sz w:val="24"/>
                <w:szCs w:val="24"/>
              </w:rPr>
              <w:t>比重最多的项目</w:t>
            </w:r>
          </w:p>
          <w:p w14:paraId="549F1F80" w14:textId="7BF95278" w:rsidR="00C06549" w:rsidRPr="00985EDA" w:rsidRDefault="00CD63ED" w:rsidP="00985EDA">
            <w:pPr>
              <w:spacing w:line="240" w:lineRule="auto"/>
              <w:jc w:val="center"/>
              <w:rPr>
                <w:rFonts w:ascii="新細明體" w:eastAsiaTheme="minorEastAsia" w:hAnsi="新細明體" w:cstheme="minorHAnsi"/>
                <w:b/>
                <w:sz w:val="24"/>
                <w:szCs w:val="24"/>
                <w:lang w:eastAsia="zh-TW"/>
              </w:rPr>
            </w:pPr>
            <w:r w:rsidRPr="00CD63ED">
              <w:rPr>
                <w:rFonts w:ascii="新細明體" w:eastAsia="DengXian" w:hAnsi="新細明體" w:cstheme="minorHAnsi" w:hint="eastAsia"/>
                <w:b/>
                <w:sz w:val="24"/>
                <w:szCs w:val="24"/>
              </w:rPr>
              <w:t>（改变百分比）</w:t>
            </w:r>
          </w:p>
        </w:tc>
        <w:tc>
          <w:tcPr>
            <w:tcW w:w="3190" w:type="dxa"/>
            <w:shd w:val="clear" w:color="auto" w:fill="auto"/>
            <w:tcMar>
              <w:top w:w="100" w:type="dxa"/>
              <w:left w:w="100" w:type="dxa"/>
              <w:bottom w:w="100" w:type="dxa"/>
              <w:right w:w="100" w:type="dxa"/>
            </w:tcMar>
          </w:tcPr>
          <w:p w14:paraId="0A424FAF" w14:textId="0B99C8EC" w:rsidR="00985EDA" w:rsidRPr="00985EDA" w:rsidRDefault="00CD63ED" w:rsidP="00985EDA">
            <w:pPr>
              <w:spacing w:line="240" w:lineRule="auto"/>
              <w:jc w:val="center"/>
              <w:rPr>
                <w:rFonts w:ascii="新細明體" w:eastAsia="新細明體" w:hAnsi="新細明體" w:cstheme="minorHAnsi"/>
                <w:b/>
                <w:sz w:val="24"/>
                <w:szCs w:val="24"/>
                <w:lang w:eastAsia="zh-HK"/>
              </w:rPr>
            </w:pPr>
            <w:r w:rsidRPr="00CD63ED">
              <w:rPr>
                <w:rFonts w:ascii="新細明體" w:eastAsia="DengXian" w:hAnsi="新細明體" w:cstheme="minorHAnsi" w:hint="eastAsia"/>
                <w:b/>
                <w:sz w:val="24"/>
                <w:szCs w:val="24"/>
              </w:rPr>
              <w:t>支出</w:t>
            </w:r>
            <w:r w:rsidRPr="00CD63ED">
              <w:rPr>
                <w:rFonts w:ascii="新細明體" w:eastAsia="DengXian" w:hAnsi="新細明體" w:cstheme="minorHAnsi" w:hint="eastAsia"/>
                <w:b/>
                <w:sz w:val="24"/>
                <w:szCs w:val="24"/>
                <w:u w:val="single"/>
              </w:rPr>
              <w:t>下降</w:t>
            </w:r>
            <w:r w:rsidRPr="00CD63ED">
              <w:rPr>
                <w:rFonts w:ascii="新細明體" w:eastAsia="DengXian" w:hAnsi="新細明體" w:cstheme="minorHAnsi" w:hint="eastAsia"/>
                <w:b/>
                <w:sz w:val="24"/>
                <w:szCs w:val="24"/>
              </w:rPr>
              <w:t>比重最多的项目</w:t>
            </w:r>
          </w:p>
          <w:p w14:paraId="77884E7C" w14:textId="29E03DBE" w:rsidR="00C06549" w:rsidRPr="00985EDA" w:rsidRDefault="00CD63ED" w:rsidP="00985EDA">
            <w:pPr>
              <w:spacing w:line="240" w:lineRule="auto"/>
              <w:jc w:val="center"/>
              <w:rPr>
                <w:rFonts w:ascii="新細明體" w:eastAsia="新細明體" w:hAnsi="新細明體" w:cstheme="minorHAnsi"/>
                <w:b/>
                <w:sz w:val="24"/>
                <w:szCs w:val="24"/>
                <w:lang w:eastAsia="zh-TW"/>
              </w:rPr>
            </w:pPr>
            <w:r w:rsidRPr="00CD63ED">
              <w:rPr>
                <w:rFonts w:ascii="新細明體" w:eastAsia="DengXian" w:hAnsi="新細明體" w:cstheme="minorHAnsi" w:hint="eastAsia"/>
                <w:b/>
                <w:sz w:val="24"/>
                <w:szCs w:val="24"/>
              </w:rPr>
              <w:t>（改变百分比）</w:t>
            </w:r>
          </w:p>
        </w:tc>
      </w:tr>
      <w:tr w:rsidR="00C06549" w:rsidRPr="002B3060" w14:paraId="22709351" w14:textId="77777777" w:rsidTr="00985EDA">
        <w:tc>
          <w:tcPr>
            <w:tcW w:w="1418" w:type="dxa"/>
          </w:tcPr>
          <w:p w14:paraId="2640738E" w14:textId="0ACF11F9" w:rsidR="00C06549" w:rsidRPr="00985EDA" w:rsidRDefault="00CD63ED" w:rsidP="002B3060">
            <w:pPr>
              <w:widowControl w:val="0"/>
              <w:pBdr>
                <w:top w:val="nil"/>
                <w:left w:val="nil"/>
                <w:bottom w:val="nil"/>
                <w:right w:val="nil"/>
                <w:between w:val="nil"/>
              </w:pBdr>
              <w:spacing w:line="360" w:lineRule="auto"/>
              <w:jc w:val="center"/>
              <w:rPr>
                <w:rFonts w:ascii="新細明體" w:eastAsia="新細明體" w:hAnsi="新細明體" w:cstheme="minorHAnsi"/>
                <w:b/>
                <w:color w:val="000000" w:themeColor="text1"/>
                <w:sz w:val="24"/>
                <w:szCs w:val="24"/>
              </w:rPr>
            </w:pPr>
            <w:r w:rsidRPr="00CD63ED">
              <w:rPr>
                <w:rFonts w:ascii="新細明體" w:eastAsia="DengXian" w:hAnsi="新細明體" w:cstheme="minorHAnsi" w:hint="eastAsia"/>
                <w:b/>
                <w:color w:val="000000" w:themeColor="text1"/>
                <w:sz w:val="24"/>
                <w:szCs w:val="24"/>
              </w:rPr>
              <w:t>城市</w:t>
            </w:r>
          </w:p>
        </w:tc>
        <w:tc>
          <w:tcPr>
            <w:tcW w:w="3189" w:type="dxa"/>
            <w:shd w:val="clear" w:color="auto" w:fill="auto"/>
            <w:tcMar>
              <w:top w:w="100" w:type="dxa"/>
              <w:left w:w="100" w:type="dxa"/>
              <w:bottom w:w="100" w:type="dxa"/>
              <w:right w:w="100" w:type="dxa"/>
            </w:tcMar>
          </w:tcPr>
          <w:p w14:paraId="61AD2739" w14:textId="316B815B" w:rsidR="00C06549" w:rsidRPr="00985EDA" w:rsidRDefault="00CD63ED" w:rsidP="002B3060">
            <w:pPr>
              <w:widowControl w:val="0"/>
              <w:spacing w:line="360" w:lineRule="auto"/>
              <w:jc w:val="center"/>
              <w:rPr>
                <w:rFonts w:ascii="Times New Roman" w:eastAsia="新細明體" w:hAnsi="Times New Roman" w:cs="Times New Roman"/>
                <w:i/>
                <w:color w:val="FF0000"/>
                <w:sz w:val="24"/>
                <w:szCs w:val="24"/>
                <w:lang w:eastAsia="zh-TW"/>
              </w:rPr>
            </w:pPr>
            <w:r w:rsidRPr="00CD63ED">
              <w:rPr>
                <w:rFonts w:ascii="Times New Roman" w:eastAsia="DengXian" w:hAnsi="Times New Roman" w:cs="Times New Roman" w:hint="eastAsia"/>
                <w:i/>
                <w:color w:val="FF0000"/>
                <w:sz w:val="24"/>
                <w:szCs w:val="24"/>
              </w:rPr>
              <w:t>居住</w:t>
            </w:r>
            <w:r w:rsidRPr="00CD63ED">
              <w:rPr>
                <w:rFonts w:ascii="Times New Roman" w:eastAsia="DengXian" w:hAnsi="Times New Roman" w:cs="Times New Roman"/>
                <w:i/>
                <w:color w:val="FF0000"/>
                <w:sz w:val="24"/>
                <w:szCs w:val="24"/>
              </w:rPr>
              <w:t xml:space="preserve"> (10%)</w:t>
            </w:r>
          </w:p>
        </w:tc>
        <w:tc>
          <w:tcPr>
            <w:tcW w:w="3190" w:type="dxa"/>
            <w:shd w:val="clear" w:color="auto" w:fill="auto"/>
            <w:tcMar>
              <w:top w:w="100" w:type="dxa"/>
              <w:left w:w="100" w:type="dxa"/>
              <w:bottom w:w="100" w:type="dxa"/>
              <w:right w:w="100" w:type="dxa"/>
            </w:tcMar>
          </w:tcPr>
          <w:p w14:paraId="3EF39A3B" w14:textId="0C679DB4" w:rsidR="00C06549" w:rsidRPr="00985EDA" w:rsidRDefault="00CD63ED" w:rsidP="002B3060">
            <w:pPr>
              <w:widowControl w:val="0"/>
              <w:spacing w:line="360" w:lineRule="auto"/>
              <w:jc w:val="center"/>
              <w:rPr>
                <w:rFonts w:ascii="Times New Roman" w:eastAsia="新細明體" w:hAnsi="Times New Roman" w:cs="Times New Roman"/>
                <w:i/>
                <w:color w:val="FF0000"/>
                <w:sz w:val="24"/>
                <w:szCs w:val="24"/>
                <w:lang w:eastAsia="zh-TW"/>
              </w:rPr>
            </w:pPr>
            <w:r w:rsidRPr="00CD63ED">
              <w:rPr>
                <w:rFonts w:ascii="Times New Roman" w:eastAsia="DengXian" w:hAnsi="Times New Roman" w:cs="Times New Roman" w:hint="eastAsia"/>
                <w:i/>
                <w:color w:val="FF0000"/>
                <w:sz w:val="24"/>
                <w:szCs w:val="24"/>
              </w:rPr>
              <w:t>食品</w:t>
            </w:r>
            <w:r w:rsidRPr="00CD63ED">
              <w:rPr>
                <w:rFonts w:ascii="Times New Roman" w:eastAsia="DengXian" w:hAnsi="Times New Roman" w:cs="Times New Roman"/>
                <w:i/>
                <w:color w:val="FF0000"/>
                <w:sz w:val="24"/>
                <w:szCs w:val="24"/>
              </w:rPr>
              <w:t xml:space="preserve"> (8%)</w:t>
            </w:r>
          </w:p>
        </w:tc>
      </w:tr>
      <w:tr w:rsidR="00C06549" w:rsidRPr="002B3060" w14:paraId="2EDC6313" w14:textId="77777777" w:rsidTr="00985EDA">
        <w:tc>
          <w:tcPr>
            <w:tcW w:w="1418" w:type="dxa"/>
          </w:tcPr>
          <w:p w14:paraId="6C9ACC70" w14:textId="3D73BF86" w:rsidR="00C06549" w:rsidRPr="00985EDA" w:rsidRDefault="00CD63ED" w:rsidP="002B3060">
            <w:pPr>
              <w:widowControl w:val="0"/>
              <w:spacing w:line="360" w:lineRule="auto"/>
              <w:jc w:val="center"/>
              <w:rPr>
                <w:rFonts w:ascii="新細明體" w:eastAsia="新細明體" w:hAnsi="新細明體" w:cstheme="minorHAnsi"/>
                <w:b/>
                <w:color w:val="000000" w:themeColor="text1"/>
                <w:sz w:val="24"/>
                <w:szCs w:val="24"/>
              </w:rPr>
            </w:pPr>
            <w:r w:rsidRPr="00CD63ED">
              <w:rPr>
                <w:rFonts w:ascii="新細明體" w:eastAsia="DengXian" w:hAnsi="新細明體" w:cstheme="minorHAnsi" w:hint="eastAsia"/>
                <w:b/>
                <w:color w:val="000000" w:themeColor="text1"/>
                <w:sz w:val="24"/>
                <w:szCs w:val="24"/>
              </w:rPr>
              <w:t>农村</w:t>
            </w:r>
          </w:p>
        </w:tc>
        <w:tc>
          <w:tcPr>
            <w:tcW w:w="3189" w:type="dxa"/>
            <w:shd w:val="clear" w:color="auto" w:fill="auto"/>
            <w:tcMar>
              <w:top w:w="100" w:type="dxa"/>
              <w:left w:w="100" w:type="dxa"/>
              <w:bottom w:w="100" w:type="dxa"/>
              <w:right w:w="100" w:type="dxa"/>
            </w:tcMar>
          </w:tcPr>
          <w:p w14:paraId="1E2260C8" w14:textId="05CC4366" w:rsidR="00C06549" w:rsidRPr="00985EDA" w:rsidRDefault="00CD63ED" w:rsidP="007F461B">
            <w:pPr>
              <w:widowControl w:val="0"/>
              <w:spacing w:line="360" w:lineRule="auto"/>
              <w:jc w:val="center"/>
              <w:rPr>
                <w:rFonts w:ascii="Times New Roman" w:eastAsia="新細明體" w:hAnsi="Times New Roman" w:cs="Times New Roman"/>
                <w:i/>
                <w:color w:val="FF0000"/>
                <w:sz w:val="24"/>
                <w:szCs w:val="24"/>
              </w:rPr>
            </w:pPr>
            <w:r w:rsidRPr="00CD63ED">
              <w:rPr>
                <w:rFonts w:ascii="Times New Roman" w:eastAsia="DengXian" w:hAnsi="Times New Roman" w:cs="Times New Roman" w:hint="eastAsia"/>
                <w:i/>
                <w:color w:val="FF0000"/>
                <w:sz w:val="24"/>
                <w:szCs w:val="24"/>
              </w:rPr>
              <w:t>交通及通信</w:t>
            </w:r>
            <w:r w:rsidRPr="00CD63ED">
              <w:rPr>
                <w:rFonts w:ascii="Times New Roman" w:eastAsia="DengXian" w:hAnsi="Times New Roman" w:cs="Times New Roman"/>
                <w:i/>
                <w:color w:val="FF0000"/>
                <w:sz w:val="24"/>
                <w:szCs w:val="24"/>
              </w:rPr>
              <w:t xml:space="preserve"> (6%)</w:t>
            </w:r>
          </w:p>
        </w:tc>
        <w:tc>
          <w:tcPr>
            <w:tcW w:w="3190" w:type="dxa"/>
            <w:shd w:val="clear" w:color="auto" w:fill="auto"/>
            <w:tcMar>
              <w:top w:w="100" w:type="dxa"/>
              <w:left w:w="100" w:type="dxa"/>
              <w:bottom w:w="100" w:type="dxa"/>
              <w:right w:w="100" w:type="dxa"/>
            </w:tcMar>
          </w:tcPr>
          <w:p w14:paraId="7A0BB99B" w14:textId="268632A9" w:rsidR="00C06549" w:rsidRPr="00985EDA" w:rsidRDefault="00CD63ED" w:rsidP="002B3060">
            <w:pPr>
              <w:widowControl w:val="0"/>
              <w:spacing w:line="360" w:lineRule="auto"/>
              <w:jc w:val="center"/>
              <w:rPr>
                <w:rFonts w:ascii="Times New Roman" w:eastAsia="新細明體" w:hAnsi="Times New Roman" w:cs="Times New Roman"/>
                <w:i/>
                <w:color w:val="FF0000"/>
                <w:sz w:val="24"/>
                <w:szCs w:val="24"/>
              </w:rPr>
            </w:pPr>
            <w:r w:rsidRPr="00CD63ED">
              <w:rPr>
                <w:rFonts w:ascii="Times New Roman" w:eastAsia="DengXian" w:hAnsi="Times New Roman" w:cs="Times New Roman" w:hint="eastAsia"/>
                <w:i/>
                <w:color w:val="FF0000"/>
                <w:sz w:val="24"/>
                <w:szCs w:val="24"/>
              </w:rPr>
              <w:t>食品</w:t>
            </w:r>
            <w:r w:rsidRPr="00CD63ED">
              <w:rPr>
                <w:rFonts w:ascii="Times New Roman" w:eastAsia="DengXian" w:hAnsi="Times New Roman" w:cs="Times New Roman"/>
                <w:i/>
                <w:color w:val="FF0000"/>
                <w:sz w:val="24"/>
                <w:szCs w:val="24"/>
              </w:rPr>
              <w:t xml:space="preserve"> (12%)</w:t>
            </w:r>
          </w:p>
        </w:tc>
      </w:tr>
    </w:tbl>
    <w:p w14:paraId="57D19BCE" w14:textId="6C358435" w:rsidR="007C7BED" w:rsidRDefault="007C7BED" w:rsidP="00654B4E">
      <w:pPr>
        <w:pStyle w:val="Web"/>
        <w:spacing w:before="0" w:beforeAutospacing="0" w:after="0" w:afterAutospacing="0"/>
        <w:rPr>
          <w:rFonts w:ascii="新細明體" w:eastAsia="新細明體" w:hAnsi="新細明體" w:cstheme="minorHAnsi"/>
          <w:sz w:val="10"/>
          <w:szCs w:val="10"/>
          <w:lang w:eastAsia="zh-TW"/>
        </w:rPr>
      </w:pPr>
    </w:p>
    <w:p w14:paraId="5C1DD798" w14:textId="1FC08E69" w:rsidR="008C1439" w:rsidRDefault="008C1439" w:rsidP="0076089E">
      <w:pPr>
        <w:spacing w:line="240" w:lineRule="auto"/>
        <w:rPr>
          <w:rFonts w:ascii="新細明體" w:eastAsiaTheme="minorEastAsia" w:hAnsi="新細明體" w:cstheme="minorHAnsi"/>
          <w:sz w:val="24"/>
          <w:szCs w:val="24"/>
        </w:rPr>
      </w:pPr>
    </w:p>
    <w:p w14:paraId="7752AD1F" w14:textId="741226FC" w:rsidR="001366D7" w:rsidRPr="00985EDA" w:rsidRDefault="00CD63ED" w:rsidP="00282551">
      <w:pPr>
        <w:spacing w:line="240" w:lineRule="auto"/>
        <w:rPr>
          <w:rFonts w:ascii="微軟正黑體" w:eastAsia="微軟正黑體" w:hAnsi="微軟正黑體" w:cstheme="minorHAnsi"/>
          <w:b/>
          <w:sz w:val="24"/>
          <w:szCs w:val="24"/>
          <w:lang w:eastAsia="zh-TW"/>
        </w:rPr>
      </w:pPr>
      <w:r w:rsidRPr="00CD63ED">
        <w:rPr>
          <w:rFonts w:ascii="微軟正黑體" w:eastAsia="DengXian" w:hAnsi="微軟正黑體" w:cstheme="minorHAnsi" w:hint="eastAsia"/>
          <w:b/>
          <w:sz w:val="24"/>
          <w:szCs w:val="24"/>
        </w:rPr>
        <w:t>资料四：消费支出构成的改变反映了什么</w:t>
      </w:r>
      <w:r w:rsidRPr="00CD63ED">
        <w:rPr>
          <w:rFonts w:ascii="微軟正黑體" w:eastAsia="DengXian" w:hAnsi="微軟正黑體" w:cstheme="minorHAnsi"/>
          <w:b/>
          <w:sz w:val="24"/>
          <w:szCs w:val="24"/>
        </w:rPr>
        <w:t>?</w:t>
      </w:r>
    </w:p>
    <w:p w14:paraId="677EFA6E" w14:textId="77777777" w:rsidR="001366D7" w:rsidRDefault="001366D7" w:rsidP="00282551">
      <w:pPr>
        <w:spacing w:line="240" w:lineRule="auto"/>
        <w:rPr>
          <w:rFonts w:ascii="新細明體" w:eastAsia="新細明體" w:hAnsi="新細明體" w:cstheme="minorHAnsi"/>
          <w:sz w:val="24"/>
          <w:szCs w:val="24"/>
          <w:lang w:eastAsia="zh-HK"/>
        </w:rPr>
      </w:pPr>
    </w:p>
    <w:p w14:paraId="0ED6C48B" w14:textId="345A5C76" w:rsidR="001366D7" w:rsidRDefault="001366D7" w:rsidP="00282551">
      <w:pPr>
        <w:spacing w:line="240" w:lineRule="auto"/>
        <w:rPr>
          <w:rFonts w:ascii="新細明體" w:eastAsia="新細明體" w:hAnsi="新細明體" w:cstheme="minorHAnsi"/>
          <w:sz w:val="24"/>
          <w:szCs w:val="24"/>
          <w:lang w:eastAsia="zh-HK"/>
        </w:rPr>
      </w:pPr>
      <w:r>
        <w:rPr>
          <w:rFonts w:ascii="新細明體" w:eastAsia="新細明體" w:hAnsi="新細明體" w:cstheme="minorHAnsi" w:hint="eastAsia"/>
          <w:noProof/>
          <w:szCs w:val="24"/>
          <w:lang w:eastAsia="zh-TW"/>
        </w:rPr>
        <mc:AlternateContent>
          <mc:Choice Requires="wps">
            <w:drawing>
              <wp:anchor distT="0" distB="0" distL="114300" distR="114300" simplePos="0" relativeHeight="251884544" behindDoc="0" locked="0" layoutInCell="1" allowOverlap="1" wp14:anchorId="0999EDD1" wp14:editId="18A24043">
                <wp:simplePos x="0" y="0"/>
                <wp:positionH relativeFrom="column">
                  <wp:posOffset>1341120</wp:posOffset>
                </wp:positionH>
                <wp:positionV relativeFrom="paragraph">
                  <wp:posOffset>5715</wp:posOffset>
                </wp:positionV>
                <wp:extent cx="3947160" cy="1226820"/>
                <wp:effectExtent l="361950" t="0" r="15240" b="11430"/>
                <wp:wrapNone/>
                <wp:docPr id="487454490" name="圓角矩形圖說文字 487454490"/>
                <wp:cNvGraphicFramePr/>
                <a:graphic xmlns:a="http://schemas.openxmlformats.org/drawingml/2006/main">
                  <a:graphicData uri="http://schemas.microsoft.com/office/word/2010/wordprocessingShape">
                    <wps:wsp>
                      <wps:cNvSpPr/>
                      <wps:spPr>
                        <a:xfrm>
                          <a:off x="0" y="0"/>
                          <a:ext cx="3947160" cy="1226820"/>
                        </a:xfrm>
                        <a:prstGeom prst="wedgeRoundRectCallout">
                          <a:avLst>
                            <a:gd name="adj1" fmla="val -58661"/>
                            <a:gd name="adj2" fmla="val 1835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A96AD93" w14:textId="2330B510" w:rsidR="005E4F86" w:rsidRPr="00985EDA" w:rsidRDefault="00CD63ED" w:rsidP="00985EDA">
                            <w:pPr>
                              <w:spacing w:line="240" w:lineRule="auto"/>
                              <w:rPr>
                                <w:rFonts w:ascii="微軟正黑體" w:eastAsia="微軟正黑體" w:hAnsi="微軟正黑體"/>
                                <w:sz w:val="24"/>
                                <w:szCs w:val="24"/>
                                <w:lang w:eastAsia="zh-TW"/>
                              </w:rPr>
                            </w:pPr>
                            <w:r w:rsidRPr="00CD63ED">
                              <w:rPr>
                                <w:rFonts w:ascii="微軟正黑體" w:eastAsia="DengXian" w:hAnsi="微軟正黑體" w:hint="eastAsia"/>
                                <w:sz w:val="24"/>
                                <w:szCs w:val="24"/>
                              </w:rPr>
                              <w:t>有经济学家指出，当一地方的人民收入上升，在食物需求基本满足的情况下，消费的重心会开始转移其他方面。用于食品的支出占总消费支出的比例下降，反映当地的生活水平上升了。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EDD1" id="圓角矩形圖說文字 487454490" o:spid="_x0000_s1052" type="#_x0000_t62" style="position:absolute;margin-left:105.6pt;margin-top:.45pt;width:310.8pt;height:96.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WO2AIAAMwFAAAOAAAAZHJzL2Uyb0RvYy54bWysVN1u0zAUvkfiHSzfb2m6NP3R0qnqNIQ0&#10;bdM2tGvXsduAYwfbbVpeYPcgjZtJSNwgJvEIPE5hj8Gxm6Yd6xXiJjnH5zv/P4dH81ygGdMmUzLB&#10;4X4DIyapSjM5TvCb65O9DkbGEpkSoSRL8IIZfNR/+eKwLHqsqSZKpEwjMCJNrywSPLG26AWBoROW&#10;E7OvCiZByJXOiQVWj4NUkxKs5yJoNhpxUCqdFlpRZgy8Hq+EuO/tc86oPefcMItEgiE267/af0fu&#10;G/QPSW+sSTHJaBUG+YcocpJJcFqbOiaWoKnOnpnKM6qVUdzuU5UHivOMMp8DZBM2/srmakIK5nOB&#10;4piiLpP5f2bp2exCoyxNcNRpR60o6kKVJMmhVcv7T4/fPv7+8n358+vy/u7x4eHX3e3yx2e0QUL1&#10;ysL0wMhVcaErzgDpSjHnOnd/SBLNfcUXdcXZ3CIKjwfdqB3G4JKCLGw2407T9yTYqBfa2FdM5cgR&#10;CS5ZOmaXairTS2jukAihptaXnsxOjfU9SKsMSPo2xIjnAlo6IwLttTpxHFY93wI1t0Fh56DVfY45&#10;eIKJ47jtMBBn5RaodaTw7KqyqoOn7EIwF5mQl4xDtSHzpo/ZzzkbCo0gvgQTSpm0cWXZo50az4So&#10;FcNdisL6tCCICuvUmJ//WrGxS/Gpx1rDe1XS1sp5JpXeZSB9V3te4dfZr3J26dv5aO5HLOy4zNzT&#10;SKULmDutVgtpCnqSQXtPibEXREO7YCTgqthz+HChygSrisJoovSHXe8OD4sBUoxK2OgEm/dTohlG&#10;4rWElemGUeROgGeiVhsmDeltyWhbIqf5UEFLYIAgOk86vBVrkmuV38DxGTivICKSgu8EU6vXzNCu&#10;Lg2cL8oGAw+DtS+IPZVXBXXGXaHd3FzPb4guqhm3sB5nar391Yitpm2DdZpSDaZW8cw64aauFQMn&#10;A6gnN2mb96jNEe7/AQAA//8DAFBLAwQUAAYACAAAACEAln3I69sAAAAIAQAADwAAAGRycy9kb3du&#10;cmV2LnhtbEyPwU7DMBBE70j8g7VI3KiTNEVpiFOhSKCekCh8wDZekqjxOordNvw9ywmOoxnNvKl2&#10;ixvVheYweDaQrhJQxK23A3cGPj9eHgpQISJbHD2TgW8KsKtvbyosrb/yO10OsVNSwqFEA32MU6l1&#10;aHtyGFZ+Ihbvy88Oo8i503bGq5S7UWdJ8qgdDiwLPU7U9NSeDmcnu9zSfHrtNoz5/s1tmrwp1ntj&#10;7u+W5ydQkZb4F4ZffEGHWpiO/sw2qNFAlqaZRA1sQYldrDN5cpTcNk9B15X+f6D+AQAA//8DAFBL&#10;AQItABQABgAIAAAAIQC2gziS/gAAAOEBAAATAAAAAAAAAAAAAAAAAAAAAABbQ29udGVudF9UeXBl&#10;c10ueG1sUEsBAi0AFAAGAAgAAAAhADj9If/WAAAAlAEAAAsAAAAAAAAAAAAAAAAALwEAAF9yZWxz&#10;Ly5yZWxzUEsBAi0AFAAGAAgAAAAhAGvOpY7YAgAAzAUAAA4AAAAAAAAAAAAAAAAALgIAAGRycy9l&#10;Mm9Eb2MueG1sUEsBAi0AFAAGAAgAAAAhAJZ9yOvbAAAACAEAAA8AAAAAAAAAAAAAAAAAMgUAAGRy&#10;cy9kb3ducmV2LnhtbFBLBQYAAAAABAAEAPMAAAA6BgAAAAA=&#10;" adj="-1871,14766" fillcolor="white [3201]" strokecolor="#70ad47 [3209]" strokeweight="1pt">
                <v:textbox>
                  <w:txbxContent>
                    <w:p w14:paraId="0A96AD93" w14:textId="2330B510" w:rsidR="005E4F86" w:rsidRPr="00985EDA" w:rsidRDefault="00CD63ED" w:rsidP="00985EDA">
                      <w:pPr>
                        <w:spacing w:line="240" w:lineRule="auto"/>
                        <w:rPr>
                          <w:rFonts w:ascii="微軟正黑體" w:eastAsia="微軟正黑體" w:hAnsi="微軟正黑體"/>
                          <w:sz w:val="24"/>
                          <w:szCs w:val="24"/>
                          <w:lang w:eastAsia="zh-TW"/>
                        </w:rPr>
                      </w:pPr>
                      <w:r w:rsidRPr="00CD63ED">
                        <w:rPr>
                          <w:rFonts w:ascii="微軟正黑體" w:eastAsia="DengXian" w:hAnsi="微軟正黑體" w:hint="eastAsia"/>
                          <w:sz w:val="24"/>
                          <w:szCs w:val="24"/>
                        </w:rPr>
                        <w:t>有经济学家指出，当一地方的人民收入上升，在食物需求基本满足的情况下，消费的重心会开始转移其他方面。用于食品的支出占总消费支出的比例下降，反映当地的生活水平上升了。</w:t>
                      </w:r>
                    </w:p>
                  </w:txbxContent>
                </v:textbox>
              </v:shape>
            </w:pict>
          </mc:Fallback>
        </mc:AlternateContent>
      </w:r>
      <w:r>
        <w:rPr>
          <w:rFonts w:ascii="新細明體" w:eastAsia="新細明體" w:hAnsi="新細明體" w:cstheme="minorHAnsi" w:hint="eastAsia"/>
          <w:noProof/>
          <w:szCs w:val="24"/>
          <w:lang w:eastAsia="zh-TW"/>
        </w:rPr>
        <w:drawing>
          <wp:inline distT="0" distB="0" distL="0" distR="0" wp14:anchorId="10BAC55C" wp14:editId="68321696">
            <wp:extent cx="1080000" cy="1080000"/>
            <wp:effectExtent l="0" t="0" r="6350" b="6350"/>
            <wp:docPr id="487454489" name="圖片 48745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499D0D2" w14:textId="77777777" w:rsidR="00282551" w:rsidRDefault="00282551" w:rsidP="00282551">
      <w:pPr>
        <w:spacing w:line="240" w:lineRule="auto"/>
        <w:rPr>
          <w:rFonts w:ascii="新細明體" w:eastAsia="新細明體" w:hAnsi="新細明體" w:cstheme="minorHAnsi"/>
          <w:sz w:val="24"/>
          <w:szCs w:val="24"/>
          <w:lang w:eastAsia="zh-HK"/>
        </w:rPr>
      </w:pPr>
    </w:p>
    <w:p w14:paraId="0C96CD9C" w14:textId="77777777" w:rsidR="00985EDA" w:rsidRDefault="00985EDA" w:rsidP="00282551">
      <w:pPr>
        <w:spacing w:line="240" w:lineRule="auto"/>
        <w:rPr>
          <w:rFonts w:ascii="新細明體" w:eastAsia="新細明體" w:hAnsi="新細明體" w:cstheme="minorHAnsi"/>
          <w:b/>
          <w:sz w:val="24"/>
          <w:szCs w:val="24"/>
          <w:lang w:eastAsia="zh-TW"/>
        </w:rPr>
      </w:pPr>
    </w:p>
    <w:p w14:paraId="5F621E98" w14:textId="77777777" w:rsidR="00985EDA" w:rsidRDefault="00985EDA" w:rsidP="00282551">
      <w:pPr>
        <w:spacing w:line="240" w:lineRule="auto"/>
        <w:rPr>
          <w:rFonts w:ascii="新細明體" w:eastAsia="新細明體" w:hAnsi="新細明體" w:cstheme="minorHAnsi"/>
          <w:b/>
          <w:sz w:val="24"/>
          <w:szCs w:val="24"/>
          <w:lang w:eastAsia="zh-TW"/>
        </w:rPr>
      </w:pPr>
    </w:p>
    <w:p w14:paraId="3924137C" w14:textId="6116436B" w:rsidR="0076089E" w:rsidRPr="007706F1" w:rsidRDefault="00CD63ED" w:rsidP="007706F1">
      <w:pPr>
        <w:pStyle w:val="a8"/>
        <w:numPr>
          <w:ilvl w:val="0"/>
          <w:numId w:val="73"/>
        </w:numPr>
        <w:spacing w:line="240" w:lineRule="auto"/>
        <w:ind w:leftChars="0" w:left="567" w:hanging="567"/>
        <w:rPr>
          <w:rFonts w:ascii="新細明體" w:eastAsia="新細明體" w:hAnsi="新細明體" w:cstheme="minorHAnsi"/>
          <w:sz w:val="24"/>
          <w:szCs w:val="24"/>
        </w:rPr>
      </w:pPr>
      <w:r w:rsidRPr="00CD63ED">
        <w:rPr>
          <w:rFonts w:ascii="新細明體" w:eastAsia="DengXian" w:hAnsi="新細明體" w:cstheme="minorHAnsi" w:hint="eastAsia"/>
          <w:sz w:val="24"/>
          <w:szCs w:val="24"/>
          <w:lang w:eastAsia="zh-CN"/>
        </w:rPr>
        <w:t>挑战题：综合以上资料，分析国家的城市及农村居民的生活水平在过去二十多年有什么变化。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985EDA" w:rsidRPr="00985EDA" w14:paraId="429814A0" w14:textId="77777777" w:rsidTr="00747640">
        <w:tc>
          <w:tcPr>
            <w:tcW w:w="7739" w:type="dxa"/>
            <w:tcBorders>
              <w:top w:val="nil"/>
              <w:bottom w:val="single" w:sz="4" w:space="0" w:color="auto"/>
            </w:tcBorders>
          </w:tcPr>
          <w:p w14:paraId="4E919899" w14:textId="024BA53A" w:rsidR="00985EDA" w:rsidRPr="00960527" w:rsidRDefault="00CD63ED" w:rsidP="00747640">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资料二显示，在过去二十多年内地城市及农村居民的每年平均收入逐步</w:t>
            </w:r>
          </w:p>
        </w:tc>
      </w:tr>
      <w:tr w:rsidR="00985EDA" w:rsidRPr="00985EDA" w14:paraId="6C29E3BA" w14:textId="77777777" w:rsidTr="00747640">
        <w:tc>
          <w:tcPr>
            <w:tcW w:w="7739" w:type="dxa"/>
            <w:tcBorders>
              <w:top w:val="single" w:sz="4" w:space="0" w:color="auto"/>
              <w:bottom w:val="single" w:sz="4" w:space="0" w:color="auto"/>
            </w:tcBorders>
          </w:tcPr>
          <w:p w14:paraId="5F5C1F4E" w14:textId="41B1A4BC" w:rsidR="00985EDA" w:rsidRPr="00960527" w:rsidRDefault="00CD63ED" w:rsidP="00747640">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上升；资料三亦显示，</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年食品支出消费占城市及农村居民的总消费</w:t>
            </w:r>
          </w:p>
        </w:tc>
      </w:tr>
      <w:tr w:rsidR="00985EDA" w:rsidRPr="00CC3B0A" w14:paraId="3D7E5F5F" w14:textId="77777777" w:rsidTr="00747640">
        <w:tc>
          <w:tcPr>
            <w:tcW w:w="7739" w:type="dxa"/>
            <w:tcBorders>
              <w:top w:val="single" w:sz="4" w:space="0" w:color="auto"/>
              <w:bottom w:val="single" w:sz="4" w:space="0" w:color="auto"/>
            </w:tcBorders>
          </w:tcPr>
          <w:p w14:paraId="1E124218" w14:textId="62405DB8" w:rsidR="00985EDA" w:rsidRPr="00960527" w:rsidRDefault="00CD63ED" w:rsidP="00C64648">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比例较</w:t>
            </w:r>
            <w:r w:rsidRPr="00CD63ED">
              <w:rPr>
                <w:rFonts w:ascii="Times New Roman" w:eastAsia="DengXian" w:hAnsi="Times New Roman" w:cs="Times New Roman"/>
                <w:i/>
                <w:color w:val="FF0000"/>
                <w:szCs w:val="24"/>
                <w:lang w:eastAsia="zh-CN"/>
              </w:rPr>
              <w:t>2000</w:t>
            </w:r>
            <w:r w:rsidRPr="00CD63ED">
              <w:rPr>
                <w:rFonts w:ascii="Times New Roman" w:eastAsia="DengXian" w:hAnsi="Times New Roman" w:cs="Times New Roman" w:hint="eastAsia"/>
                <w:i/>
                <w:color w:val="FF0000"/>
                <w:szCs w:val="24"/>
                <w:lang w:eastAsia="zh-CN"/>
              </w:rPr>
              <w:t>年都分别下降了；根据资料四的说法，国家的城市及农村</w:t>
            </w:r>
          </w:p>
        </w:tc>
      </w:tr>
      <w:tr w:rsidR="00985EDA" w:rsidRPr="00CC3B0A" w14:paraId="6D858F64" w14:textId="77777777" w:rsidTr="00747640">
        <w:tc>
          <w:tcPr>
            <w:tcW w:w="7739" w:type="dxa"/>
            <w:tcBorders>
              <w:top w:val="single" w:sz="4" w:space="0" w:color="auto"/>
              <w:bottom w:val="single" w:sz="4" w:space="0" w:color="auto"/>
            </w:tcBorders>
          </w:tcPr>
          <w:p w14:paraId="341D9262" w14:textId="0285925C" w:rsidR="00985EDA" w:rsidRPr="00960527"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居民的生活水平在过去二十多年改善了。</w:t>
            </w:r>
          </w:p>
        </w:tc>
      </w:tr>
      <w:tr w:rsidR="00985EDA" w:rsidRPr="00CC3B0A" w14:paraId="2D4E69B7" w14:textId="77777777" w:rsidTr="00747640">
        <w:tc>
          <w:tcPr>
            <w:tcW w:w="7739" w:type="dxa"/>
            <w:tcBorders>
              <w:top w:val="single" w:sz="4" w:space="0" w:color="auto"/>
              <w:bottom w:val="single" w:sz="4" w:space="0" w:color="auto"/>
            </w:tcBorders>
          </w:tcPr>
          <w:p w14:paraId="0A4C5465" w14:textId="77777777" w:rsidR="00985EDA" w:rsidRPr="00CC3B0A" w:rsidRDefault="00985EDA" w:rsidP="007706F1">
            <w:pPr>
              <w:spacing w:line="360" w:lineRule="auto"/>
              <w:rPr>
                <w:rFonts w:ascii="Times New Roman" w:eastAsia="新細明體" w:hAnsi="Times New Roman" w:cs="Times New Roman"/>
                <w:szCs w:val="24"/>
              </w:rPr>
            </w:pPr>
          </w:p>
        </w:tc>
      </w:tr>
      <w:tr w:rsidR="00985EDA" w:rsidRPr="00CC3B0A" w14:paraId="3B83DCBC" w14:textId="77777777" w:rsidTr="00747640">
        <w:tc>
          <w:tcPr>
            <w:tcW w:w="7739" w:type="dxa"/>
            <w:tcBorders>
              <w:top w:val="single" w:sz="4" w:space="0" w:color="auto"/>
              <w:bottom w:val="single" w:sz="4" w:space="0" w:color="auto"/>
            </w:tcBorders>
          </w:tcPr>
          <w:p w14:paraId="6B1C660C" w14:textId="77777777" w:rsidR="00985EDA" w:rsidRPr="00CC3B0A" w:rsidRDefault="00985EDA" w:rsidP="007706F1">
            <w:pPr>
              <w:spacing w:line="360" w:lineRule="auto"/>
              <w:rPr>
                <w:rFonts w:ascii="Times New Roman" w:eastAsia="新細明體" w:hAnsi="Times New Roman" w:cs="Times New Roman"/>
                <w:szCs w:val="24"/>
              </w:rPr>
            </w:pPr>
          </w:p>
        </w:tc>
      </w:tr>
    </w:tbl>
    <w:p w14:paraId="33AAE22B" w14:textId="55915189" w:rsidR="00282551" w:rsidRPr="00985EDA" w:rsidRDefault="00282551" w:rsidP="00282551">
      <w:pPr>
        <w:spacing w:line="240" w:lineRule="auto"/>
        <w:rPr>
          <w:rFonts w:ascii="新細明體" w:eastAsia="新細明體" w:hAnsi="新細明體" w:cstheme="minorHAnsi"/>
          <w:sz w:val="24"/>
          <w:szCs w:val="24"/>
          <w:lang w:eastAsia="zh-HK"/>
        </w:rPr>
      </w:pPr>
    </w:p>
    <w:p w14:paraId="5C2C419A" w14:textId="77777777" w:rsidR="00B169CD" w:rsidRDefault="00B169CD" w:rsidP="00B169CD">
      <w:pPr>
        <w:spacing w:line="240" w:lineRule="auto"/>
        <w:rPr>
          <w:rFonts w:ascii="新細明體" w:eastAsia="新細明體" w:hAnsi="新細明體" w:cstheme="minorHAnsi"/>
          <w:sz w:val="24"/>
          <w:szCs w:val="24"/>
          <w:lang w:eastAsia="zh-HK"/>
        </w:rPr>
      </w:pPr>
    </w:p>
    <w:p w14:paraId="25F5054F" w14:textId="04FF6CA8" w:rsidR="007F1A7F" w:rsidRPr="004A063B" w:rsidRDefault="00CD63ED" w:rsidP="004A063B">
      <w:pPr>
        <w:spacing w:line="240" w:lineRule="auto"/>
        <w:rPr>
          <w:rFonts w:ascii="微軟正黑體" w:eastAsia="微軟正黑體" w:hAnsi="微軟正黑體" w:cstheme="minorHAnsi"/>
          <w:sz w:val="24"/>
          <w:szCs w:val="24"/>
          <w:lang w:eastAsia="zh-HK"/>
        </w:rPr>
      </w:pPr>
      <w:r w:rsidRPr="00CD63ED">
        <w:rPr>
          <w:rFonts w:ascii="微軟正黑體" w:eastAsia="DengXian" w:hAnsi="微軟正黑體" w:cstheme="minorHAnsi" w:hint="eastAsia"/>
          <w:sz w:val="24"/>
          <w:szCs w:val="24"/>
        </w:rPr>
        <w:t>以上资料可见国家经济在过去二十多的增长及发展，为城市和农村居民带来了工作上的转变，收入上的增加和消费模式的改变，这些都反映了居民生活水平得到改善。除此之外，内地居民的生活其他方面也受惠于国家经济进步，以下部分提供了一些网上资源，让同学自学，了解内地居民的生活面貌在国家经济发展带动下如何得到改善。</w:t>
      </w:r>
    </w:p>
    <w:p w14:paraId="74A0EE31" w14:textId="28C320B3" w:rsidR="008F5D34" w:rsidRDefault="008F5D34" w:rsidP="002B3060">
      <w:pPr>
        <w:spacing w:line="360" w:lineRule="auto"/>
        <w:rPr>
          <w:rFonts w:ascii="新細明體" w:eastAsia="新細明體" w:hAnsi="新細明體" w:cstheme="minorHAnsi"/>
        </w:rPr>
      </w:pPr>
    </w:p>
    <w:p w14:paraId="0CD93943" w14:textId="77777777" w:rsidR="0035240B" w:rsidRDefault="0035240B">
      <w:pPr>
        <w:spacing w:after="200"/>
        <w:rPr>
          <w:rFonts w:ascii="新細明體" w:eastAsia="新細明體" w:hAnsi="新細明體" w:cstheme="minorHAnsi"/>
          <w:b/>
          <w:sz w:val="28"/>
          <w:szCs w:val="28"/>
          <w:lang w:eastAsia="zh-HK"/>
        </w:rPr>
      </w:pPr>
      <w:r>
        <w:rPr>
          <w:rFonts w:ascii="新細明體" w:eastAsia="新細明體" w:hAnsi="新細明體" w:cstheme="minorHAnsi"/>
          <w:b/>
          <w:sz w:val="28"/>
          <w:szCs w:val="28"/>
          <w:lang w:eastAsia="zh-HK"/>
        </w:rPr>
        <w:br w:type="page"/>
      </w:r>
    </w:p>
    <w:p w14:paraId="2F5A2632" w14:textId="2998A257" w:rsidR="009A65EA" w:rsidRPr="00960527" w:rsidRDefault="00CD63ED" w:rsidP="00960527">
      <w:pPr>
        <w:spacing w:line="240" w:lineRule="auto"/>
        <w:rPr>
          <w:rFonts w:ascii="微軟正黑體" w:eastAsia="微軟正黑體" w:hAnsi="微軟正黑體" w:cstheme="minorHAnsi"/>
          <w:b/>
          <w:sz w:val="28"/>
          <w:szCs w:val="28"/>
          <w:lang w:eastAsia="zh-HK"/>
        </w:rPr>
      </w:pPr>
      <w:r w:rsidRPr="00CD63ED">
        <w:rPr>
          <w:rFonts w:ascii="微軟正黑體" w:eastAsia="DengXian" w:hAnsi="微軟正黑體" w:cstheme="minorHAnsi" w:hint="eastAsia"/>
          <w:b/>
          <w:sz w:val="28"/>
          <w:szCs w:val="28"/>
        </w:rPr>
        <w:t>自学网上资源</w:t>
      </w:r>
    </w:p>
    <w:p w14:paraId="2B9B7EF2" w14:textId="25561EE6" w:rsidR="00930B3E" w:rsidRPr="00960527" w:rsidRDefault="00CD63ED" w:rsidP="009A65EA">
      <w:pPr>
        <w:pStyle w:val="a8"/>
        <w:numPr>
          <w:ilvl w:val="0"/>
          <w:numId w:val="56"/>
        </w:numPr>
        <w:spacing w:line="240" w:lineRule="auto"/>
        <w:ind w:leftChars="0"/>
        <w:rPr>
          <w:rFonts w:ascii="微軟正黑體" w:eastAsia="微軟正黑體" w:hAnsi="微軟正黑體" w:cstheme="minorHAnsi"/>
          <w:sz w:val="24"/>
          <w:szCs w:val="24"/>
          <w:lang w:eastAsia="zh-HK"/>
        </w:rPr>
      </w:pPr>
      <w:r w:rsidRPr="00CD63ED">
        <w:rPr>
          <w:rFonts w:ascii="微軟正黑體" w:eastAsia="DengXian" w:hAnsi="微軟正黑體" w:cstheme="minorHAnsi" w:hint="eastAsia"/>
          <w:sz w:val="24"/>
          <w:szCs w:val="24"/>
          <w:lang w:eastAsia="zh-CN"/>
        </w:rPr>
        <w:t>中国网</w:t>
      </w:r>
      <w:r w:rsidRPr="00CD63ED">
        <w:rPr>
          <w:rFonts w:ascii="微軟正黑體" w:eastAsia="DengXian" w:hAnsi="微軟正黑體" w:cstheme="minorHAnsi"/>
          <w:sz w:val="24"/>
          <w:szCs w:val="24"/>
          <w:lang w:eastAsia="zh-CN"/>
        </w:rPr>
        <w:t>-</w:t>
      </w:r>
      <w:r w:rsidRPr="00CD63ED">
        <w:rPr>
          <w:rFonts w:ascii="微軟正黑體" w:eastAsia="DengXian" w:hAnsi="微軟正黑體" w:cstheme="minorHAnsi" w:hint="eastAsia"/>
          <w:sz w:val="24"/>
          <w:szCs w:val="24"/>
          <w:lang w:eastAsia="zh-CN"/>
        </w:rPr>
        <w:t>中国国情【发展相册】</w:t>
      </w:r>
    </w:p>
    <w:p w14:paraId="3670314C" w14:textId="76195FED" w:rsidR="008F5D34" w:rsidRPr="00960527" w:rsidRDefault="00CD63ED" w:rsidP="00960527">
      <w:pPr>
        <w:spacing w:line="240" w:lineRule="auto"/>
        <w:jc w:val="both"/>
        <w:rPr>
          <w:rFonts w:ascii="微軟正黑體" w:eastAsia="微軟正黑體" w:hAnsi="微軟正黑體" w:cstheme="minorHAnsi"/>
          <w:lang w:eastAsia="zh-HK"/>
        </w:rPr>
      </w:pPr>
      <w:r w:rsidRPr="00CD63ED">
        <w:rPr>
          <w:rFonts w:ascii="微軟正黑體" w:eastAsia="DengXian" w:hAnsi="微軟正黑體" w:cstheme="minorHAnsi" w:hint="eastAsia"/>
          <w:sz w:val="24"/>
          <w:szCs w:val="24"/>
        </w:rPr>
        <w:t>透过相片了解改革开放以来，内地城乡居民在消费模式、出行模式、居住环境及医疗等的转</w:t>
      </w:r>
      <w:r w:rsidRPr="00CD63ED">
        <w:rPr>
          <w:rFonts w:ascii="微軟正黑體" w:eastAsia="DengXian" w:hAnsi="微軟正黑體" w:cstheme="minorHAnsi" w:hint="eastAsia"/>
        </w:rPr>
        <w:t>变。</w:t>
      </w:r>
    </w:p>
    <w:p w14:paraId="1C595B70" w14:textId="5DA66C8F" w:rsidR="00AC540E" w:rsidRPr="00960527" w:rsidRDefault="00960527" w:rsidP="00960527">
      <w:pPr>
        <w:spacing w:line="240" w:lineRule="auto"/>
        <w:jc w:val="both"/>
        <w:rPr>
          <w:rFonts w:ascii="微軟正黑體" w:eastAsia="微軟正黑體" w:hAnsi="微軟正黑體" w:cstheme="minorHAnsi"/>
          <w:lang w:eastAsia="zh-TW"/>
        </w:rPr>
      </w:pPr>
      <w:r>
        <w:rPr>
          <w:rFonts w:ascii="微軟正黑體" w:eastAsia="微軟正黑體" w:hAnsi="微軟正黑體" w:cstheme="minorHAnsi"/>
          <w:noProof/>
          <w:lang w:eastAsia="zh-TW"/>
        </w:rPr>
        <w:drawing>
          <wp:inline distT="0" distB="0" distL="0" distR="0" wp14:anchorId="549F9FBC" wp14:editId="707CD60F">
            <wp:extent cx="5274310" cy="3616960"/>
            <wp:effectExtent l="38100" t="0" r="59690" b="2540"/>
            <wp:docPr id="21" name="資料庫圖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2E39BFF" w14:textId="4A3AC69C" w:rsidR="00503A19" w:rsidRPr="00960527" w:rsidRDefault="00CD63ED" w:rsidP="00960527">
      <w:pPr>
        <w:pStyle w:val="a8"/>
        <w:numPr>
          <w:ilvl w:val="0"/>
          <w:numId w:val="56"/>
        </w:numPr>
        <w:snapToGrid w:val="0"/>
        <w:spacing w:after="0" w:line="240" w:lineRule="auto"/>
        <w:ind w:leftChars="0"/>
        <w:jc w:val="both"/>
        <w:rPr>
          <w:rFonts w:ascii="微軟正黑體" w:eastAsia="微軟正黑體" w:hAnsi="微軟正黑體" w:cstheme="minorHAnsi"/>
          <w:sz w:val="24"/>
          <w:szCs w:val="24"/>
        </w:rPr>
      </w:pPr>
      <w:r w:rsidRPr="00CD63ED">
        <w:rPr>
          <w:rFonts w:ascii="微軟正黑體" w:eastAsia="DengXian" w:hAnsi="微軟正黑體" w:cstheme="minorHAnsi" w:hint="eastAsia"/>
          <w:sz w:val="24"/>
          <w:szCs w:val="24"/>
          <w:lang w:eastAsia="zh-CN"/>
        </w:rPr>
        <w:t>教师可着学生自行到以下网页浏览相片，亦可以其他相似的相片代替，以反映内地居民各方面的生活面貎。</w:t>
      </w:r>
    </w:p>
    <w:p w14:paraId="22AE46D9" w14:textId="6FA16511" w:rsidR="00960527" w:rsidRDefault="00CD63ED" w:rsidP="00960527">
      <w:pPr>
        <w:pStyle w:val="a8"/>
        <w:numPr>
          <w:ilvl w:val="0"/>
          <w:numId w:val="55"/>
        </w:numPr>
        <w:snapToGrid w:val="0"/>
        <w:spacing w:after="0" w:line="240" w:lineRule="auto"/>
        <w:ind w:leftChars="0" w:left="1276" w:hanging="567"/>
        <w:jc w:val="both"/>
        <w:rPr>
          <w:rFonts w:ascii="微軟正黑體" w:eastAsia="微軟正黑體" w:hAnsi="微軟正黑體" w:cstheme="minorHAnsi"/>
          <w:sz w:val="24"/>
          <w:szCs w:val="24"/>
        </w:rPr>
      </w:pPr>
      <w:r w:rsidRPr="00CD63ED">
        <w:rPr>
          <w:rFonts w:ascii="微軟正黑體" w:eastAsia="DengXian" w:hAnsi="微軟正黑體" w:cstheme="minorHAnsi" w:hint="eastAsia"/>
          <w:sz w:val="24"/>
          <w:szCs w:val="24"/>
          <w:lang w:eastAsia="zh-CN"/>
        </w:rPr>
        <w:t>中国网</w:t>
      </w:r>
      <w:r w:rsidRPr="00CD63ED">
        <w:rPr>
          <w:rFonts w:ascii="微軟正黑體" w:eastAsia="DengXian" w:hAnsi="微軟正黑體" w:cstheme="minorHAnsi"/>
          <w:sz w:val="24"/>
          <w:szCs w:val="24"/>
          <w:lang w:eastAsia="zh-CN"/>
        </w:rPr>
        <w:t>-</w:t>
      </w:r>
      <w:r w:rsidRPr="00CD63ED">
        <w:rPr>
          <w:rFonts w:ascii="微軟正黑體" w:eastAsia="DengXian" w:hAnsi="微軟正黑體" w:cstheme="minorHAnsi" w:hint="eastAsia"/>
          <w:sz w:val="24"/>
          <w:szCs w:val="24"/>
          <w:lang w:eastAsia="zh-CN"/>
        </w:rPr>
        <w:t>中国国情【发展相册】</w:t>
      </w:r>
    </w:p>
    <w:p w14:paraId="10E45CC8" w14:textId="519F4187" w:rsidR="000902B5" w:rsidRPr="00960527" w:rsidRDefault="002B14E4" w:rsidP="00960527">
      <w:pPr>
        <w:snapToGrid w:val="0"/>
        <w:spacing w:line="240" w:lineRule="auto"/>
        <w:ind w:left="1276"/>
        <w:jc w:val="both"/>
        <w:rPr>
          <w:rFonts w:ascii="微軟正黑體" w:eastAsia="微軟正黑體" w:hAnsi="微軟正黑體" w:cstheme="minorHAnsi"/>
          <w:sz w:val="24"/>
          <w:szCs w:val="24"/>
        </w:rPr>
      </w:pPr>
      <w:hyperlink r:id="rId44" w:history="1">
        <w:r w:rsidR="00CD63ED" w:rsidRPr="00CD63ED">
          <w:rPr>
            <w:rStyle w:val="a6"/>
            <w:rFonts w:ascii="微軟正黑體" w:eastAsia="DengXian" w:hAnsi="微軟正黑體" w:cstheme="minorHAnsi"/>
            <w:sz w:val="24"/>
            <w:szCs w:val="24"/>
          </w:rPr>
          <w:t>http://guoqing.china.com.cn/node_8007707.htm</w:t>
        </w:r>
      </w:hyperlink>
    </w:p>
    <w:p w14:paraId="23C821A6" w14:textId="61669B81" w:rsidR="000902B5" w:rsidRPr="00960527" w:rsidRDefault="00CD63ED" w:rsidP="00960527">
      <w:pPr>
        <w:pStyle w:val="a8"/>
        <w:numPr>
          <w:ilvl w:val="0"/>
          <w:numId w:val="55"/>
        </w:numPr>
        <w:snapToGrid w:val="0"/>
        <w:spacing w:after="0" w:line="240" w:lineRule="auto"/>
        <w:ind w:leftChars="0" w:left="1276" w:hanging="567"/>
        <w:jc w:val="both"/>
        <w:rPr>
          <w:rFonts w:ascii="微軟正黑體" w:eastAsia="微軟正黑體" w:hAnsi="微軟正黑體" w:cs="Times New Roman"/>
          <w:sz w:val="24"/>
          <w:szCs w:val="24"/>
        </w:rPr>
      </w:pPr>
      <w:r w:rsidRPr="00CD63ED">
        <w:rPr>
          <w:rFonts w:ascii="微軟正黑體" w:eastAsia="DengXian" w:hAnsi="微軟正黑體" w:cs="Times New Roman" w:hint="eastAsia"/>
          <w:sz w:val="24"/>
          <w:szCs w:val="24"/>
          <w:lang w:eastAsia="zh-CN"/>
        </w:rPr>
        <w:t>中国日报网</w:t>
      </w:r>
      <w:r w:rsidRPr="00CD63ED">
        <w:rPr>
          <w:rFonts w:ascii="微軟正黑體" w:eastAsia="DengXian" w:hAnsi="微軟正黑體" w:cs="Times New Roman"/>
          <w:sz w:val="24"/>
          <w:szCs w:val="24"/>
          <w:lang w:eastAsia="zh-CN"/>
        </w:rPr>
        <w:t>-</w:t>
      </w:r>
      <w:r w:rsidRPr="00CD63ED">
        <w:rPr>
          <w:rFonts w:ascii="微軟正黑體" w:eastAsia="DengXian" w:hAnsi="微軟正黑體" w:cs="Times New Roman" w:hint="eastAsia"/>
          <w:sz w:val="24"/>
          <w:szCs w:val="24"/>
          <w:lang w:eastAsia="zh-CN"/>
        </w:rPr>
        <w:t>改革开放四十年今昔对比照：</w:t>
      </w:r>
      <w:r w:rsidRPr="00CD63ED">
        <w:rPr>
          <w:rFonts w:ascii="微軟正黑體" w:eastAsia="DengXian" w:hAnsi="微軟正黑體" w:cs="Times New Roman"/>
          <w:sz w:val="24"/>
          <w:szCs w:val="24"/>
          <w:lang w:eastAsia="zh-CN"/>
        </w:rPr>
        <w:t>1978</w:t>
      </w:r>
      <w:r w:rsidRPr="00CD63ED">
        <w:rPr>
          <w:rFonts w:ascii="微軟正黑體" w:eastAsia="DengXian" w:hAnsi="微軟正黑體" w:cs="Times New Roman" w:hint="eastAsia"/>
          <w:sz w:val="24"/>
          <w:szCs w:val="24"/>
          <w:lang w:eastAsia="zh-CN"/>
        </w:rPr>
        <w:t>年的中国</w:t>
      </w:r>
      <w:r w:rsidRPr="00CD63ED">
        <w:rPr>
          <w:rFonts w:ascii="微軟正黑體" w:eastAsia="DengXian" w:hAnsi="微軟正黑體" w:cs="Times New Roman"/>
          <w:sz w:val="24"/>
          <w:szCs w:val="24"/>
          <w:lang w:eastAsia="zh-CN"/>
        </w:rPr>
        <w:t xml:space="preserve"> VS 2018</w:t>
      </w:r>
      <w:r w:rsidRPr="00CD63ED">
        <w:rPr>
          <w:rFonts w:ascii="微軟正黑體" w:eastAsia="DengXian" w:hAnsi="微軟正黑體" w:cs="Times New Roman" w:hint="eastAsia"/>
          <w:sz w:val="24"/>
          <w:szCs w:val="24"/>
          <w:lang w:eastAsia="zh-CN"/>
        </w:rPr>
        <w:t>年的中国</w:t>
      </w:r>
    </w:p>
    <w:p w14:paraId="080D21B0" w14:textId="5A7E2B42" w:rsidR="000902B5" w:rsidRDefault="002B14E4" w:rsidP="001C302D">
      <w:pPr>
        <w:spacing w:line="300" w:lineRule="exact"/>
        <w:ind w:left="1282"/>
        <w:jc w:val="both"/>
        <w:rPr>
          <w:rStyle w:val="a6"/>
          <w:rFonts w:ascii="微軟正黑體" w:eastAsia="微軟正黑體" w:hAnsi="微軟正黑體" w:cs="Times New Roman"/>
          <w:sz w:val="24"/>
          <w:szCs w:val="24"/>
          <w:lang w:eastAsia="zh-TW"/>
        </w:rPr>
      </w:pPr>
      <w:hyperlink r:id="rId45" w:history="1">
        <w:r w:rsidR="00CD63ED" w:rsidRPr="00CD63ED">
          <w:rPr>
            <w:rStyle w:val="a6"/>
            <w:rFonts w:ascii="微軟正黑體" w:eastAsia="DengXian" w:hAnsi="微軟正黑體" w:cs="Times New Roman"/>
            <w:sz w:val="24"/>
            <w:szCs w:val="24"/>
          </w:rPr>
          <w:t>https://language.chinadaily.com.cn/a/201811/23/WS5bf74e82a310eff30328a888_2.html</w:t>
        </w:r>
      </w:hyperlink>
    </w:p>
    <w:p w14:paraId="43DE8064" w14:textId="77777777" w:rsidR="001C0C0F" w:rsidRPr="00960527" w:rsidRDefault="001C0C0F" w:rsidP="001C302D">
      <w:pPr>
        <w:spacing w:line="300" w:lineRule="exact"/>
        <w:ind w:left="1282"/>
        <w:jc w:val="both"/>
        <w:rPr>
          <w:rFonts w:ascii="微軟正黑體" w:eastAsia="微軟正黑體" w:hAnsi="微軟正黑體" w:cs="Times New Roman"/>
          <w:sz w:val="24"/>
          <w:szCs w:val="24"/>
        </w:rPr>
      </w:pPr>
    </w:p>
    <w:tbl>
      <w:tblPr>
        <w:tblW w:w="8222" w:type="dxa"/>
        <w:tblInd w:w="-23"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600" w:firstRow="0" w:lastRow="0" w:firstColumn="0" w:lastColumn="0" w:noHBand="1" w:noVBand="1"/>
      </w:tblPr>
      <w:tblGrid>
        <w:gridCol w:w="8222"/>
      </w:tblGrid>
      <w:tr w:rsidR="00594003" w:rsidRPr="00594003" w14:paraId="6EF416EC" w14:textId="77777777" w:rsidTr="00594003">
        <w:trPr>
          <w:trHeight w:val="1494"/>
        </w:trPr>
        <w:tc>
          <w:tcPr>
            <w:tcW w:w="8222" w:type="dxa"/>
            <w:shd w:val="clear" w:color="auto" w:fill="auto"/>
            <w:tcMar>
              <w:top w:w="100" w:type="dxa"/>
              <w:left w:w="100" w:type="dxa"/>
              <w:bottom w:w="100" w:type="dxa"/>
              <w:right w:w="100" w:type="dxa"/>
            </w:tcMar>
          </w:tcPr>
          <w:p w14:paraId="632A75BF" w14:textId="57DA38EF" w:rsidR="00F057C9" w:rsidRPr="00594003" w:rsidRDefault="00CD63ED" w:rsidP="005B1E05">
            <w:pPr>
              <w:jc w:val="both"/>
              <w:rPr>
                <w:rFonts w:ascii="新細明體" w:eastAsia="新細明體" w:hAnsi="新細明體" w:cstheme="minorHAnsi"/>
                <w:color w:val="000000" w:themeColor="text1"/>
              </w:rPr>
            </w:pPr>
            <w:r w:rsidRPr="00CD63ED">
              <w:rPr>
                <w:rFonts w:ascii="新細明體" w:eastAsia="DengXian" w:hAnsi="新細明體" w:cstheme="minorHAnsi" w:hint="eastAsia"/>
                <w:color w:val="000000" w:themeColor="text1"/>
              </w:rPr>
              <w:t>相片旨在反映内地城乡生活各方面的差异，教师提示学生内地不少农村的生活已有很大的改善，相片只反映一些农村的情况。建议亦可邀请学生找一些中国城市或农村的相片回校分享，亦可以是自身经验相片（如旅游期间亲自拍摄的相片），藉分享展现内地多元面貌。教师亦可以找发展得较好的农村与较落后的农村作比较，探讨发展差异的可能原因。另外，教师亦可留意是否具有较新近且能展现国家的经济发展水平和成就的照片，供学生了解国家发展的最新面貎。</w:t>
            </w:r>
          </w:p>
        </w:tc>
      </w:tr>
    </w:tbl>
    <w:p w14:paraId="0C598E45" w14:textId="77777777" w:rsidR="00503A19" w:rsidRDefault="00503A19">
      <w:pPr>
        <w:spacing w:after="200"/>
        <w:rPr>
          <w:rFonts w:ascii="新細明體" w:eastAsia="新細明體" w:hAnsi="新細明體" w:cstheme="minorHAnsi"/>
          <w:b/>
          <w:color w:val="000000"/>
          <w:sz w:val="32"/>
          <w:szCs w:val="32"/>
        </w:rPr>
      </w:pPr>
      <w:r>
        <w:rPr>
          <w:rFonts w:ascii="新細明體" w:eastAsia="新細明體" w:hAnsi="新細明體" w:cstheme="minorHAnsi"/>
          <w:b/>
          <w:color w:val="000000"/>
          <w:sz w:val="32"/>
          <w:szCs w:val="32"/>
        </w:rPr>
        <w:br w:type="page"/>
      </w:r>
    </w:p>
    <w:p w14:paraId="6D6E80E3" w14:textId="3F1BD670" w:rsidR="00843C4B" w:rsidRPr="00D349A1" w:rsidRDefault="00CD63ED" w:rsidP="00843C4B">
      <w:pPr>
        <w:spacing w:line="240" w:lineRule="auto"/>
        <w:jc w:val="center"/>
        <w:rPr>
          <w:rFonts w:ascii="新細明體" w:eastAsia="新細明體" w:hAnsi="新細明體" w:cstheme="minorHAnsi"/>
          <w:b/>
          <w:sz w:val="24"/>
          <w:szCs w:val="24"/>
          <w:lang w:eastAsia="zh-TW"/>
        </w:rPr>
      </w:pPr>
      <w:r w:rsidRPr="00CD63ED">
        <w:rPr>
          <w:rFonts w:ascii="新細明體" w:eastAsia="DengXian" w:hAnsi="新細明體" w:hint="eastAsia"/>
          <w:b/>
          <w:noProof/>
          <w:sz w:val="24"/>
          <w:szCs w:val="24"/>
        </w:rPr>
        <w:t>单元</w:t>
      </w:r>
      <w:r w:rsidRPr="00CD63ED">
        <w:rPr>
          <w:rFonts w:ascii="新細明體" w:eastAsia="DengXian" w:hAnsi="新細明體"/>
          <w:b/>
          <w:noProof/>
          <w:sz w:val="24"/>
          <w:szCs w:val="24"/>
        </w:rPr>
        <w:t>3.2</w:t>
      </w:r>
      <w:r w:rsidRPr="00CD63ED">
        <w:rPr>
          <w:rFonts w:ascii="新細明體" w:eastAsia="DengXian" w:hAnsi="新細明體" w:cstheme="minorHAnsi" w:hint="eastAsia"/>
          <w:b/>
          <w:sz w:val="24"/>
          <w:szCs w:val="24"/>
        </w:rPr>
        <w:t>国家经济概况及世界贸易</w:t>
      </w:r>
    </w:p>
    <w:p w14:paraId="435381BF" w14:textId="19E7A337" w:rsidR="00843C4B" w:rsidRPr="00D349A1" w:rsidRDefault="00CD63ED" w:rsidP="00843C4B">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第一部分：国家的经济发展</w:t>
      </w:r>
    </w:p>
    <w:p w14:paraId="75A54AD5" w14:textId="49A3BD18" w:rsidR="00843C4B" w:rsidRPr="00D349A1" w:rsidRDefault="00CD63ED" w:rsidP="00843C4B">
      <w:pPr>
        <w:snapToGrid w:val="0"/>
        <w:spacing w:line="240" w:lineRule="auto"/>
        <w:jc w:val="center"/>
        <w:rPr>
          <w:rFonts w:ascii="新細明體" w:eastAsia="新細明體" w:hAnsi="新細明體"/>
          <w:b/>
          <w:noProof/>
          <w:sz w:val="24"/>
          <w:szCs w:val="24"/>
          <w:lang w:eastAsia="zh-TW"/>
        </w:rPr>
      </w:pPr>
      <w:r w:rsidRPr="00CD63ED">
        <w:rPr>
          <w:rFonts w:ascii="新細明體" w:eastAsia="DengXian" w:hAnsi="新細明體" w:hint="eastAsia"/>
          <w:b/>
          <w:noProof/>
          <w:sz w:val="24"/>
          <w:szCs w:val="24"/>
        </w:rPr>
        <w:t>（第七课节）</w:t>
      </w:r>
    </w:p>
    <w:p w14:paraId="25AE15BF" w14:textId="19EBF9EE" w:rsidR="00843C4B" w:rsidRPr="00D349A1" w:rsidRDefault="00CD63ED" w:rsidP="00843C4B">
      <w:pPr>
        <w:spacing w:line="240" w:lineRule="auto"/>
        <w:jc w:val="center"/>
        <w:rPr>
          <w:rFonts w:ascii="新細明體" w:eastAsia="新細明體" w:hAnsi="新細明體"/>
          <w:b/>
          <w:sz w:val="24"/>
          <w:szCs w:val="24"/>
          <w:lang w:eastAsia="zh-HK"/>
        </w:rPr>
      </w:pPr>
      <w:r w:rsidRPr="00CD63ED">
        <w:rPr>
          <w:rFonts w:ascii="新細明體" w:eastAsia="DengXian" w:hAnsi="新細明體" w:hint="eastAsia"/>
          <w:b/>
          <w:sz w:val="24"/>
          <w:szCs w:val="24"/>
        </w:rPr>
        <w:t>学与教材料</w:t>
      </w:r>
    </w:p>
    <w:p w14:paraId="12677FF7" w14:textId="77777777" w:rsidR="00843C4B" w:rsidRPr="00843C4B" w:rsidRDefault="00843C4B" w:rsidP="00843C4B">
      <w:pPr>
        <w:spacing w:line="240" w:lineRule="auto"/>
        <w:jc w:val="center"/>
        <w:rPr>
          <w:rFonts w:ascii="微軟正黑體" w:eastAsia="微軟正黑體" w:hAnsi="微軟正黑體" w:cstheme="minorHAnsi"/>
          <w:b/>
          <w:color w:val="000000"/>
          <w:sz w:val="32"/>
          <w:szCs w:val="32"/>
          <w:lang w:eastAsia="zh-HK"/>
        </w:rPr>
      </w:pPr>
    </w:p>
    <w:p w14:paraId="09EC78F0" w14:textId="57604D6C" w:rsidR="00DB6E97" w:rsidRPr="0089525A" w:rsidRDefault="00CD63ED" w:rsidP="0089525A">
      <w:pPr>
        <w:spacing w:line="240" w:lineRule="auto"/>
        <w:rPr>
          <w:rFonts w:ascii="微軟正黑體" w:eastAsia="微軟正黑體" w:hAnsi="微軟正黑體" w:cstheme="minorHAnsi"/>
          <w:b/>
          <w:color w:val="000000"/>
          <w:sz w:val="32"/>
          <w:szCs w:val="32"/>
          <w:lang w:eastAsia="zh-HK"/>
        </w:rPr>
      </w:pPr>
      <w:r w:rsidRPr="00CD63ED">
        <w:rPr>
          <w:rFonts w:ascii="微軟正黑體" w:eastAsia="DengXian" w:hAnsi="微軟正黑體" w:cstheme="minorHAnsi" w:hint="eastAsia"/>
          <w:b/>
          <w:color w:val="000000"/>
          <w:sz w:val="32"/>
          <w:szCs w:val="32"/>
        </w:rPr>
        <w:t>国家改善民生政策的例子：扶贫政策</w:t>
      </w:r>
    </w:p>
    <w:p w14:paraId="505D4B21" w14:textId="0107DC33" w:rsidR="00DB6E97" w:rsidRPr="0089525A" w:rsidRDefault="00CD63ED" w:rsidP="0089525A">
      <w:pPr>
        <w:spacing w:line="240" w:lineRule="auto"/>
        <w:jc w:val="both"/>
        <w:rPr>
          <w:rFonts w:ascii="微軟正黑體" w:eastAsia="微軟正黑體" w:hAnsi="微軟正黑體" w:cstheme="minorHAnsi"/>
          <w:b/>
          <w:sz w:val="24"/>
          <w:szCs w:val="24"/>
          <w:lang w:eastAsia="zh-HK"/>
        </w:rPr>
      </w:pPr>
      <w:r w:rsidRPr="00CD63ED">
        <w:rPr>
          <w:rFonts w:ascii="微軟正黑體" w:eastAsia="DengXian" w:hAnsi="微軟正黑體" w:cstheme="minorHAnsi" w:hint="eastAsia"/>
          <w:b/>
          <w:sz w:val="24"/>
          <w:szCs w:val="24"/>
        </w:rPr>
        <w:t>引言：国家精准扶贫政策</w:t>
      </w:r>
    </w:p>
    <w:p w14:paraId="322CC358" w14:textId="4285F9C6" w:rsidR="003F402A" w:rsidRPr="0089525A" w:rsidRDefault="00CD63ED" w:rsidP="0089525A">
      <w:pPr>
        <w:spacing w:line="240" w:lineRule="auto"/>
        <w:jc w:val="both"/>
        <w:rPr>
          <w:rFonts w:ascii="微軟正黑體" w:eastAsia="微軟正黑體" w:hAnsi="微軟正黑體" w:cstheme="minorHAnsi" w:hint="eastAsia"/>
          <w:sz w:val="24"/>
          <w:szCs w:val="24"/>
          <w:lang w:eastAsia="zh-HK"/>
        </w:rPr>
      </w:pPr>
      <w:r w:rsidRPr="00CD63ED">
        <w:rPr>
          <w:rFonts w:ascii="微軟正黑體" w:eastAsia="DengXian" w:hAnsi="微軟正黑體" w:cstheme="minorHAnsi"/>
          <w:sz w:val="24"/>
          <w:szCs w:val="24"/>
        </w:rPr>
        <w:t>2013</w:t>
      </w:r>
      <w:r w:rsidRPr="00CD63ED">
        <w:rPr>
          <w:rFonts w:ascii="微軟正黑體" w:eastAsia="DengXian" w:hAnsi="微軟正黑體" w:cstheme="minorHAnsi" w:hint="eastAsia"/>
          <w:sz w:val="24"/>
          <w:szCs w:val="24"/>
        </w:rPr>
        <w:t>年中央政府首次提出了「实事求是、因地制宜、分类指导、精准扶贫」的理念。「精准扶贫」主要是针对「扶持谁、谁来扶、怎么扶」等问题。为贫困人口「建档立卡」，并于</w:t>
      </w:r>
      <w:r w:rsidRPr="00CD63ED">
        <w:rPr>
          <w:rFonts w:ascii="微軟正黑體" w:eastAsia="DengXian" w:hAnsi="微軟正黑體" w:cstheme="minorHAnsi"/>
          <w:sz w:val="24"/>
          <w:szCs w:val="24"/>
        </w:rPr>
        <w:t>2015</w:t>
      </w:r>
      <w:r w:rsidRPr="00CD63ED">
        <w:rPr>
          <w:rFonts w:ascii="微軟正黑體" w:eastAsia="DengXian" w:hAnsi="微軟正黑體" w:cstheme="minorHAnsi" w:hint="eastAsia"/>
          <w:sz w:val="24"/>
          <w:szCs w:val="24"/>
        </w:rPr>
        <w:t>年建立全国统一的扶贫开发信息系统，为精准扶贫提供数据支撑。针对「谁来扶」问题，每个贫困村都派遣了驻村工作队，每个贫困户都有对应的帮扶负责人。此外，政府的扶贫工作也因地制宜，在不同地区推行不同政策。同时，政府亦投入大量人力物力，改善贫困地区基础设施，从</w:t>
      </w:r>
      <w:r w:rsidRPr="00CD63ED">
        <w:rPr>
          <w:rFonts w:ascii="微軟正黑體" w:eastAsia="DengXian" w:hAnsi="微軟正黑體" w:cstheme="minorHAnsi"/>
          <w:sz w:val="24"/>
          <w:szCs w:val="24"/>
        </w:rPr>
        <w:t>2012</w:t>
      </w:r>
      <w:r w:rsidRPr="00CD63ED">
        <w:rPr>
          <w:rFonts w:ascii="微軟正黑體" w:eastAsia="DengXian" w:hAnsi="微軟正黑體" w:cstheme="minorHAnsi" w:hint="eastAsia"/>
          <w:sz w:val="24"/>
          <w:szCs w:val="24"/>
        </w:rPr>
        <w:t>年至</w:t>
      </w:r>
      <w:r w:rsidRPr="00CD63ED">
        <w:rPr>
          <w:rFonts w:ascii="微軟正黑體" w:eastAsia="DengXian" w:hAnsi="微軟正黑體" w:cstheme="minorHAnsi"/>
          <w:sz w:val="24"/>
          <w:szCs w:val="24"/>
        </w:rPr>
        <w:t>2020</w:t>
      </w:r>
      <w:r w:rsidRPr="00CD63ED">
        <w:rPr>
          <w:rFonts w:ascii="微軟正黑體" w:eastAsia="DengXian" w:hAnsi="微軟正黑體" w:cstheme="minorHAnsi" w:hint="eastAsia"/>
          <w:sz w:val="24"/>
          <w:szCs w:val="24"/>
        </w:rPr>
        <w:t>年，贫困地区生活环境明显改善。</w:t>
      </w:r>
    </w:p>
    <w:p w14:paraId="17DD22C9" w14:textId="77777777" w:rsidR="0089525A" w:rsidRDefault="0089525A" w:rsidP="00DB6E97">
      <w:pPr>
        <w:spacing w:line="360" w:lineRule="auto"/>
        <w:rPr>
          <w:rFonts w:ascii="新細明體" w:eastAsia="新細明體" w:hAnsi="新細明體" w:cstheme="minorHAnsi"/>
        </w:rPr>
      </w:pPr>
    </w:p>
    <w:p w14:paraId="04E8FB34" w14:textId="37BBCBE0" w:rsidR="003F402A" w:rsidRDefault="00CD63ED" w:rsidP="0089525A">
      <w:pPr>
        <w:spacing w:line="240" w:lineRule="auto"/>
        <w:rPr>
          <w:rFonts w:ascii="Times New Roman" w:eastAsia="新細明體" w:hAnsi="Times New Roman" w:cs="Times New Roman"/>
          <w:lang w:eastAsia="zh-TW"/>
        </w:rPr>
      </w:pPr>
      <w:r w:rsidRPr="00CD63ED">
        <w:rPr>
          <w:rFonts w:ascii="Times New Roman" w:eastAsia="DengXian" w:hAnsi="Times New Roman" w:cs="Times New Roman" w:hint="eastAsia"/>
        </w:rPr>
        <w:t>资料来源︰非凡</w:t>
      </w:r>
      <w:r w:rsidRPr="00CD63ED">
        <w:rPr>
          <w:rFonts w:ascii="Times New Roman" w:eastAsia="DengXian" w:hAnsi="Times New Roman" w:cs="Times New Roman"/>
        </w:rPr>
        <w:t>75</w:t>
      </w:r>
      <w:r w:rsidRPr="00CD63ED">
        <w:rPr>
          <w:rFonts w:ascii="Times New Roman" w:eastAsia="DengXian" w:hAnsi="Times New Roman" w:cs="Times New Roman" w:hint="eastAsia"/>
        </w:rPr>
        <w:t>年·政经篇｜中国的脱贫奇迹</w:t>
      </w:r>
    </w:p>
    <w:p w14:paraId="142AC89C" w14:textId="2D985C4E" w:rsidR="00026A49" w:rsidRDefault="00CD63ED" w:rsidP="0089525A">
      <w:pPr>
        <w:spacing w:line="240" w:lineRule="auto"/>
        <w:rPr>
          <w:rFonts w:ascii="Times New Roman" w:eastAsia="新細明體" w:hAnsi="Times New Roman" w:cs="Times New Roman" w:hint="eastAsia"/>
          <w:lang w:eastAsia="zh-TW"/>
        </w:rPr>
      </w:pPr>
      <w:r w:rsidRPr="00CD63ED">
        <w:rPr>
          <w:rFonts w:ascii="Times New Roman" w:eastAsia="DengXian" w:hAnsi="Times New Roman" w:cs="Times New Roman"/>
        </w:rPr>
        <w:t>https://www.ourchinastory.com/zh/12757/%E9%9D%9E%E5%87%A175%E5%B9%B4%C2%B7%E6%94%BF%E7%B6%93%E7%AF%87%EF%BD%9C%E4%B8%AD%E5%9C%8B%E7%9A%84%E8%84%AB%E8%B2%A7%E5%A5%87%E8%BF%B9</w:t>
      </w:r>
    </w:p>
    <w:p w14:paraId="5BCC2B81" w14:textId="2F985290" w:rsidR="003F402A" w:rsidRDefault="00CD63ED" w:rsidP="0089525A">
      <w:pPr>
        <w:spacing w:line="240" w:lineRule="auto"/>
        <w:rPr>
          <w:rFonts w:ascii="Times New Roman" w:eastAsia="新細明體" w:hAnsi="Times New Roman" w:cs="Times New Roman" w:hint="eastAsia"/>
          <w:lang w:eastAsia="zh-TW"/>
        </w:rPr>
      </w:pPr>
      <w:r w:rsidRPr="00CD63ED">
        <w:rPr>
          <w:rFonts w:ascii="Times New Roman" w:eastAsia="DengXian" w:hAnsi="Times New Roman" w:cs="Times New Roman" w:hint="eastAsia"/>
        </w:rPr>
        <w:t>（浏览日期：</w:t>
      </w:r>
      <w:r w:rsidRPr="00CD63ED">
        <w:rPr>
          <w:rFonts w:ascii="Times New Roman" w:eastAsia="DengXian" w:hAnsi="Times New Roman" w:cs="Times New Roman"/>
        </w:rPr>
        <w:t>2026</w:t>
      </w:r>
      <w:r w:rsidRPr="00CD63ED">
        <w:rPr>
          <w:rFonts w:ascii="Times New Roman" w:eastAsia="DengXian" w:hAnsi="Times New Roman" w:cs="Times New Roman" w:hint="eastAsia"/>
        </w:rPr>
        <w:t>年</w:t>
      </w:r>
      <w:r w:rsidRPr="00CD63ED">
        <w:rPr>
          <w:rFonts w:ascii="Times New Roman" w:eastAsia="DengXian" w:hAnsi="Times New Roman" w:cs="Times New Roman"/>
        </w:rPr>
        <w:t>7</w:t>
      </w:r>
      <w:r w:rsidRPr="00CD63ED">
        <w:rPr>
          <w:rFonts w:ascii="Times New Roman" w:eastAsia="DengXian" w:hAnsi="Times New Roman" w:cs="Times New Roman" w:hint="eastAsia"/>
        </w:rPr>
        <w:t>月</w:t>
      </w:r>
      <w:r w:rsidRPr="00CD63ED">
        <w:rPr>
          <w:rFonts w:ascii="Times New Roman" w:eastAsia="DengXian" w:hAnsi="Times New Roman" w:cs="Times New Roman"/>
        </w:rPr>
        <w:t>3</w:t>
      </w:r>
      <w:r w:rsidRPr="00CD63ED">
        <w:rPr>
          <w:rFonts w:ascii="Times New Roman" w:eastAsia="DengXian" w:hAnsi="Times New Roman" w:cs="Times New Roman" w:hint="eastAsia"/>
        </w:rPr>
        <w:t>日）</w:t>
      </w:r>
    </w:p>
    <w:p w14:paraId="1F1AAE33" w14:textId="478ACA2D" w:rsidR="003F402A" w:rsidRDefault="003F402A" w:rsidP="0089525A">
      <w:pPr>
        <w:spacing w:line="240" w:lineRule="auto"/>
        <w:rPr>
          <w:rFonts w:ascii="Times New Roman" w:eastAsia="新細明體" w:hAnsi="Times New Roman" w:cs="Times New Roman"/>
          <w:lang w:eastAsia="zh-TW"/>
        </w:rPr>
      </w:pPr>
    </w:p>
    <w:p w14:paraId="60295824" w14:textId="1F8FA48D" w:rsidR="0089525A" w:rsidRPr="0089525A" w:rsidRDefault="00F84CD4" w:rsidP="0089525A">
      <w:pPr>
        <w:spacing w:line="240" w:lineRule="auto"/>
        <w:rPr>
          <w:rFonts w:ascii="Times New Roman" w:eastAsia="新細明體" w:hAnsi="Times New Roman" w:cs="Times New Roman"/>
          <w:b/>
          <w:color w:val="000000"/>
          <w:sz w:val="32"/>
          <w:szCs w:val="32"/>
          <w:lang w:eastAsia="zh-TW"/>
        </w:rPr>
      </w:pPr>
      <w:r>
        <w:rPr>
          <w:rFonts w:eastAsia="DengXian"/>
          <w:noProof/>
          <w:color w:val="231F20"/>
          <w:lang w:eastAsia="zh-TW"/>
        </w:rPr>
        <mc:AlternateContent>
          <mc:Choice Requires="wps">
            <w:drawing>
              <wp:anchor distT="0" distB="0" distL="114300" distR="114300" simplePos="0" relativeHeight="251920384" behindDoc="0" locked="0" layoutInCell="1" allowOverlap="1" wp14:anchorId="2841FAB2" wp14:editId="64A883F8">
                <wp:simplePos x="0" y="0"/>
                <wp:positionH relativeFrom="margin">
                  <wp:align>left</wp:align>
                </wp:positionH>
                <wp:positionV relativeFrom="paragraph">
                  <wp:posOffset>339725</wp:posOffset>
                </wp:positionV>
                <wp:extent cx="5772150" cy="2667000"/>
                <wp:effectExtent l="19050" t="19050" r="19050" b="19050"/>
                <wp:wrapTopAndBottom/>
                <wp:docPr id="25" name="圓角矩形 1073"/>
                <wp:cNvGraphicFramePr/>
                <a:graphic xmlns:a="http://schemas.openxmlformats.org/drawingml/2006/main">
                  <a:graphicData uri="http://schemas.microsoft.com/office/word/2010/wordprocessingShape">
                    <wps:wsp>
                      <wps:cNvSpPr/>
                      <wps:spPr>
                        <a:xfrm>
                          <a:off x="0" y="0"/>
                          <a:ext cx="5772150" cy="2667000"/>
                        </a:xfrm>
                        <a:prstGeom prst="roundRect">
                          <a:avLst/>
                        </a:prstGeom>
                        <a:solidFill>
                          <a:sysClr val="window" lastClr="FFFFFF"/>
                        </a:solidFill>
                        <a:ln w="28575" cap="flat" cmpd="sng" algn="ctr">
                          <a:solidFill>
                            <a:srgbClr val="4472C4"/>
                          </a:solidFill>
                          <a:prstDash val="solid"/>
                          <a:miter lim="800000"/>
                        </a:ln>
                        <a:effectLst/>
                      </wps:spPr>
                      <wps:txbx>
                        <w:txbxContent>
                          <w:p w14:paraId="1D188179" w14:textId="5C662520" w:rsidR="005E4F86" w:rsidRDefault="005E4F86" w:rsidP="0089525A">
                            <w:pPr>
                              <w:snapToGrid w:val="0"/>
                              <w:spacing w:line="280" w:lineRule="exact"/>
                              <w:rPr>
                                <w:rFonts w:eastAsiaTheme="minorEastAsia"/>
                                <w:b/>
                              </w:rPr>
                            </w:pPr>
                          </w:p>
                          <w:p w14:paraId="1B1B1EB5" w14:textId="360C6F93" w:rsidR="005E4F86" w:rsidRDefault="005E4F86" w:rsidP="0089525A">
                            <w:pPr>
                              <w:snapToGrid w:val="0"/>
                              <w:spacing w:line="280" w:lineRule="exact"/>
                              <w:rPr>
                                <w:rFonts w:ascii="微軟正黑體" w:eastAsiaTheme="minorEastAsia" w:hAnsi="微軟正黑體"/>
                                <w:sz w:val="24"/>
                                <w:szCs w:val="24"/>
                              </w:rPr>
                            </w:pPr>
                          </w:p>
                          <w:p w14:paraId="001D3B3C" w14:textId="77777777" w:rsidR="005E4F86" w:rsidRDefault="005E4F86" w:rsidP="0089525A">
                            <w:pPr>
                              <w:snapToGrid w:val="0"/>
                              <w:spacing w:line="280" w:lineRule="exact"/>
                              <w:rPr>
                                <w:rFonts w:ascii="微軟正黑體" w:eastAsiaTheme="minorEastAsia" w:hAnsi="微軟正黑體"/>
                                <w:sz w:val="24"/>
                                <w:szCs w:val="24"/>
                              </w:rPr>
                            </w:pPr>
                          </w:p>
                          <w:p w14:paraId="6360982C" w14:textId="2374FA04" w:rsidR="005E4F86" w:rsidRPr="0089525A" w:rsidRDefault="005E4F86" w:rsidP="0089525A">
                            <w:pPr>
                              <w:snapToGrid w:val="0"/>
                              <w:spacing w:line="280" w:lineRule="exact"/>
                              <w:jc w:val="both"/>
                              <w:rPr>
                                <w:rFonts w:ascii="微軟正黑體" w:eastAsia="微軟正黑體" w:hAnsi="微軟正黑體"/>
                                <w:sz w:val="24"/>
                                <w:szCs w:val="24"/>
                                <w:lang w:eastAsia="zh-TW"/>
                              </w:rPr>
                            </w:pPr>
                            <w:r w:rsidRPr="005A4E29">
                              <w:rPr>
                                <w:rFonts w:ascii="微軟正黑體" w:eastAsia="微軟正黑體" w:hAnsi="微軟正黑體"/>
                                <w:b/>
                                <w:noProof/>
                                <w:sz w:val="28"/>
                                <w:szCs w:val="28"/>
                                <w:lang w:eastAsia="zh-TW"/>
                              </w:rPr>
                              <w:drawing>
                                <wp:inline distT="0" distB="0" distL="0" distR="0" wp14:anchorId="1C377567" wp14:editId="169FB4AE">
                                  <wp:extent cx="856800" cy="698909"/>
                                  <wp:effectExtent l="0" t="0" r="635" b="6350"/>
                                  <wp:docPr id="9" name="圖片 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CD63ED" w:rsidRPr="00CD63ED">
                              <w:rPr>
                                <w:rFonts w:ascii="微軟正黑體" w:eastAsia="DengXian" w:hAnsi="微軟正黑體" w:hint="eastAsia"/>
                                <w:sz w:val="24"/>
                                <w:szCs w:val="24"/>
                              </w:rPr>
                              <w:t>团结香港基金《江山多骄》第十七集：中国脱贫奇迹</w:t>
                            </w:r>
                          </w:p>
                          <w:p w14:paraId="502BB175" w14:textId="7A704398" w:rsidR="005E4F86" w:rsidRPr="0089525A" w:rsidRDefault="00CD63ED" w:rsidP="0089525A">
                            <w:pPr>
                              <w:snapToGrid w:val="0"/>
                              <w:spacing w:line="280" w:lineRule="exact"/>
                              <w:jc w:val="both"/>
                              <w:rPr>
                                <w:rFonts w:ascii="微軟正黑體" w:eastAsia="微軟正黑體" w:hAnsi="微軟正黑體"/>
                                <w:sz w:val="24"/>
                                <w:szCs w:val="24"/>
                              </w:rPr>
                            </w:pPr>
                            <w:r w:rsidRPr="00CD63ED">
                              <w:rPr>
                                <w:rFonts w:ascii="微軟正黑體" w:eastAsia="DengXian" w:hAnsi="微軟正黑體" w:hint="eastAsia"/>
                                <w:sz w:val="24"/>
                                <w:szCs w:val="24"/>
                              </w:rPr>
                              <w:t>【总长</w:t>
                            </w:r>
                            <w:r w:rsidRPr="00CD63ED">
                              <w:rPr>
                                <w:rFonts w:ascii="微軟正黑體" w:eastAsia="DengXian" w:hAnsi="微軟正黑體"/>
                                <w:sz w:val="24"/>
                                <w:szCs w:val="24"/>
                              </w:rPr>
                              <w:t>1</w:t>
                            </w:r>
                            <w:r w:rsidRPr="00CD63ED">
                              <w:rPr>
                                <w:rFonts w:ascii="微軟正黑體" w:eastAsia="DengXian" w:hAnsi="微軟正黑體" w:hint="eastAsia"/>
                                <w:sz w:val="24"/>
                                <w:szCs w:val="24"/>
                              </w:rPr>
                              <w:t>分钟</w:t>
                            </w:r>
                            <w:r w:rsidRPr="00CD63ED">
                              <w:rPr>
                                <w:rFonts w:ascii="微軟正黑體" w:eastAsia="DengXian" w:hAnsi="微軟正黑體"/>
                                <w:sz w:val="24"/>
                                <w:szCs w:val="24"/>
                              </w:rPr>
                              <w:t>40</w:t>
                            </w:r>
                            <w:r w:rsidRPr="00CD63ED">
                              <w:rPr>
                                <w:rFonts w:ascii="微軟正黑體" w:eastAsia="DengXian" w:hAnsi="微軟正黑體" w:hint="eastAsia"/>
                                <w:sz w:val="24"/>
                                <w:szCs w:val="24"/>
                              </w:rPr>
                              <w:t>秒】</w:t>
                            </w:r>
                          </w:p>
                          <w:p w14:paraId="3743BFAE" w14:textId="41C42B38" w:rsidR="005E4F86" w:rsidRPr="0089525A" w:rsidRDefault="00CD63ED" w:rsidP="00D51F86">
                            <w:pPr>
                              <w:snapToGrid w:val="0"/>
                              <w:spacing w:line="320" w:lineRule="exact"/>
                              <w:ind w:right="-263"/>
                              <w:rPr>
                                <w:sz w:val="24"/>
                                <w:szCs w:val="24"/>
                              </w:rPr>
                            </w:pPr>
                            <w:r w:rsidRPr="00CD63ED">
                              <w:rPr>
                                <w:rFonts w:ascii="微軟正黑體" w:eastAsia="DengXian" w:hAnsi="微軟正黑體" w:hint="eastAsia"/>
                                <w:b/>
                                <w:sz w:val="24"/>
                                <w:szCs w:val="24"/>
                              </w:rPr>
                              <w:t>【</w:t>
                            </w:r>
                            <w:r w:rsidRPr="0089525A">
                              <w:rPr>
                                <w:rFonts w:eastAsiaTheme="minorEastAsia" w:hint="eastAsia"/>
                                <w:sz w:val="24"/>
                                <w:szCs w:val="24"/>
                              </w:rPr>
                              <w:t>网址连结：</w:t>
                            </w:r>
                            <w:hyperlink r:id="rId47" w:history="1">
                              <w:bookmarkStart w:id="2" w:name="_Hlk179881480"/>
                              <w:r w:rsidRPr="00CB26E8">
                                <w:rPr>
                                  <w:rStyle w:val="a6"/>
                                  <w:rFonts w:eastAsiaTheme="minorEastAsia"/>
                                  <w:sz w:val="24"/>
                                  <w:szCs w:val="24"/>
                                </w:rPr>
                                <w:t>https://www.youtube.com/watch?</w:t>
                              </w:r>
                              <w:bookmarkEnd w:id="2"/>
                              <w:r w:rsidRPr="00CB26E8">
                                <w:rPr>
                                  <w:rStyle w:val="a6"/>
                                  <w:rFonts w:eastAsiaTheme="minorEastAsia"/>
                                  <w:sz w:val="24"/>
                                  <w:szCs w:val="24"/>
                                </w:rPr>
                                <w:t>app=desktop&amp;v=QjTgj0mNAUA</w:t>
                              </w:r>
                            </w:hyperlink>
                            <w:r>
                              <w:rPr>
                                <w:rFonts w:eastAsiaTheme="minorEastAsia"/>
                                <w:sz w:val="24"/>
                                <w:szCs w:val="24"/>
                              </w:rPr>
                              <w:t xml:space="preserve"> </w:t>
                            </w:r>
                            <w:r w:rsidRPr="00CD63ED">
                              <w:rPr>
                                <w:rFonts w:ascii="微軟正黑體" w:eastAsia="DengXian" w:hAnsi="微軟正黑體" w:hint="eastAsia"/>
                                <w:b/>
                                <w:sz w:val="24"/>
                                <w:szCs w:val="24"/>
                              </w:rPr>
                              <w:t>】</w:t>
                            </w:r>
                          </w:p>
                          <w:p w14:paraId="3D1D3873" w14:textId="77777777" w:rsidR="005E4F86" w:rsidRPr="0089525A" w:rsidRDefault="005E4F86" w:rsidP="0089525A">
                            <w:pPr>
                              <w:snapToGrid w:val="0"/>
                              <w:spacing w:line="320" w:lineRule="exact"/>
                              <w:ind w:left="284" w:right="-263" w:hanging="284"/>
                              <w:jc w:val="both"/>
                              <w:rPr>
                                <w:rFonts w:ascii="微軟正黑體" w:eastAsia="微軟正黑體" w:hAnsi="微軟正黑體"/>
                                <w:b/>
                                <w:bCs/>
                                <w:sz w:val="24"/>
                                <w:szCs w:val="24"/>
                              </w:rPr>
                            </w:pPr>
                          </w:p>
                          <w:p w14:paraId="4000B486" w14:textId="24A4872C" w:rsidR="005E4F86" w:rsidRPr="0089525A" w:rsidRDefault="00CD63ED" w:rsidP="0089525A">
                            <w:pPr>
                              <w:snapToGrid w:val="0"/>
                              <w:spacing w:line="320" w:lineRule="exact"/>
                              <w:ind w:right="-25"/>
                              <w:jc w:val="both"/>
                              <w:rPr>
                                <w:rFonts w:ascii="微軟正黑體" w:eastAsia="微軟正黑體" w:hAnsi="微軟正黑體"/>
                                <w:bCs/>
                                <w:sz w:val="24"/>
                                <w:szCs w:val="24"/>
                                <w:lang w:eastAsia="zh-TW"/>
                              </w:rPr>
                            </w:pPr>
                            <w:r w:rsidRPr="00CD63ED">
                              <w:rPr>
                                <w:rFonts w:ascii="微軟正黑體" w:eastAsia="DengXian" w:hAnsi="微軟正黑體" w:hint="eastAsia"/>
                                <w:bCs/>
                                <w:sz w:val="24"/>
                                <w:szCs w:val="24"/>
                              </w:rPr>
                              <w:t>此影片简单介绍了国家的扶贫政策，并以四川省凉山彝族自治州州的「悬崖村」为例展示扶贫政策的成效。</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1FAB2" id="圓角矩形 1073" o:spid="_x0000_s1053" style="position:absolute;margin-left:0;margin-top:26.75pt;width:454.5pt;height:210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VAqAIAABoFAAAOAAAAZHJzL2Uyb0RvYy54bWysVMtuEzEU3SPxD5b3dGZC0rRRJ1WUKgip&#10;aita1LXj8SQj+YXtZBI+A7aVkNggPoLPqeAzOHYepaUrxCw899rX93HuuT45XSlJlsL5xuiSFgc5&#10;JUJzUzV6VtL3N5NXR5T4wHTFpNGipGvh6enw5YuT1g5Ex8yNrIQjcKL9oLUlnYdgB1nm+Vwo5g+M&#10;FRqHtXGKBahullWOtfCuZNbJ88OsNa6yznDhPXbPNod0mPzXteDhsq69CESWFLmFtLq0TuOaDU/Y&#10;YOaYnTd8mwb7hywUazSC7l2dscDIwjV/uVINd8abOhxwozJT1w0XqQZUU+RPqrmeMytSLQDH2z1M&#10;/v+55RfLK0eaqqSdHiWaKfTo/u7zr2+ffn75fv/jKyny/uuIUmv9AMbX9sptNQ8xlryqnYp/FENW&#10;Cdn1HlmxCoRjs9fvd4oeGsBx1jk87Od5wj57uG6dD2+EUSQKJXVmoat36F+ClS3PfUBc2O/sYkhv&#10;ZFNNGimTsvZj6ciSodVgSGVaSiTzAZslnaQvFgIXj65JTVrkdNTrAwDOwMFasgBRWaDi9YwSJmcg&#10;Nw8u5fLotnez6T5qt9vvjLvPBYlJnzE/32SXPEQzNlBNAP9lo0p6BEz2qEgdT0Vi8Lb02IEN5lEK&#10;q+kq9a04jp7i1tRUazTTmQ3LveWTBnHPgcEVc6A18MeohksstTSo2mwlSubGfXxuP9qDbTilpMWY&#10;AJEPC+YEoH2rwcMij2ljsJIGwSXhuOh2oUx3u3qhxgZ9KfAaWJ7EaBvkTqydUbcY5VEMhyOmOYJu&#10;QN8q47CZWzwGXIxGyQxDZFk419eWR+cRswj1zeqWObtlUgAJL8xultjgCZc2tvGmNqNFMHWTiPYA&#10;KCgTFQxgIs/2sYgT/qeerB6etOFvAAAA//8DAFBLAwQUAAYACAAAACEAC/6cpt4AAAAHAQAADwAA&#10;AGRycy9kb3ducmV2LnhtbEyPwU7DMBBE70j8g7VI3KgDpaUJ2VSoEgJUDqWAxNGJlyQiXkex24S/&#10;ZznBcWZWM2/z9eQ6daQhtJ4RLmcJKOLK25ZrhLfX+4sVqBANW9N5JoRvCrAuTk9yk1k/8gsd97FW&#10;UsIhMwhNjH2mdagacibMfE8s2acfnIkih1rbwYxS7jp9lSRL7UzLstCYnjYNVV/7g0PYbZ6np4fd&#10;Y/o+307luPTjB69qxPOz6e4WVKQp/h3DL76gQyFMpT+wDapDkEciwmK+ACVpmqRilAjXN+LoItf/&#10;+YsfAAAA//8DAFBLAQItABQABgAIAAAAIQC2gziS/gAAAOEBAAATAAAAAAAAAAAAAAAAAAAAAABb&#10;Q29udGVudF9UeXBlc10ueG1sUEsBAi0AFAAGAAgAAAAhADj9If/WAAAAlAEAAAsAAAAAAAAAAAAA&#10;AAAALwEAAF9yZWxzLy5yZWxzUEsBAi0AFAAGAAgAAAAhAJfZhUCoAgAAGgUAAA4AAAAAAAAAAAAA&#10;AAAALgIAAGRycy9lMm9Eb2MueG1sUEsBAi0AFAAGAAgAAAAhAAv+nKbeAAAABwEAAA8AAAAAAAAA&#10;AAAAAAAAAgUAAGRycy9kb3ducmV2LnhtbFBLBQYAAAAABAAEAPMAAAANBgAAAAA=&#10;" fillcolor="window" strokecolor="#4472c4" strokeweight="2.25pt">
                <v:stroke joinstyle="miter"/>
                <v:textbox inset="3mm,0,,0">
                  <w:txbxContent>
                    <w:p w14:paraId="1D188179" w14:textId="5C662520" w:rsidR="005E4F86" w:rsidRDefault="005E4F86" w:rsidP="0089525A">
                      <w:pPr>
                        <w:snapToGrid w:val="0"/>
                        <w:spacing w:line="280" w:lineRule="exact"/>
                        <w:rPr>
                          <w:rFonts w:eastAsiaTheme="minorEastAsia"/>
                          <w:b/>
                        </w:rPr>
                      </w:pPr>
                    </w:p>
                    <w:p w14:paraId="1B1B1EB5" w14:textId="360C6F93" w:rsidR="005E4F86" w:rsidRDefault="005E4F86" w:rsidP="0089525A">
                      <w:pPr>
                        <w:snapToGrid w:val="0"/>
                        <w:spacing w:line="280" w:lineRule="exact"/>
                        <w:rPr>
                          <w:rFonts w:ascii="微軟正黑體" w:eastAsiaTheme="minorEastAsia" w:hAnsi="微軟正黑體"/>
                          <w:sz w:val="24"/>
                          <w:szCs w:val="24"/>
                        </w:rPr>
                      </w:pPr>
                    </w:p>
                    <w:p w14:paraId="001D3B3C" w14:textId="77777777" w:rsidR="005E4F86" w:rsidRDefault="005E4F86" w:rsidP="0089525A">
                      <w:pPr>
                        <w:snapToGrid w:val="0"/>
                        <w:spacing w:line="280" w:lineRule="exact"/>
                        <w:rPr>
                          <w:rFonts w:ascii="微軟正黑體" w:eastAsiaTheme="minorEastAsia" w:hAnsi="微軟正黑體"/>
                          <w:sz w:val="24"/>
                          <w:szCs w:val="24"/>
                        </w:rPr>
                      </w:pPr>
                    </w:p>
                    <w:p w14:paraId="6360982C" w14:textId="2374FA04" w:rsidR="005E4F86" w:rsidRPr="0089525A" w:rsidRDefault="005E4F86" w:rsidP="0089525A">
                      <w:pPr>
                        <w:snapToGrid w:val="0"/>
                        <w:spacing w:line="280" w:lineRule="exact"/>
                        <w:jc w:val="both"/>
                        <w:rPr>
                          <w:rFonts w:ascii="微軟正黑體" w:eastAsia="微軟正黑體" w:hAnsi="微軟正黑體"/>
                          <w:sz w:val="24"/>
                          <w:szCs w:val="24"/>
                          <w:lang w:eastAsia="zh-TW"/>
                        </w:rPr>
                      </w:pPr>
                      <w:r w:rsidRPr="005A4E29">
                        <w:rPr>
                          <w:rFonts w:ascii="微軟正黑體" w:eastAsia="微軟正黑體" w:hAnsi="微軟正黑體"/>
                          <w:b/>
                          <w:noProof/>
                          <w:sz w:val="28"/>
                          <w:szCs w:val="28"/>
                          <w:lang w:eastAsia="zh-TW"/>
                        </w:rPr>
                        <w:drawing>
                          <wp:inline distT="0" distB="0" distL="0" distR="0" wp14:anchorId="1C377567" wp14:editId="169FB4AE">
                            <wp:extent cx="856800" cy="698909"/>
                            <wp:effectExtent l="0" t="0" r="635" b="6350"/>
                            <wp:docPr id="9" name="圖片 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00CD63ED" w:rsidRPr="00CD63ED">
                        <w:rPr>
                          <w:rFonts w:ascii="微軟正黑體" w:eastAsia="DengXian" w:hAnsi="微軟正黑體" w:hint="eastAsia"/>
                          <w:sz w:val="24"/>
                          <w:szCs w:val="24"/>
                        </w:rPr>
                        <w:t>团结香港基金《江山多骄》第十七集：中国脱贫奇迹</w:t>
                      </w:r>
                    </w:p>
                    <w:p w14:paraId="502BB175" w14:textId="7A704398" w:rsidR="005E4F86" w:rsidRPr="0089525A" w:rsidRDefault="00CD63ED" w:rsidP="0089525A">
                      <w:pPr>
                        <w:snapToGrid w:val="0"/>
                        <w:spacing w:line="280" w:lineRule="exact"/>
                        <w:jc w:val="both"/>
                        <w:rPr>
                          <w:rFonts w:ascii="微軟正黑體" w:eastAsia="微軟正黑體" w:hAnsi="微軟正黑體"/>
                          <w:sz w:val="24"/>
                          <w:szCs w:val="24"/>
                        </w:rPr>
                      </w:pPr>
                      <w:r w:rsidRPr="00CD63ED">
                        <w:rPr>
                          <w:rFonts w:ascii="微軟正黑體" w:eastAsia="DengXian" w:hAnsi="微軟正黑體" w:hint="eastAsia"/>
                          <w:sz w:val="24"/>
                          <w:szCs w:val="24"/>
                        </w:rPr>
                        <w:t>【总长</w:t>
                      </w:r>
                      <w:r w:rsidRPr="00CD63ED">
                        <w:rPr>
                          <w:rFonts w:ascii="微軟正黑體" w:eastAsia="DengXian" w:hAnsi="微軟正黑體"/>
                          <w:sz w:val="24"/>
                          <w:szCs w:val="24"/>
                        </w:rPr>
                        <w:t>1</w:t>
                      </w:r>
                      <w:r w:rsidRPr="00CD63ED">
                        <w:rPr>
                          <w:rFonts w:ascii="微軟正黑體" w:eastAsia="DengXian" w:hAnsi="微軟正黑體" w:hint="eastAsia"/>
                          <w:sz w:val="24"/>
                          <w:szCs w:val="24"/>
                        </w:rPr>
                        <w:t>分钟</w:t>
                      </w:r>
                      <w:r w:rsidRPr="00CD63ED">
                        <w:rPr>
                          <w:rFonts w:ascii="微軟正黑體" w:eastAsia="DengXian" w:hAnsi="微軟正黑體"/>
                          <w:sz w:val="24"/>
                          <w:szCs w:val="24"/>
                        </w:rPr>
                        <w:t>40</w:t>
                      </w:r>
                      <w:r w:rsidRPr="00CD63ED">
                        <w:rPr>
                          <w:rFonts w:ascii="微軟正黑體" w:eastAsia="DengXian" w:hAnsi="微軟正黑體" w:hint="eastAsia"/>
                          <w:sz w:val="24"/>
                          <w:szCs w:val="24"/>
                        </w:rPr>
                        <w:t>秒】</w:t>
                      </w:r>
                    </w:p>
                    <w:p w14:paraId="3743BFAE" w14:textId="41C42B38" w:rsidR="005E4F86" w:rsidRPr="0089525A" w:rsidRDefault="00CD63ED" w:rsidP="00D51F86">
                      <w:pPr>
                        <w:snapToGrid w:val="0"/>
                        <w:spacing w:line="320" w:lineRule="exact"/>
                        <w:ind w:right="-263"/>
                        <w:rPr>
                          <w:sz w:val="24"/>
                          <w:szCs w:val="24"/>
                        </w:rPr>
                      </w:pPr>
                      <w:r w:rsidRPr="00CD63ED">
                        <w:rPr>
                          <w:rFonts w:ascii="微軟正黑體" w:eastAsia="DengXian" w:hAnsi="微軟正黑體" w:hint="eastAsia"/>
                          <w:b/>
                          <w:sz w:val="24"/>
                          <w:szCs w:val="24"/>
                        </w:rPr>
                        <w:t>【</w:t>
                      </w:r>
                      <w:r w:rsidRPr="0089525A">
                        <w:rPr>
                          <w:rFonts w:eastAsiaTheme="minorEastAsia" w:hint="eastAsia"/>
                          <w:sz w:val="24"/>
                          <w:szCs w:val="24"/>
                        </w:rPr>
                        <w:t>网址连结：</w:t>
                      </w:r>
                      <w:hyperlink r:id="rId48" w:history="1">
                        <w:bookmarkStart w:id="3" w:name="_Hlk179881480"/>
                        <w:r w:rsidRPr="00CB26E8">
                          <w:rPr>
                            <w:rStyle w:val="a6"/>
                            <w:rFonts w:eastAsiaTheme="minorEastAsia"/>
                            <w:sz w:val="24"/>
                            <w:szCs w:val="24"/>
                          </w:rPr>
                          <w:t>https://www.youtube.com/watch?</w:t>
                        </w:r>
                        <w:bookmarkEnd w:id="3"/>
                        <w:r w:rsidRPr="00CB26E8">
                          <w:rPr>
                            <w:rStyle w:val="a6"/>
                            <w:rFonts w:eastAsiaTheme="minorEastAsia"/>
                            <w:sz w:val="24"/>
                            <w:szCs w:val="24"/>
                          </w:rPr>
                          <w:t>app=desktop&amp;v=QjTgj0mNAUA</w:t>
                        </w:r>
                      </w:hyperlink>
                      <w:r>
                        <w:rPr>
                          <w:rFonts w:eastAsiaTheme="minorEastAsia"/>
                          <w:sz w:val="24"/>
                          <w:szCs w:val="24"/>
                        </w:rPr>
                        <w:t xml:space="preserve"> </w:t>
                      </w:r>
                      <w:r w:rsidRPr="00CD63ED">
                        <w:rPr>
                          <w:rFonts w:ascii="微軟正黑體" w:eastAsia="DengXian" w:hAnsi="微軟正黑體" w:hint="eastAsia"/>
                          <w:b/>
                          <w:sz w:val="24"/>
                          <w:szCs w:val="24"/>
                        </w:rPr>
                        <w:t>】</w:t>
                      </w:r>
                    </w:p>
                    <w:p w14:paraId="3D1D3873" w14:textId="77777777" w:rsidR="005E4F86" w:rsidRPr="0089525A" w:rsidRDefault="005E4F86" w:rsidP="0089525A">
                      <w:pPr>
                        <w:snapToGrid w:val="0"/>
                        <w:spacing w:line="320" w:lineRule="exact"/>
                        <w:ind w:left="284" w:right="-263" w:hanging="284"/>
                        <w:jc w:val="both"/>
                        <w:rPr>
                          <w:rFonts w:ascii="微軟正黑體" w:eastAsia="微軟正黑體" w:hAnsi="微軟正黑體"/>
                          <w:b/>
                          <w:bCs/>
                          <w:sz w:val="24"/>
                          <w:szCs w:val="24"/>
                        </w:rPr>
                      </w:pPr>
                    </w:p>
                    <w:p w14:paraId="4000B486" w14:textId="24A4872C" w:rsidR="005E4F86" w:rsidRPr="0089525A" w:rsidRDefault="00CD63ED" w:rsidP="0089525A">
                      <w:pPr>
                        <w:snapToGrid w:val="0"/>
                        <w:spacing w:line="320" w:lineRule="exact"/>
                        <w:ind w:right="-25"/>
                        <w:jc w:val="both"/>
                        <w:rPr>
                          <w:rFonts w:ascii="微軟正黑體" w:eastAsia="微軟正黑體" w:hAnsi="微軟正黑體"/>
                          <w:bCs/>
                          <w:sz w:val="24"/>
                          <w:szCs w:val="24"/>
                          <w:lang w:eastAsia="zh-TW"/>
                        </w:rPr>
                      </w:pPr>
                      <w:r w:rsidRPr="00CD63ED">
                        <w:rPr>
                          <w:rFonts w:ascii="微軟正黑體" w:eastAsia="DengXian" w:hAnsi="微軟正黑體" w:hint="eastAsia"/>
                          <w:bCs/>
                          <w:sz w:val="24"/>
                          <w:szCs w:val="24"/>
                        </w:rPr>
                        <w:t>此影片简单介绍了国家的扶贫政策，并以四川省凉山彝族自治州州的「悬崖村」为例展示扶贫政策的成效。</w:t>
                      </w:r>
                    </w:p>
                  </w:txbxContent>
                </v:textbox>
                <w10:wrap type="topAndBottom" anchorx="margin"/>
              </v:roundrect>
            </w:pict>
          </mc:Fallback>
        </mc:AlternateContent>
      </w:r>
      <w:hyperlink w:history="1"/>
    </w:p>
    <w:p w14:paraId="586F1D72" w14:textId="0ABD69C7" w:rsidR="008827CD" w:rsidRDefault="008827CD" w:rsidP="00DC6D78">
      <w:pPr>
        <w:spacing w:line="360" w:lineRule="auto"/>
        <w:rPr>
          <w:rFonts w:ascii="新細明體" w:eastAsia="新細明體" w:hAnsi="新細明體" w:cstheme="minorHAnsi"/>
          <w:b/>
          <w:sz w:val="24"/>
          <w:szCs w:val="24"/>
          <w:lang w:eastAsia="zh-HK"/>
        </w:rPr>
      </w:pPr>
    </w:p>
    <w:p w14:paraId="384A5CC1" w14:textId="77777777" w:rsidR="00EF268B" w:rsidRDefault="00EF268B">
      <w:pPr>
        <w:spacing w:after="200"/>
        <w:rPr>
          <w:rFonts w:ascii="新細明體" w:eastAsia="新細明體" w:hAnsi="新細明體" w:cstheme="minorHAnsi"/>
          <w:b/>
          <w:sz w:val="24"/>
          <w:szCs w:val="24"/>
          <w:lang w:eastAsia="zh-HK"/>
        </w:rPr>
      </w:pPr>
      <w:r>
        <w:rPr>
          <w:rFonts w:ascii="新細明體" w:eastAsia="新細明體" w:hAnsi="新細明體" w:cstheme="minorHAnsi"/>
          <w:b/>
          <w:sz w:val="24"/>
          <w:szCs w:val="24"/>
          <w:lang w:eastAsia="zh-HK"/>
        </w:rPr>
        <w:br w:type="page"/>
      </w:r>
    </w:p>
    <w:p w14:paraId="3E60BD0B" w14:textId="65C56879" w:rsidR="00210B1B" w:rsidRPr="0089525A" w:rsidRDefault="00CD63ED" w:rsidP="0089525A">
      <w:pPr>
        <w:spacing w:line="240" w:lineRule="auto"/>
        <w:rPr>
          <w:rFonts w:ascii="微軟正黑體" w:eastAsia="微軟正黑體" w:hAnsi="微軟正黑體" w:cstheme="minorHAnsi"/>
          <w:b/>
          <w:sz w:val="28"/>
          <w:szCs w:val="28"/>
          <w:lang w:eastAsia="zh-TW"/>
        </w:rPr>
      </w:pPr>
      <w:r w:rsidRPr="00CD63ED">
        <w:rPr>
          <w:rFonts w:ascii="微軟正黑體" w:eastAsia="DengXian" w:hAnsi="微軟正黑體" w:cstheme="minorHAnsi" w:hint="eastAsia"/>
          <w:b/>
          <w:sz w:val="28"/>
          <w:szCs w:val="28"/>
        </w:rPr>
        <w:t>个案研究</w:t>
      </w:r>
      <w:r w:rsidRPr="00CD63ED">
        <w:rPr>
          <w:rFonts w:ascii="微軟正黑體" w:eastAsia="DengXian" w:hAnsi="微軟正黑體" w:cstheme="minorHAnsi"/>
          <w:b/>
          <w:sz w:val="28"/>
          <w:szCs w:val="28"/>
        </w:rPr>
        <w:t>—</w:t>
      </w:r>
      <w:r w:rsidRPr="00CD63ED">
        <w:rPr>
          <w:rFonts w:ascii="微軟正黑體" w:eastAsia="DengXian" w:hAnsi="微軟正黑體" w:cstheme="minorHAnsi" w:hint="eastAsia"/>
          <w:b/>
          <w:sz w:val="28"/>
          <w:szCs w:val="28"/>
        </w:rPr>
        <w:t>贵州省</w:t>
      </w:r>
    </w:p>
    <w:p w14:paraId="1F32A25A" w14:textId="70DF0339" w:rsidR="00BF3F43" w:rsidRDefault="00CD63ED" w:rsidP="0089525A">
      <w:pPr>
        <w:spacing w:line="240" w:lineRule="auto"/>
        <w:rPr>
          <w:rFonts w:ascii="新細明體" w:eastAsia="新細明體" w:hAnsi="新細明體" w:cstheme="minorHAnsi"/>
          <w:sz w:val="24"/>
          <w:szCs w:val="24"/>
          <w:lang w:eastAsia="zh-TW"/>
        </w:rPr>
      </w:pPr>
      <w:r w:rsidRPr="00CD63ED">
        <w:rPr>
          <w:rFonts w:ascii="微軟正黑體" w:eastAsia="DengXian" w:hAnsi="微軟正黑體" w:cstheme="minorHAnsi" w:hint="eastAsia"/>
          <w:b/>
          <w:sz w:val="24"/>
          <w:szCs w:val="24"/>
        </w:rPr>
        <w:t>资料一︰贵州全体居民人均可支配收入及人均消费支出</w:t>
      </w:r>
      <w:r w:rsidRPr="00CD63ED">
        <w:rPr>
          <w:rFonts w:ascii="微軟正黑體" w:eastAsia="DengXian" w:hAnsi="微軟正黑體" w:cstheme="minorHAnsi"/>
          <w:b/>
          <w:sz w:val="24"/>
          <w:szCs w:val="24"/>
        </w:rPr>
        <w:t xml:space="preserve"> (2005</w:t>
      </w:r>
      <w:r w:rsidRPr="00CD63ED">
        <w:rPr>
          <w:rFonts w:ascii="微軟正黑體" w:eastAsia="DengXian" w:hAnsi="微軟正黑體" w:cstheme="minorHAnsi" w:hint="eastAsia"/>
          <w:b/>
          <w:sz w:val="24"/>
          <w:szCs w:val="24"/>
        </w:rPr>
        <w:t>年至</w:t>
      </w:r>
      <w:r w:rsidRPr="00CD63ED">
        <w:rPr>
          <w:rFonts w:ascii="微軟正黑體" w:eastAsia="DengXian" w:hAnsi="微軟正黑體" w:cstheme="minorHAnsi"/>
          <w:b/>
          <w:sz w:val="24"/>
          <w:szCs w:val="24"/>
        </w:rPr>
        <w:t>2021</w:t>
      </w:r>
      <w:r w:rsidRPr="00CD63ED">
        <w:rPr>
          <w:rFonts w:ascii="微軟正黑體" w:eastAsia="DengXian" w:hAnsi="微軟正黑體" w:cstheme="minorHAnsi" w:hint="eastAsia"/>
          <w:b/>
          <w:sz w:val="24"/>
          <w:szCs w:val="24"/>
        </w:rPr>
        <w:t>年</w:t>
      </w:r>
      <w:r w:rsidRPr="00CD63ED">
        <w:rPr>
          <w:rFonts w:ascii="微軟正黑體" w:eastAsia="DengXian" w:hAnsi="微軟正黑體" w:cstheme="minorHAnsi"/>
          <w:b/>
          <w:sz w:val="24"/>
          <w:szCs w:val="24"/>
        </w:rPr>
        <w:t>)</w:t>
      </w:r>
      <w:r w:rsidR="00C36506">
        <w:rPr>
          <w:noProof/>
          <w:lang w:eastAsia="zh-TW"/>
        </w:rPr>
        <w:drawing>
          <wp:inline distT="0" distB="0" distL="0" distR="0" wp14:anchorId="568057DE" wp14:editId="5BA5B5CC">
            <wp:extent cx="5318760" cy="3147060"/>
            <wp:effectExtent l="0" t="0" r="15240" b="15240"/>
            <wp:docPr id="487454467" name="圖表 487454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DB1BB5" w14:textId="62C3B1B2" w:rsidR="007659AD" w:rsidRPr="0089525A" w:rsidRDefault="00CD63ED" w:rsidP="0089525A">
      <w:pPr>
        <w:spacing w:line="240" w:lineRule="auto"/>
        <w:jc w:val="both"/>
        <w:rPr>
          <w:rFonts w:ascii="Times New Roman" w:eastAsia="新細明體" w:hAnsi="Times New Roman" w:cs="Times New Roman"/>
        </w:rPr>
      </w:pPr>
      <w:r w:rsidRPr="00CD63ED">
        <w:rPr>
          <w:rFonts w:ascii="Times New Roman" w:eastAsia="DengXian" w:hAnsi="Times New Roman" w:cs="Times New Roman" w:hint="eastAsia"/>
        </w:rPr>
        <w:t>【注解︰居民可支配收入是指个人总收入（包括花红、利息、津贴、失业救济金）减去税项后，实际可用于日常开支及储蓄的收入。】</w:t>
      </w:r>
    </w:p>
    <w:p w14:paraId="035A0BAB" w14:textId="22720D73" w:rsidR="00F85FC7" w:rsidRPr="0089525A" w:rsidRDefault="00CD63ED" w:rsidP="0089525A">
      <w:pPr>
        <w:spacing w:line="240" w:lineRule="auto"/>
        <w:jc w:val="both"/>
        <w:rPr>
          <w:rFonts w:ascii="Times New Roman" w:hAnsi="Times New Roman" w:cs="Times New Roman"/>
          <w:lang w:eastAsia="zh-TW"/>
        </w:rPr>
      </w:pPr>
      <w:r w:rsidRPr="00CD63ED">
        <w:rPr>
          <w:rFonts w:ascii="Times New Roman" w:eastAsia="DengXian" w:hAnsi="Times New Roman" w:cs="Times New Roman" w:hint="eastAsia"/>
        </w:rPr>
        <w:t>资料来源︰国家统计局</w:t>
      </w:r>
      <w:r w:rsidRPr="0089525A">
        <w:rPr>
          <w:rFonts w:ascii="新細明體" w:eastAsia="新細明體" w:hAnsi="新細明體" w:cs="新細明體" w:hint="eastAsia"/>
        </w:rPr>
        <w:t>‧</w:t>
      </w:r>
      <w:r w:rsidRPr="00CD63ED">
        <w:rPr>
          <w:rFonts w:ascii="Times New Roman" w:eastAsia="DengXian" w:hAnsi="Times New Roman" w:cs="Times New Roman" w:hint="eastAsia"/>
        </w:rPr>
        <w:t>国家数据</w:t>
      </w:r>
      <w:r w:rsidRPr="00CD63ED">
        <w:rPr>
          <w:rFonts w:ascii="Times New Roman" w:eastAsia="DengXian" w:hAnsi="Times New Roman" w:cs="Times New Roman"/>
        </w:rPr>
        <w:t xml:space="preserve"> (2022)</w:t>
      </w:r>
      <w:r w:rsidRPr="00CD63ED">
        <w:rPr>
          <w:rFonts w:ascii="Times New Roman" w:eastAsia="DengXian" w:hAnsi="Times New Roman" w:cs="Times New Roman" w:hint="eastAsia"/>
        </w:rPr>
        <w:t>。〈全体居民收支基本情况〉。《人民生活》。</w:t>
      </w:r>
    </w:p>
    <w:p w14:paraId="589BE1E4" w14:textId="77777777" w:rsidR="00E81B43" w:rsidRPr="00A04803" w:rsidRDefault="00E81B43" w:rsidP="00E81B43">
      <w:pPr>
        <w:spacing w:line="360" w:lineRule="auto"/>
        <w:rPr>
          <w:rFonts w:ascii="新細明體" w:eastAsia="新細明體" w:hAnsi="新細明體" w:cstheme="minorHAnsi"/>
          <w:sz w:val="24"/>
          <w:szCs w:val="24"/>
          <w:lang w:eastAsia="zh-TW"/>
        </w:rPr>
      </w:pPr>
    </w:p>
    <w:p w14:paraId="6F35CE41" w14:textId="420D1E55" w:rsidR="00E81B43" w:rsidRDefault="00CD63ED" w:rsidP="003B4A3B">
      <w:pPr>
        <w:pStyle w:val="a8"/>
        <w:numPr>
          <w:ilvl w:val="3"/>
          <w:numId w:val="27"/>
        </w:numPr>
        <w:spacing w:line="240" w:lineRule="auto"/>
        <w:ind w:leftChars="0" w:left="567" w:hanging="567"/>
        <w:rPr>
          <w:rFonts w:ascii="新細明體" w:eastAsia="新細明體" w:hAnsi="新細明體" w:cstheme="minorHAnsi"/>
          <w:sz w:val="24"/>
          <w:szCs w:val="24"/>
        </w:rPr>
      </w:pPr>
      <w:r w:rsidRPr="00CD63ED">
        <w:rPr>
          <w:rFonts w:ascii="新細明體" w:eastAsia="DengXian" w:hAnsi="新細明體" w:cstheme="minorHAnsi" w:hint="eastAsia"/>
          <w:sz w:val="24"/>
          <w:szCs w:val="24"/>
          <w:lang w:eastAsia="zh-CN"/>
        </w:rPr>
        <w:t>试描述贵州居民的人均可支配收入和人均消费支出在</w:t>
      </w:r>
      <w:r w:rsidRPr="00CD63ED">
        <w:rPr>
          <w:rFonts w:ascii="新細明體" w:eastAsia="DengXian" w:hAnsi="新細明體" w:cstheme="minorHAnsi"/>
          <w:sz w:val="24"/>
          <w:szCs w:val="24"/>
          <w:lang w:eastAsia="zh-CN"/>
        </w:rPr>
        <w:t>2005-2021</w:t>
      </w:r>
      <w:r w:rsidRPr="00CD63ED">
        <w:rPr>
          <w:rFonts w:ascii="新細明體" w:eastAsia="DengXian" w:hAnsi="新細明體" w:cstheme="minorHAnsi" w:hint="eastAsia"/>
          <w:sz w:val="24"/>
          <w:szCs w:val="24"/>
          <w:lang w:eastAsia="zh-CN"/>
        </w:rPr>
        <w:t>年间的变化。</w:t>
      </w:r>
    </w:p>
    <w:tbl>
      <w:tblPr>
        <w:tblStyle w:val="a7"/>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3B4A3B" w:rsidRPr="003B4A3B" w14:paraId="4F0FA6D9" w14:textId="77777777" w:rsidTr="00682ECC">
        <w:tc>
          <w:tcPr>
            <w:tcW w:w="7880" w:type="dxa"/>
            <w:tcBorders>
              <w:top w:val="nil"/>
              <w:bottom w:val="single" w:sz="4" w:space="0" w:color="auto"/>
            </w:tcBorders>
          </w:tcPr>
          <w:p w14:paraId="187EAF16" w14:textId="4FC1C007" w:rsidR="003B4A3B" w:rsidRPr="003B4A3B" w:rsidRDefault="00CD63ED" w:rsidP="003B4A3B">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贵州居民的人均可支配收入和人均消费支出在</w:t>
            </w:r>
            <w:r w:rsidRPr="00CD63ED">
              <w:rPr>
                <w:rFonts w:ascii="Times New Roman" w:eastAsia="DengXian" w:hAnsi="Times New Roman" w:cs="Times New Roman"/>
                <w:i/>
                <w:color w:val="FF0000"/>
                <w:szCs w:val="24"/>
                <w:lang w:eastAsia="zh-CN"/>
              </w:rPr>
              <w:t>2005-2021</w:t>
            </w:r>
            <w:r w:rsidRPr="00CD63ED">
              <w:rPr>
                <w:rFonts w:ascii="Times New Roman" w:eastAsia="DengXian" w:hAnsi="Times New Roman" w:cs="Times New Roman" w:hint="eastAsia"/>
                <w:i/>
                <w:color w:val="FF0000"/>
                <w:szCs w:val="24"/>
                <w:lang w:eastAsia="zh-CN"/>
              </w:rPr>
              <w:t>年都呈上升趋</w:t>
            </w:r>
          </w:p>
        </w:tc>
      </w:tr>
      <w:tr w:rsidR="003B4A3B" w:rsidRPr="00985EDA" w14:paraId="3289A75B" w14:textId="77777777" w:rsidTr="00682ECC">
        <w:tc>
          <w:tcPr>
            <w:tcW w:w="7880" w:type="dxa"/>
            <w:tcBorders>
              <w:top w:val="single" w:sz="4" w:space="0" w:color="auto"/>
              <w:bottom w:val="single" w:sz="4" w:space="0" w:color="auto"/>
            </w:tcBorders>
          </w:tcPr>
          <w:p w14:paraId="2680B417" w14:textId="6532E4D8" w:rsidR="003B4A3B" w:rsidRPr="00985EDA"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势。</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年的人均可支配收入及人均消费支出较</w:t>
            </w:r>
            <w:r w:rsidRPr="00CD63ED">
              <w:rPr>
                <w:rFonts w:ascii="Times New Roman" w:eastAsia="DengXian" w:hAnsi="Times New Roman" w:cs="Times New Roman"/>
                <w:i/>
                <w:color w:val="FF0000"/>
                <w:szCs w:val="24"/>
                <w:lang w:eastAsia="zh-CN"/>
              </w:rPr>
              <w:t>2005</w:t>
            </w:r>
            <w:r w:rsidRPr="00CD63ED">
              <w:rPr>
                <w:rFonts w:ascii="Times New Roman" w:eastAsia="DengXian" w:hAnsi="Times New Roman" w:cs="Times New Roman" w:hint="eastAsia"/>
                <w:i/>
                <w:color w:val="FF0000"/>
                <w:szCs w:val="24"/>
                <w:lang w:eastAsia="zh-CN"/>
              </w:rPr>
              <w:t>年的人均增加了多</w:t>
            </w:r>
          </w:p>
        </w:tc>
      </w:tr>
      <w:tr w:rsidR="003B4A3B" w:rsidRPr="00CC3B0A" w14:paraId="45DDFF09" w14:textId="77777777" w:rsidTr="00682ECC">
        <w:tc>
          <w:tcPr>
            <w:tcW w:w="7880" w:type="dxa"/>
            <w:tcBorders>
              <w:top w:val="single" w:sz="4" w:space="0" w:color="auto"/>
              <w:bottom w:val="single" w:sz="4" w:space="0" w:color="auto"/>
            </w:tcBorders>
          </w:tcPr>
          <w:p w14:paraId="65E60F18" w14:textId="582C8922" w:rsidR="003B4A3B" w:rsidRPr="00CC3B0A" w:rsidRDefault="00CD63ED" w:rsidP="007706F1">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于</w:t>
            </w:r>
            <w:r w:rsidRPr="00CD63ED">
              <w:rPr>
                <w:rFonts w:ascii="Times New Roman" w:eastAsia="DengXian" w:hAnsi="Times New Roman" w:cs="Times New Roman"/>
                <w:i/>
                <w:color w:val="FF0000"/>
                <w:szCs w:val="24"/>
                <w:lang w:eastAsia="zh-CN"/>
              </w:rPr>
              <w:t>5</w:t>
            </w:r>
            <w:r w:rsidRPr="00CD63ED">
              <w:rPr>
                <w:rFonts w:ascii="Times New Roman" w:eastAsia="DengXian" w:hAnsi="Times New Roman" w:cs="Times New Roman" w:hint="eastAsia"/>
                <w:i/>
                <w:color w:val="FF0000"/>
                <w:szCs w:val="24"/>
                <w:lang w:eastAsia="zh-CN"/>
              </w:rPr>
              <w:t>倍。</w:t>
            </w:r>
          </w:p>
        </w:tc>
      </w:tr>
      <w:tr w:rsidR="003B4A3B" w:rsidRPr="00CC3B0A" w14:paraId="09BDFFFB" w14:textId="77777777" w:rsidTr="00682ECC">
        <w:tc>
          <w:tcPr>
            <w:tcW w:w="7880" w:type="dxa"/>
            <w:tcBorders>
              <w:top w:val="single" w:sz="4" w:space="0" w:color="auto"/>
              <w:bottom w:val="single" w:sz="4" w:space="0" w:color="auto"/>
            </w:tcBorders>
          </w:tcPr>
          <w:p w14:paraId="708DC4A6" w14:textId="77777777" w:rsidR="003B4A3B" w:rsidRPr="00CC3B0A" w:rsidRDefault="003B4A3B" w:rsidP="007706F1">
            <w:pPr>
              <w:spacing w:line="360" w:lineRule="auto"/>
              <w:rPr>
                <w:rFonts w:ascii="Times New Roman" w:eastAsia="新細明體" w:hAnsi="Times New Roman" w:cs="Times New Roman"/>
                <w:szCs w:val="24"/>
              </w:rPr>
            </w:pPr>
          </w:p>
        </w:tc>
      </w:tr>
      <w:tr w:rsidR="003B4A3B" w:rsidRPr="00CC3B0A" w14:paraId="709096B1" w14:textId="77777777" w:rsidTr="00682ECC">
        <w:tc>
          <w:tcPr>
            <w:tcW w:w="7880" w:type="dxa"/>
            <w:tcBorders>
              <w:top w:val="single" w:sz="4" w:space="0" w:color="auto"/>
              <w:bottom w:val="single" w:sz="4" w:space="0" w:color="auto"/>
            </w:tcBorders>
          </w:tcPr>
          <w:p w14:paraId="4136DB87" w14:textId="77777777" w:rsidR="003B4A3B" w:rsidRPr="00CC3B0A" w:rsidRDefault="003B4A3B" w:rsidP="007706F1">
            <w:pPr>
              <w:spacing w:line="360" w:lineRule="auto"/>
              <w:rPr>
                <w:rFonts w:ascii="Times New Roman" w:eastAsia="新細明體" w:hAnsi="Times New Roman" w:cs="Times New Roman"/>
                <w:szCs w:val="24"/>
              </w:rPr>
            </w:pPr>
          </w:p>
        </w:tc>
      </w:tr>
    </w:tbl>
    <w:p w14:paraId="34EF099E" w14:textId="77A735B1" w:rsidR="003B4A3B" w:rsidRDefault="003B4A3B" w:rsidP="0089525A">
      <w:pPr>
        <w:pStyle w:val="a8"/>
        <w:spacing w:line="360" w:lineRule="auto"/>
        <w:ind w:leftChars="0" w:left="567"/>
        <w:rPr>
          <w:rFonts w:ascii="新細明體" w:eastAsia="新細明體" w:hAnsi="新細明體" w:cstheme="minorHAnsi"/>
          <w:sz w:val="24"/>
          <w:szCs w:val="24"/>
        </w:rPr>
      </w:pPr>
    </w:p>
    <w:p w14:paraId="64C3C388" w14:textId="77777777" w:rsidR="003B4A3B" w:rsidRDefault="003B4A3B">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rPr>
        <w:br w:type="page"/>
      </w:r>
    </w:p>
    <w:tbl>
      <w:tblPr>
        <w:tblStyle w:val="a7"/>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firstRow="1" w:lastRow="0" w:firstColumn="1" w:lastColumn="0" w:noHBand="0" w:noVBand="1"/>
      </w:tblPr>
      <w:tblGrid>
        <w:gridCol w:w="8260"/>
      </w:tblGrid>
      <w:tr w:rsidR="003B4A3B" w14:paraId="0BF3718E" w14:textId="77777777" w:rsidTr="003B4A3B">
        <w:tc>
          <w:tcPr>
            <w:tcW w:w="8296" w:type="dxa"/>
            <w:shd w:val="clear" w:color="auto" w:fill="FFF2CC" w:themeFill="accent4" w:themeFillTint="33"/>
          </w:tcPr>
          <w:p w14:paraId="4DC14EA8" w14:textId="239DE301" w:rsidR="003B4A3B" w:rsidRPr="003B4A3B" w:rsidRDefault="00CD63ED" w:rsidP="003B4A3B">
            <w:pPr>
              <w:pStyle w:val="a8"/>
              <w:spacing w:line="360" w:lineRule="auto"/>
              <w:ind w:leftChars="0" w:left="0"/>
              <w:jc w:val="both"/>
              <w:rPr>
                <w:rFonts w:ascii="Times New Roman" w:eastAsia="新細明體" w:hAnsi="Times New Roman" w:cs="Times New Roman"/>
                <w:szCs w:val="24"/>
              </w:rPr>
            </w:pPr>
            <w:r w:rsidRPr="00CD63ED">
              <w:rPr>
                <w:rFonts w:ascii="Times New Roman" w:eastAsia="DengXian" w:hAnsi="Times New Roman" w:cs="Times New Roman" w:hint="eastAsia"/>
                <w:szCs w:val="24"/>
                <w:lang w:eastAsia="zh-CN"/>
              </w:rPr>
              <w:t>分组活动：让学生分组观看以下不同的影片，并根据所看的影片完成问题</w:t>
            </w:r>
            <w:r w:rsidRPr="00CD63ED">
              <w:rPr>
                <w:rFonts w:ascii="Times New Roman" w:eastAsia="DengXian" w:hAnsi="Times New Roman" w:cs="Times New Roman"/>
                <w:szCs w:val="24"/>
                <w:lang w:eastAsia="zh-CN"/>
              </w:rPr>
              <w:t>2</w:t>
            </w:r>
            <w:r w:rsidRPr="00CD63ED">
              <w:rPr>
                <w:rFonts w:ascii="Times New Roman" w:eastAsia="DengXian" w:hAnsi="Times New Roman" w:cs="Times New Roman" w:hint="eastAsia"/>
                <w:szCs w:val="24"/>
                <w:lang w:eastAsia="zh-CN"/>
              </w:rPr>
              <w:t>然后向全班汇报答案。</w:t>
            </w:r>
          </w:p>
        </w:tc>
      </w:tr>
    </w:tbl>
    <w:p w14:paraId="4EADABDE" w14:textId="77777777" w:rsidR="003B4A3B" w:rsidRDefault="003B4A3B" w:rsidP="003B4A3B">
      <w:pPr>
        <w:pStyle w:val="a8"/>
        <w:spacing w:line="360" w:lineRule="auto"/>
        <w:ind w:leftChars="0" w:left="0"/>
        <w:rPr>
          <w:rFonts w:ascii="新細明體" w:eastAsia="新細明體" w:hAnsi="新細明體" w:cstheme="minorHAnsi"/>
          <w:sz w:val="24"/>
          <w:szCs w:val="24"/>
        </w:rPr>
      </w:pPr>
    </w:p>
    <w:p w14:paraId="7A88C191" w14:textId="36870BB1" w:rsidR="00610B78" w:rsidRDefault="00CD63ED" w:rsidP="00610B78">
      <w:pPr>
        <w:spacing w:line="360" w:lineRule="auto"/>
        <w:rPr>
          <w:rFonts w:ascii="微軟正黑體" w:eastAsia="微軟正黑體" w:hAnsi="微軟正黑體" w:cstheme="minorHAnsi"/>
          <w:b/>
          <w:sz w:val="24"/>
          <w:szCs w:val="24"/>
          <w:lang w:eastAsia="zh-HK"/>
        </w:rPr>
      </w:pPr>
      <w:r w:rsidRPr="00CD63ED">
        <w:rPr>
          <w:rFonts w:ascii="微軟正黑體" w:eastAsia="DengXian" w:hAnsi="微軟正黑體" w:cstheme="minorHAnsi" w:hint="eastAsia"/>
          <w:b/>
          <w:sz w:val="24"/>
          <w:szCs w:val="24"/>
        </w:rPr>
        <w:t>资料二︰贵州省脱贫的措施</w:t>
      </w:r>
      <w:r w:rsidR="00610B78" w:rsidRPr="003B4A3B">
        <w:rPr>
          <w:rFonts w:ascii="微軟正黑體" w:eastAsia="微軟正黑體" w:hAnsi="微軟正黑體" w:cstheme="minorHAnsi" w:hint="eastAsia"/>
          <w:b/>
          <w:sz w:val="24"/>
          <w:szCs w:val="24"/>
          <w:lang w:eastAsia="zh-HK"/>
        </w:rPr>
        <w:t xml:space="preserve"> </w:t>
      </w:r>
    </w:p>
    <w:tbl>
      <w:tblPr>
        <w:tblStyle w:val="a7"/>
        <w:tblW w:w="0" w:type="auto"/>
        <w:tblLook w:val="04A0" w:firstRow="1" w:lastRow="0" w:firstColumn="1" w:lastColumn="0" w:noHBand="0" w:noVBand="1"/>
      </w:tblPr>
      <w:tblGrid>
        <w:gridCol w:w="8296"/>
      </w:tblGrid>
      <w:tr w:rsidR="003B4A3B" w14:paraId="1C9FABA4" w14:textId="77777777" w:rsidTr="003B4A3B">
        <w:tc>
          <w:tcPr>
            <w:tcW w:w="8296" w:type="dxa"/>
          </w:tcPr>
          <w:p w14:paraId="2CE127E1" w14:textId="08735D81" w:rsidR="003B4A3B" w:rsidRPr="003B4A3B" w:rsidRDefault="00CD63ED" w:rsidP="003B4A3B">
            <w:pPr>
              <w:rPr>
                <w:rFonts w:ascii="微軟正黑體" w:eastAsia="微軟正黑體" w:hAnsi="微軟正黑體" w:cs="Times New Roman"/>
                <w:szCs w:val="24"/>
                <w:u w:val="single"/>
                <w:lang w:eastAsia="zh-HK"/>
              </w:rPr>
            </w:pPr>
            <w:r w:rsidRPr="00CD63ED">
              <w:rPr>
                <w:rFonts w:ascii="微軟正黑體" w:eastAsia="DengXian" w:hAnsi="微軟正黑體" w:cs="Times New Roman" w:hint="eastAsia"/>
                <w:szCs w:val="24"/>
                <w:u w:val="single"/>
                <w:lang w:eastAsia="zh-CN"/>
              </w:rPr>
              <w:t>影片一：</w:t>
            </w:r>
          </w:p>
          <w:p w14:paraId="54C39E88" w14:textId="694D6115" w:rsidR="003B4A3B" w:rsidRPr="003B4A3B" w:rsidRDefault="00CD63ED" w:rsidP="003B4A3B">
            <w:pPr>
              <w:jc w:val="both"/>
              <w:rPr>
                <w:rFonts w:ascii="微軟正黑體" w:eastAsia="微軟正黑體" w:hAnsi="微軟正黑體" w:cs="Times New Roman"/>
                <w:szCs w:val="24"/>
                <w:lang w:eastAsia="zh-HK"/>
              </w:rPr>
            </w:pPr>
            <w:r w:rsidRPr="00CD63ED">
              <w:rPr>
                <w:rFonts w:ascii="微軟正黑體" w:eastAsia="DengXian" w:hAnsi="微軟正黑體" w:cs="Times New Roman" w:hint="eastAsia"/>
                <w:szCs w:val="24"/>
                <w:lang w:eastAsia="zh-CN"/>
              </w:rPr>
              <w:t>在贵州，于</w:t>
            </w:r>
            <w:r w:rsidRPr="00CD63ED">
              <w:rPr>
                <w:rFonts w:ascii="微軟正黑體" w:eastAsia="DengXian" w:hAnsi="微軟正黑體" w:cs="Times New Roman"/>
                <w:szCs w:val="24"/>
                <w:lang w:eastAsia="zh-CN"/>
              </w:rPr>
              <w:t>1999</w:t>
            </w:r>
            <w:r w:rsidRPr="00CD63ED">
              <w:rPr>
                <w:rFonts w:ascii="微軟正黑體" w:eastAsia="DengXian" w:hAnsi="微軟正黑體" w:cs="Times New Roman" w:hint="eastAsia"/>
                <w:szCs w:val="24"/>
                <w:lang w:eastAsia="zh-CN"/>
              </w:rPr>
              <w:t>年，政府一方面提供补贴和粮食；另一方面，专家设计方案，根据不同的地形将以前耕种的粟米和荞麦，改种经济价值更高的樱桃、琵琶和杨梅。几年后，当地的环境和农民生活都得到了改善。</w:t>
            </w:r>
          </w:p>
          <w:p w14:paraId="6FA59F4B" w14:textId="61EF09DE" w:rsidR="003B4A3B" w:rsidRPr="003B4A3B" w:rsidRDefault="00CD63ED" w:rsidP="003B4A3B">
            <w:pPr>
              <w:rPr>
                <w:rFonts w:ascii="微軟正黑體" w:eastAsia="微軟正黑體" w:hAnsi="微軟正黑體" w:cs="Times New Roman"/>
                <w:szCs w:val="24"/>
                <w:lang w:eastAsia="zh-HK"/>
              </w:rPr>
            </w:pPr>
            <w:r w:rsidRPr="00CD63ED">
              <w:rPr>
                <w:rFonts w:ascii="微軟正黑體" w:eastAsia="DengXian" w:hAnsi="微軟正黑體" w:cs="Times New Roman" w:hint="eastAsia"/>
                <w:szCs w:val="24"/>
                <w:lang w:eastAsia="zh-CN"/>
              </w:rPr>
              <w:t>影片</w:t>
            </w:r>
            <w:r w:rsidRPr="00CD63ED">
              <w:rPr>
                <w:rFonts w:ascii="微軟正黑體" w:eastAsia="DengXian" w:hAnsi="微軟正黑體" w:cs="Times New Roman" w:hint="eastAsia"/>
                <w:noProof/>
                <w:szCs w:val="24"/>
                <w:lang w:eastAsia="zh-CN"/>
              </w:rPr>
              <w:t>来源：当代中国《江山多骄》第三集：退耕还林</w:t>
            </w:r>
          </w:p>
          <w:p w14:paraId="6CFC0D85" w14:textId="54FDF959" w:rsidR="003B4A3B" w:rsidRPr="00D51F86" w:rsidRDefault="002B14E4" w:rsidP="00A41FB6">
            <w:pPr>
              <w:spacing w:line="360" w:lineRule="auto"/>
              <w:rPr>
                <w:rFonts w:ascii="微軟正黑體" w:eastAsia="微軟正黑體" w:hAnsi="微軟正黑體" w:cstheme="minorHAnsi"/>
                <w:szCs w:val="24"/>
              </w:rPr>
            </w:pPr>
            <w:hyperlink r:id="rId50" w:history="1">
              <w:r w:rsidR="00CD63ED" w:rsidRPr="00CD63ED">
                <w:rPr>
                  <w:rStyle w:val="a6"/>
                  <w:rFonts w:ascii="微軟正黑體" w:eastAsia="DengXian" w:hAnsi="微軟正黑體" w:cs="Times New Roman"/>
                  <w:szCs w:val="24"/>
                  <w:lang w:eastAsia="zh-CN"/>
                </w:rPr>
                <w:t>https://www.ourchinastory.com/zh/1828</w:t>
              </w:r>
            </w:hyperlink>
            <w:r w:rsidR="00CD63ED" w:rsidRPr="00CD63ED">
              <w:rPr>
                <w:rStyle w:val="a6"/>
                <w:rFonts w:ascii="微軟正黑體" w:eastAsia="DengXian" w:hAnsi="微軟正黑體" w:cs="Times New Roman"/>
                <w:szCs w:val="24"/>
                <w:lang w:eastAsia="zh-CN"/>
              </w:rPr>
              <w:t xml:space="preserve"> </w:t>
            </w:r>
          </w:p>
        </w:tc>
      </w:tr>
      <w:tr w:rsidR="003B4A3B" w14:paraId="743DC506" w14:textId="77777777" w:rsidTr="003B4A3B">
        <w:tc>
          <w:tcPr>
            <w:tcW w:w="8296" w:type="dxa"/>
          </w:tcPr>
          <w:p w14:paraId="5B625B05" w14:textId="5E190AEF" w:rsidR="003B4A3B" w:rsidRPr="003B4A3B" w:rsidRDefault="00CD63ED" w:rsidP="003B4A3B">
            <w:pPr>
              <w:rPr>
                <w:rFonts w:ascii="微軟正黑體" w:eastAsia="微軟正黑體" w:hAnsi="微軟正黑體" w:cs="Times New Roman"/>
                <w:szCs w:val="24"/>
                <w:u w:val="single"/>
                <w:lang w:eastAsia="zh-HK"/>
              </w:rPr>
            </w:pPr>
            <w:r w:rsidRPr="00CD63ED">
              <w:rPr>
                <w:rFonts w:ascii="微軟正黑體" w:eastAsia="DengXian" w:hAnsi="微軟正黑體" w:cs="Times New Roman" w:hint="eastAsia"/>
                <w:szCs w:val="24"/>
                <w:u w:val="single"/>
                <w:lang w:eastAsia="zh-CN"/>
              </w:rPr>
              <w:t>影片二：</w:t>
            </w:r>
          </w:p>
          <w:p w14:paraId="674AAE6C" w14:textId="3CCB2B37" w:rsidR="003B4A3B" w:rsidRPr="003B4A3B" w:rsidRDefault="00CD63ED" w:rsidP="003B4A3B">
            <w:pPr>
              <w:jc w:val="both"/>
              <w:rPr>
                <w:rFonts w:ascii="微軟正黑體" w:eastAsia="微軟正黑體" w:hAnsi="微軟正黑體" w:cs="Times New Roman"/>
                <w:szCs w:val="24"/>
                <w:lang w:eastAsia="zh-HK"/>
              </w:rPr>
            </w:pPr>
            <w:r w:rsidRPr="00CD63ED">
              <w:rPr>
                <w:rFonts w:ascii="微軟正黑體" w:eastAsia="DengXian" w:hAnsi="微軟正黑體" w:cs="Times New Roman" w:hint="eastAsia"/>
                <w:szCs w:val="24"/>
                <w:lang w:eastAsia="zh-CN"/>
              </w:rPr>
              <w:t>自投入大量的基建发展以后，贵州人民的生活得到极大改善。经过多年的扶贫脱贫，全国有</w:t>
            </w:r>
            <w:r w:rsidRPr="00CD63ED">
              <w:rPr>
                <w:rFonts w:ascii="微軟正黑體" w:eastAsia="DengXian" w:hAnsi="微軟正黑體" w:cs="Times New Roman"/>
                <w:szCs w:val="24"/>
                <w:lang w:eastAsia="zh-CN"/>
              </w:rPr>
              <w:t>5575</w:t>
            </w:r>
            <w:r w:rsidRPr="00CD63ED">
              <w:rPr>
                <w:rFonts w:ascii="微軟正黑體" w:eastAsia="DengXian" w:hAnsi="微軟正黑體" w:cs="Times New Roman" w:hint="eastAsia"/>
                <w:szCs w:val="24"/>
                <w:lang w:eastAsia="zh-CN"/>
              </w:rPr>
              <w:t>万农村贫困人口脱离了贫穷，而贵州最新数据，已经有</w:t>
            </w:r>
            <w:r w:rsidRPr="00CD63ED">
              <w:rPr>
                <w:rFonts w:ascii="微軟正黑體" w:eastAsia="DengXian" w:hAnsi="微軟正黑體" w:cs="Times New Roman"/>
                <w:szCs w:val="24"/>
                <w:lang w:eastAsia="zh-CN"/>
              </w:rPr>
              <w:t>900</w:t>
            </w:r>
            <w:r w:rsidRPr="00CD63ED">
              <w:rPr>
                <w:rFonts w:ascii="微軟正黑體" w:eastAsia="DengXian" w:hAnsi="微軟正黑體" w:cs="Times New Roman" w:hint="eastAsia"/>
                <w:szCs w:val="24"/>
                <w:lang w:eastAsia="zh-CN"/>
              </w:rPr>
              <w:t>几万人脱贫。</w:t>
            </w:r>
          </w:p>
          <w:p w14:paraId="37125CBF" w14:textId="6835A7C2" w:rsidR="003B4A3B" w:rsidRPr="003B4A3B" w:rsidRDefault="00CD63ED" w:rsidP="003B4A3B">
            <w:pPr>
              <w:rPr>
                <w:rFonts w:ascii="微軟正黑體" w:eastAsia="微軟正黑體" w:hAnsi="微軟正黑體" w:cs="Times New Roman"/>
                <w:noProof/>
                <w:szCs w:val="24"/>
              </w:rPr>
            </w:pPr>
            <w:r w:rsidRPr="00CD63ED">
              <w:rPr>
                <w:rFonts w:ascii="微軟正黑體" w:eastAsia="DengXian" w:hAnsi="微軟正黑體" w:cs="Times New Roman" w:hint="eastAsia"/>
                <w:szCs w:val="24"/>
                <w:lang w:eastAsia="zh-CN"/>
              </w:rPr>
              <w:t>影片</w:t>
            </w:r>
            <w:r w:rsidRPr="00CD63ED">
              <w:rPr>
                <w:rFonts w:ascii="微軟正黑體" w:eastAsia="DengXian" w:hAnsi="微軟正黑體" w:cs="Times New Roman" w:hint="eastAsia"/>
                <w:noProof/>
                <w:szCs w:val="24"/>
                <w:lang w:eastAsia="zh-CN"/>
              </w:rPr>
              <w:t>来源：</w:t>
            </w:r>
            <w:r w:rsidRPr="00CD63ED">
              <w:rPr>
                <w:rFonts w:ascii="微軟正黑體" w:eastAsia="DengXian" w:hAnsi="微軟正黑體" w:cs="Times New Roman"/>
                <w:noProof/>
                <w:szCs w:val="24"/>
                <w:lang w:eastAsia="zh-CN"/>
              </w:rPr>
              <w:t>China Current─</w:t>
            </w:r>
            <w:r w:rsidRPr="00CD63ED">
              <w:rPr>
                <w:rFonts w:ascii="微軟正黑體" w:eastAsia="DengXian" w:hAnsi="微軟正黑體" w:cs="Times New Roman" w:hint="eastAsia"/>
                <w:noProof/>
                <w:szCs w:val="24"/>
                <w:lang w:eastAsia="zh-CN"/>
              </w:rPr>
              <w:t>贵州之最</w:t>
            </w:r>
            <w:r w:rsidR="003B4A3B" w:rsidRPr="003B4A3B">
              <w:rPr>
                <w:rFonts w:ascii="微軟正黑體" w:eastAsia="微軟正黑體" w:hAnsi="微軟正黑體" w:cs="Times New Roman"/>
                <w:noProof/>
                <w:szCs w:val="24"/>
              </w:rPr>
              <w:t xml:space="preserve"> </w:t>
            </w:r>
          </w:p>
          <w:p w14:paraId="34888407" w14:textId="4E50E0C9" w:rsidR="003B4A3B" w:rsidRDefault="002B14E4" w:rsidP="003B4A3B">
            <w:pPr>
              <w:spacing w:line="360" w:lineRule="auto"/>
              <w:rPr>
                <w:rFonts w:ascii="微軟正黑體" w:eastAsia="微軟正黑體" w:hAnsi="微軟正黑體" w:cstheme="minorHAnsi"/>
                <w:b/>
                <w:szCs w:val="24"/>
              </w:rPr>
            </w:pPr>
            <w:hyperlink r:id="rId51" w:history="1">
              <w:r w:rsidR="00CD63ED" w:rsidRPr="00CD63ED">
                <w:rPr>
                  <w:rStyle w:val="a6"/>
                  <w:rFonts w:ascii="微軟正黑體" w:eastAsia="DengXian" w:hAnsi="微軟正黑體" w:cs="Times New Roman"/>
                  <w:szCs w:val="24"/>
                  <w:lang w:eastAsia="zh-CN"/>
                </w:rPr>
                <w:t>https://chinacurrent.com/story/20672/guizhous-war-on-poverty</w:t>
              </w:r>
            </w:hyperlink>
          </w:p>
        </w:tc>
      </w:tr>
      <w:tr w:rsidR="003B4A3B" w14:paraId="59597B0E" w14:textId="77777777" w:rsidTr="003B4A3B">
        <w:tc>
          <w:tcPr>
            <w:tcW w:w="8296" w:type="dxa"/>
          </w:tcPr>
          <w:p w14:paraId="2B373B27" w14:textId="2E9C1488" w:rsidR="003B4A3B" w:rsidRPr="003B4A3B" w:rsidRDefault="00CD63ED" w:rsidP="003B4A3B">
            <w:pPr>
              <w:rPr>
                <w:rFonts w:ascii="微軟正黑體" w:eastAsia="微軟正黑體" w:hAnsi="微軟正黑體" w:cs="Times New Roman"/>
                <w:szCs w:val="24"/>
                <w:u w:val="single"/>
                <w:lang w:eastAsia="zh-HK"/>
              </w:rPr>
            </w:pPr>
            <w:r w:rsidRPr="00CD63ED">
              <w:rPr>
                <w:rFonts w:ascii="微軟正黑體" w:eastAsia="DengXian" w:hAnsi="微軟正黑體" w:cs="Times New Roman" w:hint="eastAsia"/>
                <w:szCs w:val="24"/>
                <w:u w:val="single"/>
                <w:lang w:eastAsia="zh-CN"/>
              </w:rPr>
              <w:t>影片三：</w:t>
            </w:r>
          </w:p>
          <w:p w14:paraId="00E4FE78" w14:textId="7C4E94AF" w:rsidR="003B4A3B" w:rsidRPr="003B4A3B" w:rsidRDefault="00CD63ED" w:rsidP="003B4A3B">
            <w:pPr>
              <w:rPr>
                <w:rFonts w:ascii="微軟正黑體" w:eastAsia="微軟正黑體" w:hAnsi="微軟正黑體" w:cs="Times New Roman"/>
                <w:szCs w:val="24"/>
                <w:lang w:eastAsia="zh-HK"/>
              </w:rPr>
            </w:pPr>
            <w:r w:rsidRPr="00CD63ED">
              <w:rPr>
                <w:rFonts w:ascii="微軟正黑體" w:eastAsia="DengXian" w:hAnsi="微軟正黑體" w:cs="Times New Roman" w:hint="eastAsia"/>
                <w:szCs w:val="24"/>
                <w:lang w:eastAsia="zh-CN"/>
              </w:rPr>
              <w:t>贵州因地理原因造成结构性缺水，直接局限了经济社会发展，政府透过水利工程，解决此问题。</w:t>
            </w:r>
          </w:p>
          <w:p w14:paraId="6C02F704" w14:textId="2C37C167" w:rsidR="003B4A3B" w:rsidRPr="003B4A3B" w:rsidRDefault="00CD63ED" w:rsidP="003B4A3B">
            <w:pPr>
              <w:rPr>
                <w:rFonts w:ascii="微軟正黑體" w:eastAsia="微軟正黑體" w:hAnsi="微軟正黑體" w:cs="Times New Roman"/>
                <w:szCs w:val="24"/>
                <w:lang w:eastAsia="zh-HK"/>
              </w:rPr>
            </w:pPr>
            <w:r w:rsidRPr="00CD63ED">
              <w:rPr>
                <w:rFonts w:ascii="微軟正黑體" w:eastAsia="DengXian" w:hAnsi="微軟正黑體" w:cs="Times New Roman" w:hint="eastAsia"/>
                <w:szCs w:val="24"/>
                <w:lang w:eastAsia="zh-CN"/>
              </w:rPr>
              <w:t>影片</w:t>
            </w:r>
            <w:r w:rsidRPr="00CD63ED">
              <w:rPr>
                <w:rFonts w:ascii="微軟正黑體" w:eastAsia="DengXian" w:hAnsi="微軟正黑體" w:cs="Times New Roman" w:hint="eastAsia"/>
                <w:noProof/>
                <w:szCs w:val="24"/>
                <w:lang w:eastAsia="zh-CN"/>
              </w:rPr>
              <w:t>来源：</w:t>
            </w:r>
            <w:r w:rsidRPr="00CD63ED">
              <w:rPr>
                <w:rFonts w:ascii="微軟正黑體" w:eastAsia="DengXian" w:hAnsi="微軟正黑體" w:cs="Times New Roman"/>
                <w:noProof/>
                <w:szCs w:val="24"/>
                <w:lang w:eastAsia="zh-CN"/>
              </w:rPr>
              <w:t>China Current─</w:t>
            </w:r>
            <w:r w:rsidRPr="00CD63ED">
              <w:rPr>
                <w:rFonts w:ascii="微軟正黑體" w:eastAsia="DengXian" w:hAnsi="微軟正黑體" w:cs="Times New Roman" w:hint="eastAsia"/>
                <w:noProof/>
                <w:szCs w:val="24"/>
                <w:lang w:eastAsia="zh-CN"/>
              </w:rPr>
              <w:t>为何贵州水难留？</w:t>
            </w:r>
          </w:p>
          <w:p w14:paraId="00BC7823" w14:textId="42DFB282" w:rsidR="003B4A3B" w:rsidRDefault="002B14E4" w:rsidP="003B4A3B">
            <w:pPr>
              <w:spacing w:line="360" w:lineRule="auto"/>
              <w:rPr>
                <w:rFonts w:ascii="微軟正黑體" w:eastAsia="微軟正黑體" w:hAnsi="微軟正黑體" w:cstheme="minorHAnsi"/>
                <w:b/>
                <w:szCs w:val="24"/>
              </w:rPr>
            </w:pPr>
            <w:hyperlink r:id="rId52" w:history="1">
              <w:r w:rsidR="00CD63ED" w:rsidRPr="00CD63ED">
                <w:rPr>
                  <w:rStyle w:val="a6"/>
                  <w:rFonts w:ascii="微軟正黑體" w:eastAsia="DengXian" w:hAnsi="微軟正黑體" w:cs="Times New Roman"/>
                  <w:szCs w:val="24"/>
                  <w:lang w:eastAsia="zh-CN"/>
                </w:rPr>
                <w:t>https://chinacurrent.com/education/article/2022/08/23867.html</w:t>
              </w:r>
            </w:hyperlink>
          </w:p>
        </w:tc>
      </w:tr>
    </w:tbl>
    <w:p w14:paraId="1601A9C4" w14:textId="3CC54E70" w:rsidR="00610B78" w:rsidRDefault="00610B78" w:rsidP="00610B78">
      <w:pPr>
        <w:spacing w:line="360" w:lineRule="auto"/>
        <w:rPr>
          <w:rFonts w:ascii="新細明體" w:eastAsia="新細明體" w:hAnsi="新細明體" w:cstheme="minorHAnsi"/>
          <w:sz w:val="24"/>
          <w:szCs w:val="24"/>
          <w:lang w:eastAsia="zh-TW"/>
        </w:rPr>
      </w:pPr>
    </w:p>
    <w:p w14:paraId="785EFBD2" w14:textId="3D08596A" w:rsidR="00890157" w:rsidRPr="00890157" w:rsidRDefault="00CD63ED" w:rsidP="003B4A3B">
      <w:pPr>
        <w:pStyle w:val="a8"/>
        <w:numPr>
          <w:ilvl w:val="3"/>
          <w:numId w:val="27"/>
        </w:numPr>
        <w:spacing w:line="360" w:lineRule="auto"/>
        <w:ind w:leftChars="0" w:left="567" w:hanging="567"/>
        <w:rPr>
          <w:rFonts w:ascii="新細明體" w:eastAsia="新細明體" w:hAnsi="新細明體" w:cstheme="minorHAnsi"/>
          <w:sz w:val="24"/>
          <w:szCs w:val="24"/>
        </w:rPr>
      </w:pPr>
      <w:r w:rsidRPr="00CD63ED">
        <w:rPr>
          <w:rFonts w:ascii="新細明體" w:eastAsia="DengXian" w:hAnsi="新細明體" w:cstheme="minorHAnsi" w:hint="eastAsia"/>
          <w:sz w:val="24"/>
          <w:szCs w:val="24"/>
          <w:lang w:eastAsia="zh-CN"/>
        </w:rPr>
        <w:t>根据以上影片，完成下表。</w:t>
      </w:r>
    </w:p>
    <w:tbl>
      <w:tblPr>
        <w:tblStyle w:val="a7"/>
        <w:tblW w:w="8217" w:type="dxa"/>
        <w:tblLayout w:type="fixed"/>
        <w:tblLook w:val="04A0" w:firstRow="1" w:lastRow="0" w:firstColumn="1" w:lastColumn="0" w:noHBand="0" w:noVBand="1"/>
      </w:tblPr>
      <w:tblGrid>
        <w:gridCol w:w="846"/>
        <w:gridCol w:w="2457"/>
        <w:gridCol w:w="2457"/>
        <w:gridCol w:w="2457"/>
      </w:tblGrid>
      <w:tr w:rsidR="00610B78" w14:paraId="32712B63" w14:textId="77777777" w:rsidTr="0058364B">
        <w:tc>
          <w:tcPr>
            <w:tcW w:w="846" w:type="dxa"/>
            <w:shd w:val="clear" w:color="auto" w:fill="F2F2F2" w:themeFill="background1" w:themeFillShade="F2"/>
          </w:tcPr>
          <w:p w14:paraId="52C901E1" w14:textId="343C9A70" w:rsidR="00610B78" w:rsidRPr="0058364B" w:rsidRDefault="00CD63ED" w:rsidP="00976859">
            <w:pPr>
              <w:spacing w:line="360" w:lineRule="auto"/>
              <w:jc w:val="center"/>
              <w:rPr>
                <w:rFonts w:ascii="新細明體" w:eastAsia="新細明體" w:hAnsi="新細明體" w:cstheme="minorHAnsi"/>
                <w:b/>
                <w:szCs w:val="24"/>
                <w:lang w:eastAsia="zh-HK"/>
              </w:rPr>
            </w:pPr>
            <w:r w:rsidRPr="00CD63ED">
              <w:rPr>
                <w:rFonts w:ascii="新細明體" w:eastAsia="DengXian" w:hAnsi="新細明體" w:cstheme="minorHAnsi" w:hint="eastAsia"/>
                <w:b/>
                <w:szCs w:val="24"/>
                <w:lang w:eastAsia="zh-CN"/>
              </w:rPr>
              <w:t>影片</w:t>
            </w:r>
          </w:p>
        </w:tc>
        <w:tc>
          <w:tcPr>
            <w:tcW w:w="2457" w:type="dxa"/>
            <w:shd w:val="clear" w:color="auto" w:fill="F2F2F2" w:themeFill="background1" w:themeFillShade="F2"/>
          </w:tcPr>
          <w:p w14:paraId="0459F121" w14:textId="5AF9FBB2" w:rsidR="00610B78" w:rsidRPr="0058364B" w:rsidRDefault="00CD63ED" w:rsidP="00976859">
            <w:pPr>
              <w:spacing w:line="360" w:lineRule="auto"/>
              <w:jc w:val="center"/>
              <w:rPr>
                <w:rFonts w:ascii="新細明體" w:eastAsia="新細明體" w:hAnsi="新細明體" w:cstheme="minorHAnsi"/>
                <w:b/>
                <w:szCs w:val="24"/>
                <w:lang w:eastAsia="zh-HK"/>
              </w:rPr>
            </w:pPr>
            <w:r w:rsidRPr="00CD63ED">
              <w:rPr>
                <w:rFonts w:ascii="新細明體" w:eastAsia="DengXian" w:hAnsi="新細明體" w:cstheme="minorHAnsi" w:hint="eastAsia"/>
                <w:b/>
                <w:szCs w:val="24"/>
                <w:lang w:eastAsia="zh-CN"/>
              </w:rPr>
              <w:t>致贫的环境因素</w:t>
            </w:r>
          </w:p>
        </w:tc>
        <w:tc>
          <w:tcPr>
            <w:tcW w:w="2457" w:type="dxa"/>
            <w:shd w:val="clear" w:color="auto" w:fill="F2F2F2" w:themeFill="background1" w:themeFillShade="F2"/>
          </w:tcPr>
          <w:p w14:paraId="0984310B" w14:textId="1B5340BD" w:rsidR="00610B78" w:rsidRPr="0058364B" w:rsidRDefault="00CD63ED" w:rsidP="00976859">
            <w:pPr>
              <w:spacing w:line="360" w:lineRule="auto"/>
              <w:jc w:val="center"/>
              <w:rPr>
                <w:rFonts w:ascii="新細明體" w:eastAsia="新細明體" w:hAnsi="新細明體" w:cstheme="minorHAnsi"/>
                <w:b/>
                <w:szCs w:val="24"/>
              </w:rPr>
            </w:pPr>
            <w:r w:rsidRPr="00CD63ED">
              <w:rPr>
                <w:rFonts w:ascii="新細明體" w:eastAsia="DengXian" w:hAnsi="新細明體" w:cstheme="minorHAnsi" w:hint="eastAsia"/>
                <w:b/>
                <w:szCs w:val="24"/>
                <w:lang w:eastAsia="zh-CN"/>
              </w:rPr>
              <w:t>针对性的扶贫措施</w:t>
            </w:r>
          </w:p>
        </w:tc>
        <w:tc>
          <w:tcPr>
            <w:tcW w:w="2457" w:type="dxa"/>
            <w:shd w:val="clear" w:color="auto" w:fill="F2F2F2" w:themeFill="background1" w:themeFillShade="F2"/>
          </w:tcPr>
          <w:p w14:paraId="7579C0B3" w14:textId="3EDB8BF3" w:rsidR="0058364B" w:rsidRDefault="00CD63ED" w:rsidP="0058364B">
            <w:pPr>
              <w:spacing w:line="276" w:lineRule="auto"/>
              <w:jc w:val="center"/>
              <w:rPr>
                <w:rFonts w:ascii="新細明體" w:eastAsia="新細明體" w:hAnsi="新細明體" w:cstheme="minorHAnsi"/>
                <w:b/>
                <w:szCs w:val="24"/>
                <w:lang w:eastAsia="zh-HK"/>
              </w:rPr>
            </w:pPr>
            <w:r w:rsidRPr="00CD63ED">
              <w:rPr>
                <w:rFonts w:ascii="新細明體" w:eastAsia="DengXian" w:hAnsi="新細明體" w:cstheme="minorHAnsi" w:hint="eastAsia"/>
                <w:b/>
                <w:szCs w:val="24"/>
                <w:lang w:eastAsia="zh-CN"/>
              </w:rPr>
              <w:t>措施如何帮助</w:t>
            </w:r>
          </w:p>
          <w:p w14:paraId="2F5A335C" w14:textId="7198215C" w:rsidR="00610B78" w:rsidRPr="0058364B" w:rsidRDefault="00CD63ED" w:rsidP="0058364B">
            <w:pPr>
              <w:spacing w:line="276" w:lineRule="auto"/>
              <w:jc w:val="center"/>
              <w:rPr>
                <w:rFonts w:ascii="新細明體" w:eastAsia="新細明體" w:hAnsi="新細明體" w:cstheme="minorHAnsi"/>
                <w:b/>
                <w:szCs w:val="24"/>
              </w:rPr>
            </w:pPr>
            <w:r w:rsidRPr="00CD63ED">
              <w:rPr>
                <w:rFonts w:ascii="新細明體" w:eastAsia="DengXian" w:hAnsi="新細明體" w:cstheme="minorHAnsi" w:hint="eastAsia"/>
                <w:b/>
                <w:szCs w:val="24"/>
                <w:lang w:eastAsia="zh-CN"/>
              </w:rPr>
              <w:t>当地居民</w:t>
            </w:r>
          </w:p>
        </w:tc>
      </w:tr>
      <w:tr w:rsidR="00610B78" w14:paraId="1A3CDB2F" w14:textId="77777777" w:rsidTr="0058364B">
        <w:tc>
          <w:tcPr>
            <w:tcW w:w="846" w:type="dxa"/>
          </w:tcPr>
          <w:p w14:paraId="3A9A3C13" w14:textId="77777777" w:rsidR="00610B78" w:rsidRPr="00BF4F39" w:rsidRDefault="00610B78" w:rsidP="00976859">
            <w:pPr>
              <w:spacing w:line="360" w:lineRule="auto"/>
              <w:jc w:val="center"/>
              <w:rPr>
                <w:rFonts w:ascii="新細明體" w:eastAsia="新細明體" w:hAnsi="新細明體" w:cstheme="minorHAnsi"/>
                <w:b/>
                <w:szCs w:val="24"/>
                <w:lang w:eastAsia="zh-HK"/>
              </w:rPr>
            </w:pPr>
          </w:p>
          <w:p w14:paraId="49FF66D7" w14:textId="0C8D84FF" w:rsidR="00610B78" w:rsidRPr="00BF4F39" w:rsidRDefault="00CD63ED" w:rsidP="00976859">
            <w:pPr>
              <w:spacing w:line="360" w:lineRule="auto"/>
              <w:jc w:val="center"/>
              <w:rPr>
                <w:rFonts w:ascii="新細明體" w:eastAsia="新細明體" w:hAnsi="新細明體" w:cstheme="minorHAnsi"/>
                <w:b/>
                <w:szCs w:val="24"/>
                <w:lang w:eastAsia="zh-HK"/>
              </w:rPr>
            </w:pPr>
            <w:r w:rsidRPr="00CD63ED">
              <w:rPr>
                <w:rFonts w:ascii="新細明體" w:eastAsia="DengXian" w:hAnsi="新細明體" w:cstheme="minorHAnsi" w:hint="eastAsia"/>
                <w:b/>
                <w:szCs w:val="24"/>
                <w:lang w:eastAsia="zh-CN"/>
              </w:rPr>
              <w:t>一</w:t>
            </w:r>
          </w:p>
        </w:tc>
        <w:tc>
          <w:tcPr>
            <w:tcW w:w="2457" w:type="dxa"/>
          </w:tcPr>
          <w:p w14:paraId="661919F3" w14:textId="1065B844" w:rsidR="00610B78" w:rsidRPr="001C302D" w:rsidRDefault="00CD63ED" w:rsidP="00976859">
            <w:pPr>
              <w:spacing w:line="360" w:lineRule="auto"/>
              <w:jc w:val="both"/>
              <w:rPr>
                <w:rFonts w:ascii="新細明體" w:eastAsia="新細明體" w:hAnsi="新細明體" w:cstheme="minorHAnsi"/>
                <w:color w:val="FF0000"/>
                <w:szCs w:val="24"/>
                <w:lang w:eastAsia="zh-HK"/>
              </w:rPr>
            </w:pPr>
            <w:r w:rsidRPr="00CD63ED">
              <w:rPr>
                <w:rFonts w:ascii="新細明體" w:eastAsia="DengXian" w:hAnsi="新細明體" w:cstheme="minorHAnsi" w:hint="eastAsia"/>
                <w:color w:val="000000" w:themeColor="text1"/>
                <w:szCs w:val="24"/>
                <w:lang w:eastAsia="zh-CN"/>
              </w:rPr>
              <w:t>喀斯特地貌石漠化严重，村民在</w:t>
            </w:r>
            <w:r w:rsidRPr="00CD63ED">
              <w:rPr>
                <w:rFonts w:ascii="新細明體" w:eastAsia="DengXian" w:hAnsi="新細明體" w:cstheme="minorHAnsi" w:hint="eastAsia"/>
                <w:i/>
                <w:color w:val="FF0000"/>
                <w:szCs w:val="24"/>
                <w:u w:val="single"/>
                <w:lang w:eastAsia="zh-CN"/>
              </w:rPr>
              <w:t>贫瘠</w:t>
            </w:r>
            <w:r w:rsidRPr="00CD63ED">
              <w:rPr>
                <w:rFonts w:ascii="新細明體" w:eastAsia="DengXian" w:hAnsi="新細明體" w:cstheme="minorHAnsi" w:hint="eastAsia"/>
                <w:color w:val="000000" w:themeColor="text1"/>
                <w:szCs w:val="24"/>
                <w:lang w:eastAsia="zh-CN"/>
              </w:rPr>
              <w:t>土地上耕田，但生产力</w:t>
            </w:r>
            <w:r w:rsidRPr="00CD63ED">
              <w:rPr>
                <w:rFonts w:ascii="新細明體" w:eastAsia="DengXian" w:hAnsi="新細明體" w:cstheme="minorHAnsi" w:hint="eastAsia"/>
                <w:i/>
                <w:color w:val="FF0000"/>
                <w:szCs w:val="24"/>
                <w:u w:val="single"/>
                <w:lang w:eastAsia="zh-CN"/>
              </w:rPr>
              <w:t>低</w:t>
            </w:r>
            <w:r w:rsidRPr="00CD63ED">
              <w:rPr>
                <w:rFonts w:ascii="新細明體" w:eastAsia="DengXian" w:hAnsi="新細明體" w:cstheme="minorHAnsi" w:hint="eastAsia"/>
                <w:color w:val="000000" w:themeColor="text1"/>
                <w:szCs w:val="24"/>
                <w:lang w:eastAsia="zh-CN"/>
              </w:rPr>
              <w:t>，环境亦快速</w:t>
            </w:r>
            <w:r w:rsidRPr="00CD63ED">
              <w:rPr>
                <w:rFonts w:ascii="新細明體" w:eastAsia="DengXian" w:hAnsi="新細明體" w:cstheme="minorHAnsi" w:hint="eastAsia"/>
                <w:i/>
                <w:color w:val="FF0000"/>
                <w:szCs w:val="24"/>
                <w:u w:val="single"/>
                <w:lang w:eastAsia="zh-CN"/>
              </w:rPr>
              <w:t>恶化</w:t>
            </w:r>
            <w:r w:rsidRPr="00CD63ED">
              <w:rPr>
                <w:rFonts w:ascii="新細明體" w:eastAsia="DengXian" w:hAnsi="新細明體" w:cstheme="minorHAnsi" w:hint="eastAsia"/>
                <w:color w:val="000000" w:themeColor="text1"/>
                <w:szCs w:val="24"/>
                <w:lang w:eastAsia="zh-CN"/>
              </w:rPr>
              <w:t>。</w:t>
            </w:r>
          </w:p>
        </w:tc>
        <w:tc>
          <w:tcPr>
            <w:tcW w:w="2457" w:type="dxa"/>
          </w:tcPr>
          <w:p w14:paraId="2575C61C" w14:textId="375B4E4A" w:rsidR="00610B78" w:rsidRPr="001C302D" w:rsidRDefault="00CD63ED" w:rsidP="00976859">
            <w:pPr>
              <w:spacing w:line="360" w:lineRule="auto"/>
              <w:jc w:val="both"/>
              <w:rPr>
                <w:rFonts w:ascii="新細明體" w:eastAsia="新細明體" w:hAnsi="新細明體" w:cstheme="minorHAnsi"/>
                <w:szCs w:val="24"/>
                <w:lang w:eastAsia="zh-HK"/>
              </w:rPr>
            </w:pPr>
            <w:r w:rsidRPr="00CD63ED">
              <w:rPr>
                <w:rFonts w:ascii="新細明體" w:eastAsia="DengXian" w:hAnsi="新細明體" w:cstheme="minorHAnsi" w:hint="eastAsia"/>
                <w:szCs w:val="24"/>
                <w:lang w:eastAsia="zh-CN"/>
              </w:rPr>
              <w:t>于</w:t>
            </w:r>
            <w:r w:rsidRPr="00CD63ED">
              <w:rPr>
                <w:rFonts w:ascii="新細明體" w:eastAsia="DengXian" w:hAnsi="新細明體" w:cstheme="minorHAnsi"/>
                <w:szCs w:val="24"/>
                <w:lang w:eastAsia="zh-CN"/>
              </w:rPr>
              <w:t>1999</w:t>
            </w:r>
            <w:r w:rsidRPr="00CD63ED">
              <w:rPr>
                <w:rFonts w:ascii="新細明體" w:eastAsia="DengXian" w:hAnsi="新細明體" w:cstheme="minorHAnsi" w:hint="eastAsia"/>
                <w:szCs w:val="24"/>
                <w:lang w:eastAsia="zh-CN"/>
              </w:rPr>
              <w:t>年，政府一方面提供</w:t>
            </w:r>
            <w:r w:rsidRPr="00CD63ED">
              <w:rPr>
                <w:rFonts w:ascii="新細明體" w:eastAsia="DengXian" w:hAnsi="新細明體" w:cstheme="minorHAnsi" w:hint="eastAsia"/>
                <w:i/>
                <w:color w:val="FF0000"/>
                <w:szCs w:val="24"/>
                <w:u w:val="single"/>
                <w:lang w:eastAsia="zh-CN"/>
              </w:rPr>
              <w:t>补贴</w:t>
            </w:r>
            <w:r w:rsidRPr="00CD63ED">
              <w:rPr>
                <w:rFonts w:ascii="新細明體" w:eastAsia="DengXian" w:hAnsi="新細明體" w:cstheme="minorHAnsi" w:hint="eastAsia"/>
                <w:szCs w:val="24"/>
                <w:lang w:eastAsia="zh-CN"/>
              </w:rPr>
              <w:t>和</w:t>
            </w:r>
            <w:r w:rsidRPr="00CD63ED">
              <w:rPr>
                <w:rFonts w:ascii="新細明體" w:eastAsia="DengXian" w:hAnsi="新細明體" w:cstheme="minorHAnsi" w:hint="eastAsia"/>
                <w:i/>
                <w:color w:val="FF0000"/>
                <w:szCs w:val="24"/>
                <w:u w:val="single"/>
                <w:lang w:eastAsia="zh-CN"/>
              </w:rPr>
              <w:t>粮食</w:t>
            </w:r>
            <w:r w:rsidRPr="00CD63ED">
              <w:rPr>
                <w:rFonts w:ascii="新細明體" w:eastAsia="DengXian" w:hAnsi="新細明體" w:cstheme="minorHAnsi" w:hint="eastAsia"/>
                <w:szCs w:val="24"/>
                <w:lang w:eastAsia="zh-CN"/>
              </w:rPr>
              <w:t>；另一方面，专家设计方案，根据不同的地形改种经济价值更</w:t>
            </w:r>
            <w:r w:rsidRPr="00CD63ED">
              <w:rPr>
                <w:rFonts w:ascii="新細明體" w:eastAsia="DengXian" w:hAnsi="新細明體" w:cstheme="minorHAnsi" w:hint="eastAsia"/>
                <w:i/>
                <w:color w:val="FF0000"/>
                <w:szCs w:val="24"/>
                <w:u w:val="single"/>
                <w:lang w:eastAsia="zh-CN"/>
              </w:rPr>
              <w:t>高</w:t>
            </w:r>
            <w:r w:rsidRPr="00CD63ED">
              <w:rPr>
                <w:rFonts w:ascii="新細明體" w:eastAsia="DengXian" w:hAnsi="新細明體" w:cstheme="minorHAnsi" w:hint="eastAsia"/>
                <w:szCs w:val="24"/>
                <w:lang w:eastAsia="zh-CN"/>
              </w:rPr>
              <w:t>的植物。</w:t>
            </w:r>
          </w:p>
          <w:p w14:paraId="6C0562EE" w14:textId="2E80FCFA"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25B134A1" w14:textId="19091DC2" w:rsidR="00610B78" w:rsidRPr="001C302D" w:rsidRDefault="00CD63ED" w:rsidP="0058364B">
            <w:pPr>
              <w:spacing w:line="360" w:lineRule="auto"/>
              <w:ind w:right="32"/>
              <w:jc w:val="both"/>
              <w:rPr>
                <w:rFonts w:ascii="新細明體" w:eastAsia="新細明體" w:hAnsi="新細明體" w:cstheme="minorHAnsi"/>
                <w:color w:val="FF0000"/>
                <w:szCs w:val="24"/>
                <w:lang w:eastAsia="zh-HK"/>
              </w:rPr>
            </w:pPr>
            <w:r w:rsidRPr="00CD63ED">
              <w:rPr>
                <w:rFonts w:ascii="新細明體" w:eastAsia="DengXian" w:hAnsi="新細明體" w:cstheme="minorHAnsi" w:hint="eastAsia"/>
                <w:i/>
                <w:color w:val="FF0000"/>
                <w:szCs w:val="24"/>
                <w:u w:val="single"/>
                <w:lang w:eastAsia="zh-CN"/>
              </w:rPr>
              <w:t>植被</w:t>
            </w:r>
            <w:r w:rsidRPr="00CD63ED">
              <w:rPr>
                <w:rFonts w:ascii="新細明體" w:eastAsia="DengXian" w:hAnsi="新細明體" w:cstheme="minorHAnsi" w:hint="eastAsia"/>
                <w:szCs w:val="24"/>
                <w:lang w:eastAsia="zh-CN"/>
              </w:rPr>
              <w:t>覆盖率由一成多增至九成，人均收入亦从千多元人民币大</w:t>
            </w:r>
            <w:r w:rsidRPr="00CD63ED">
              <w:rPr>
                <w:rFonts w:ascii="新細明體" w:eastAsia="DengXian" w:hAnsi="新細明體" w:cstheme="minorHAnsi" w:hint="eastAsia"/>
                <w:i/>
                <w:color w:val="FF0000"/>
                <w:szCs w:val="24"/>
                <w:u w:val="single"/>
                <w:lang w:eastAsia="zh-CN"/>
              </w:rPr>
              <w:t>增加</w:t>
            </w:r>
            <w:r w:rsidRPr="00CD63ED">
              <w:rPr>
                <w:rFonts w:ascii="新細明體" w:eastAsia="DengXian" w:hAnsi="新細明體" w:cstheme="minorHAnsi" w:hint="eastAsia"/>
                <w:szCs w:val="24"/>
                <w:lang w:eastAsia="zh-CN"/>
              </w:rPr>
              <w:t>至</w:t>
            </w:r>
            <w:r w:rsidRPr="00CD63ED">
              <w:rPr>
                <w:rFonts w:ascii="新細明體" w:eastAsia="DengXian" w:hAnsi="新細明體" w:cstheme="minorHAnsi"/>
                <w:szCs w:val="24"/>
                <w:lang w:eastAsia="zh-CN"/>
              </w:rPr>
              <w:t>1</w:t>
            </w:r>
            <w:r w:rsidRPr="00CD63ED">
              <w:rPr>
                <w:rFonts w:ascii="新細明體" w:eastAsia="DengXian" w:hAnsi="新細明體" w:cstheme="minorHAnsi" w:hint="eastAsia"/>
                <w:szCs w:val="24"/>
                <w:lang w:eastAsia="zh-CN"/>
              </w:rPr>
              <w:t>万元。</w:t>
            </w:r>
          </w:p>
        </w:tc>
      </w:tr>
      <w:tr w:rsidR="00610B78" w14:paraId="16F7F79B" w14:textId="77777777" w:rsidTr="0058364B">
        <w:tc>
          <w:tcPr>
            <w:tcW w:w="846" w:type="dxa"/>
            <w:vMerge w:val="restart"/>
          </w:tcPr>
          <w:p w14:paraId="2BB1539F" w14:textId="77777777" w:rsidR="00610B78" w:rsidRPr="00BF4F39" w:rsidRDefault="00610B78" w:rsidP="00976859">
            <w:pPr>
              <w:spacing w:line="360" w:lineRule="auto"/>
              <w:jc w:val="center"/>
              <w:rPr>
                <w:rFonts w:ascii="新細明體" w:eastAsia="新細明體" w:hAnsi="新細明體" w:cstheme="minorHAnsi"/>
                <w:b/>
                <w:szCs w:val="24"/>
                <w:lang w:eastAsia="zh-HK"/>
              </w:rPr>
            </w:pPr>
          </w:p>
          <w:p w14:paraId="4CE1C16B" w14:textId="33B96677" w:rsidR="00610B78" w:rsidRPr="00BF4F39" w:rsidRDefault="00CD63ED" w:rsidP="00976859">
            <w:pPr>
              <w:spacing w:line="360" w:lineRule="auto"/>
              <w:jc w:val="center"/>
              <w:rPr>
                <w:rFonts w:ascii="新細明體" w:eastAsia="新細明體" w:hAnsi="新細明體" w:cstheme="minorHAnsi"/>
                <w:b/>
                <w:szCs w:val="24"/>
                <w:lang w:eastAsia="zh-HK"/>
              </w:rPr>
            </w:pPr>
            <w:r w:rsidRPr="00CD63ED">
              <w:rPr>
                <w:rFonts w:ascii="新細明體" w:eastAsia="DengXian" w:hAnsi="新細明體" w:cstheme="minorHAnsi" w:hint="eastAsia"/>
                <w:b/>
                <w:szCs w:val="24"/>
                <w:lang w:eastAsia="zh-CN"/>
              </w:rPr>
              <w:t>二</w:t>
            </w:r>
          </w:p>
        </w:tc>
        <w:tc>
          <w:tcPr>
            <w:tcW w:w="2457" w:type="dxa"/>
            <w:vMerge w:val="restart"/>
          </w:tcPr>
          <w:p w14:paraId="0BC60ABA" w14:textId="28473B3C" w:rsidR="00610B78" w:rsidRPr="001C302D" w:rsidRDefault="00CD63ED" w:rsidP="00976859">
            <w:pPr>
              <w:spacing w:line="360" w:lineRule="auto"/>
              <w:jc w:val="both"/>
              <w:rPr>
                <w:rFonts w:ascii="新細明體" w:eastAsia="新細明體" w:hAnsi="新細明體" w:cstheme="minorHAnsi"/>
                <w:color w:val="FF0000"/>
                <w:szCs w:val="24"/>
                <w:lang w:eastAsia="zh-HK"/>
              </w:rPr>
            </w:pPr>
            <w:r w:rsidRPr="00CD63ED">
              <w:rPr>
                <w:rFonts w:ascii="新細明體" w:eastAsia="DengXian" w:hAnsi="新細明體" w:cstheme="minorHAnsi" w:hint="eastAsia"/>
                <w:szCs w:val="24"/>
                <w:lang w:eastAsia="zh-CN"/>
              </w:rPr>
              <w:t>全省都没有</w:t>
            </w:r>
            <w:r w:rsidRPr="00CD63ED">
              <w:rPr>
                <w:rFonts w:ascii="新細明體" w:eastAsia="DengXian" w:hAnsi="新細明體" w:cstheme="minorHAnsi" w:hint="eastAsia"/>
                <w:i/>
                <w:color w:val="FF0000"/>
                <w:szCs w:val="24"/>
                <w:u w:val="single"/>
                <w:lang w:eastAsia="zh-CN"/>
              </w:rPr>
              <w:t>平原</w:t>
            </w:r>
            <w:r w:rsidRPr="00CD63ED">
              <w:rPr>
                <w:rFonts w:ascii="新細明體" w:eastAsia="DengXian" w:hAnsi="新細明體" w:cstheme="minorHAnsi" w:hint="eastAsia"/>
                <w:szCs w:val="24"/>
                <w:lang w:eastAsia="zh-CN"/>
              </w:rPr>
              <w:t>，超过九成面积是</w:t>
            </w:r>
            <w:r w:rsidRPr="00CD63ED">
              <w:rPr>
                <w:rFonts w:ascii="新細明體" w:eastAsia="DengXian" w:hAnsi="新細明體" w:cstheme="minorHAnsi" w:hint="eastAsia"/>
                <w:i/>
                <w:color w:val="FF0000"/>
                <w:szCs w:val="24"/>
                <w:u w:val="single"/>
                <w:lang w:eastAsia="zh-CN"/>
              </w:rPr>
              <w:t>山地</w:t>
            </w:r>
            <w:r w:rsidRPr="00CD63ED">
              <w:rPr>
                <w:rFonts w:ascii="新細明體" w:eastAsia="DengXian" w:hAnsi="新細明體" w:cstheme="minorHAnsi" w:hint="eastAsia"/>
                <w:szCs w:val="24"/>
                <w:lang w:eastAsia="zh-CN"/>
              </w:rPr>
              <w:t>，造成与外面世界</w:t>
            </w:r>
            <w:r w:rsidRPr="00CD63ED">
              <w:rPr>
                <w:rFonts w:ascii="新細明體" w:eastAsia="DengXian" w:hAnsi="新細明體" w:cstheme="minorHAnsi" w:hint="eastAsia"/>
                <w:i/>
                <w:color w:val="FF0000"/>
                <w:szCs w:val="24"/>
                <w:u w:val="single"/>
                <w:lang w:eastAsia="zh-CN"/>
              </w:rPr>
              <w:t>隔绝</w:t>
            </w:r>
            <w:r w:rsidRPr="00CD63ED">
              <w:rPr>
                <w:rFonts w:ascii="新細明體" w:eastAsia="DengXian" w:hAnsi="新細明體" w:cstheme="minorHAnsi" w:hint="eastAsia"/>
                <w:szCs w:val="24"/>
                <w:lang w:eastAsia="zh-CN"/>
              </w:rPr>
              <w:t>的情况。</w:t>
            </w:r>
          </w:p>
        </w:tc>
        <w:tc>
          <w:tcPr>
            <w:tcW w:w="2457" w:type="dxa"/>
          </w:tcPr>
          <w:p w14:paraId="6B4C7EB3" w14:textId="65B34B14" w:rsidR="00610B78" w:rsidRPr="00E530BB" w:rsidRDefault="00CD63ED" w:rsidP="00976859">
            <w:pPr>
              <w:spacing w:line="360" w:lineRule="auto"/>
              <w:jc w:val="both"/>
              <w:rPr>
                <w:rFonts w:ascii="新細明體" w:eastAsia="新細明體" w:hAnsi="新細明體" w:cstheme="minorHAnsi"/>
                <w:i/>
                <w:color w:val="FF0000"/>
                <w:szCs w:val="24"/>
              </w:rPr>
            </w:pPr>
            <w:r w:rsidRPr="00CD63ED">
              <w:rPr>
                <w:rFonts w:ascii="新細明體" w:eastAsia="DengXian" w:hAnsi="新細明體" w:cstheme="minorHAnsi" w:hint="eastAsia"/>
                <w:b/>
                <w:szCs w:val="24"/>
                <w:lang w:eastAsia="zh-CN"/>
              </w:rPr>
              <w:t>措施一</w:t>
            </w:r>
            <w:r w:rsidRPr="00CD63ED">
              <w:rPr>
                <w:rFonts w:ascii="新細明體" w:eastAsia="DengXian" w:hAnsi="新細明體" w:cstheme="minorHAnsi" w:hint="eastAsia"/>
                <w:szCs w:val="24"/>
                <w:lang w:eastAsia="zh-CN"/>
              </w:rPr>
              <w:t>：兴建多条</w:t>
            </w:r>
            <w:r w:rsidRPr="00CD63ED">
              <w:rPr>
                <w:rFonts w:ascii="新細明體" w:eastAsia="DengXian" w:hAnsi="新細明體" w:cstheme="minorHAnsi" w:hint="eastAsia"/>
                <w:i/>
                <w:color w:val="FF0000"/>
                <w:szCs w:val="24"/>
                <w:u w:val="single"/>
                <w:lang w:eastAsia="zh-CN"/>
              </w:rPr>
              <w:t>大桥</w:t>
            </w:r>
            <w:r w:rsidRPr="00CD63ED">
              <w:rPr>
                <w:rFonts w:ascii="新細明體" w:eastAsia="DengXian" w:hAnsi="新細明體" w:cstheme="minorHAnsi" w:hint="eastAsia"/>
                <w:szCs w:val="24"/>
                <w:lang w:eastAsia="zh-CN"/>
              </w:rPr>
              <w:t>、</w:t>
            </w:r>
            <w:r w:rsidRPr="00CD63ED">
              <w:rPr>
                <w:rFonts w:ascii="新細明體" w:eastAsia="DengXian" w:hAnsi="新細明體" w:cstheme="minorHAnsi" w:hint="eastAsia"/>
                <w:i/>
                <w:color w:val="FF0000"/>
                <w:szCs w:val="24"/>
                <w:u w:val="single"/>
                <w:lang w:eastAsia="zh-CN"/>
              </w:rPr>
              <w:t>公路</w:t>
            </w:r>
            <w:r w:rsidRPr="00CD63ED">
              <w:rPr>
                <w:rFonts w:ascii="新細明體" w:eastAsia="DengXian" w:hAnsi="新細明體" w:cstheme="minorHAnsi" w:hint="eastAsia"/>
                <w:szCs w:val="24"/>
                <w:lang w:eastAsia="zh-CN"/>
              </w:rPr>
              <w:t>和</w:t>
            </w:r>
            <w:r w:rsidRPr="00CD63ED">
              <w:rPr>
                <w:rFonts w:ascii="新細明體" w:eastAsia="DengXian" w:hAnsi="新細明體" w:cstheme="minorHAnsi" w:hint="eastAsia"/>
                <w:i/>
                <w:color w:val="FF0000"/>
                <w:szCs w:val="24"/>
                <w:u w:val="single"/>
                <w:lang w:eastAsia="zh-CN"/>
              </w:rPr>
              <w:t>高鐡</w:t>
            </w:r>
            <w:r w:rsidRPr="00CD63ED">
              <w:rPr>
                <w:rFonts w:ascii="新細明體" w:eastAsia="DengXian" w:hAnsi="新細明體" w:cstheme="minorHAnsi" w:hint="eastAsia"/>
                <w:szCs w:val="24"/>
                <w:lang w:eastAsia="zh-CN"/>
              </w:rPr>
              <w:t>连接贵州与其他地方。</w:t>
            </w:r>
          </w:p>
        </w:tc>
        <w:tc>
          <w:tcPr>
            <w:tcW w:w="2457" w:type="dxa"/>
          </w:tcPr>
          <w:p w14:paraId="70A577F5" w14:textId="3BB25B98" w:rsidR="00610B78" w:rsidRPr="001C302D" w:rsidRDefault="00CD63ED" w:rsidP="00976859">
            <w:pPr>
              <w:spacing w:line="360" w:lineRule="auto"/>
              <w:jc w:val="both"/>
              <w:rPr>
                <w:rFonts w:ascii="新細明體" w:eastAsia="新細明體" w:hAnsi="新細明體" w:cstheme="minorHAnsi"/>
                <w:color w:val="FF0000"/>
                <w:szCs w:val="24"/>
                <w:lang w:eastAsia="zh-HK"/>
              </w:rPr>
            </w:pPr>
            <w:r w:rsidRPr="00CD63ED">
              <w:rPr>
                <w:rFonts w:ascii="新細明體" w:eastAsia="DengXian" w:hAnsi="新細明體" w:cstheme="minorHAnsi" w:hint="eastAsia"/>
                <w:szCs w:val="24"/>
                <w:lang w:eastAsia="zh-CN"/>
              </w:rPr>
              <w:t>打通对外联系的</w:t>
            </w:r>
            <w:r w:rsidRPr="00CD63ED">
              <w:rPr>
                <w:rFonts w:ascii="新細明體" w:eastAsia="DengXian" w:hAnsi="新細明體" w:cstheme="minorHAnsi" w:hint="eastAsia"/>
                <w:i/>
                <w:color w:val="FF0000"/>
                <w:szCs w:val="24"/>
                <w:u w:val="single"/>
                <w:lang w:eastAsia="zh-CN"/>
              </w:rPr>
              <w:t>交通</w:t>
            </w:r>
            <w:r w:rsidRPr="00CD63ED">
              <w:rPr>
                <w:rFonts w:ascii="新細明體" w:eastAsia="DengXian" w:hAnsi="新細明體" w:cstheme="minorHAnsi" w:hint="eastAsia"/>
                <w:szCs w:val="24"/>
                <w:lang w:eastAsia="zh-CN"/>
              </w:rPr>
              <w:t>，贵州人民的生活及经济环境，因为近年投入大量的</w:t>
            </w:r>
            <w:r w:rsidRPr="00CD63ED">
              <w:rPr>
                <w:rFonts w:ascii="新細明體" w:eastAsia="DengXian" w:hAnsi="新細明體" w:cstheme="minorHAnsi" w:hint="eastAsia"/>
                <w:i/>
                <w:color w:val="FF0000"/>
                <w:szCs w:val="24"/>
                <w:u w:val="single"/>
                <w:lang w:eastAsia="zh-CN"/>
              </w:rPr>
              <w:t>基建</w:t>
            </w:r>
            <w:r w:rsidRPr="00CD63ED">
              <w:rPr>
                <w:rFonts w:ascii="新細明體" w:eastAsia="DengXian" w:hAnsi="新細明體" w:cstheme="minorHAnsi" w:hint="eastAsia"/>
                <w:szCs w:val="24"/>
                <w:lang w:eastAsia="zh-CN"/>
              </w:rPr>
              <w:t>而得到极大改善。</w:t>
            </w:r>
          </w:p>
        </w:tc>
      </w:tr>
      <w:tr w:rsidR="00610B78" w14:paraId="2F2FC4B5" w14:textId="77777777" w:rsidTr="0058364B">
        <w:tc>
          <w:tcPr>
            <w:tcW w:w="846" w:type="dxa"/>
            <w:vMerge/>
          </w:tcPr>
          <w:p w14:paraId="41E2A3B0" w14:textId="77777777" w:rsidR="00610B78" w:rsidRDefault="00610B78" w:rsidP="00976859">
            <w:pPr>
              <w:spacing w:line="360" w:lineRule="auto"/>
              <w:rPr>
                <w:rFonts w:ascii="新細明體" w:eastAsia="新細明體" w:hAnsi="新細明體" w:cstheme="minorHAnsi"/>
                <w:szCs w:val="24"/>
                <w:lang w:eastAsia="zh-HK"/>
              </w:rPr>
            </w:pPr>
          </w:p>
        </w:tc>
        <w:tc>
          <w:tcPr>
            <w:tcW w:w="2457" w:type="dxa"/>
            <w:vMerge/>
          </w:tcPr>
          <w:p w14:paraId="2EAE817D" w14:textId="77777777" w:rsidR="00610B78" w:rsidRPr="00E530BB" w:rsidRDefault="00610B78" w:rsidP="00976859">
            <w:pPr>
              <w:spacing w:line="360" w:lineRule="auto"/>
              <w:rPr>
                <w:rFonts w:ascii="新細明體" w:eastAsia="新細明體" w:hAnsi="新細明體" w:cstheme="minorHAnsi"/>
                <w:i/>
                <w:color w:val="FF0000"/>
                <w:szCs w:val="24"/>
                <w:lang w:eastAsia="zh-HK"/>
              </w:rPr>
            </w:pPr>
          </w:p>
        </w:tc>
        <w:tc>
          <w:tcPr>
            <w:tcW w:w="2457" w:type="dxa"/>
          </w:tcPr>
          <w:p w14:paraId="0C8A0E4D" w14:textId="282828D7" w:rsidR="00610B78" w:rsidRPr="001C302D" w:rsidRDefault="00CD63ED" w:rsidP="00976859">
            <w:pPr>
              <w:spacing w:line="360" w:lineRule="auto"/>
              <w:jc w:val="both"/>
              <w:rPr>
                <w:rFonts w:ascii="新細明體" w:eastAsia="新細明體" w:hAnsi="新細明體" w:cstheme="minorHAnsi"/>
                <w:szCs w:val="24"/>
                <w:lang w:eastAsia="zh-HK"/>
              </w:rPr>
            </w:pPr>
            <w:r w:rsidRPr="00CD63ED">
              <w:rPr>
                <w:rFonts w:ascii="新細明體" w:eastAsia="DengXian" w:hAnsi="新細明體" w:cstheme="minorHAnsi" w:hint="eastAsia"/>
                <w:b/>
                <w:szCs w:val="24"/>
                <w:lang w:eastAsia="zh-CN"/>
              </w:rPr>
              <w:t>措施二</w:t>
            </w:r>
            <w:r w:rsidRPr="00CD63ED">
              <w:rPr>
                <w:rFonts w:ascii="新細明體" w:eastAsia="DengXian" w:hAnsi="新細明體" w:cstheme="minorHAnsi" w:hint="eastAsia"/>
                <w:szCs w:val="24"/>
                <w:lang w:eastAsia="zh-CN"/>
              </w:rPr>
              <w:t>：</w:t>
            </w:r>
            <w:r w:rsidRPr="00CD63ED">
              <w:rPr>
                <w:rFonts w:ascii="新細明體" w:eastAsia="DengXian" w:hAnsi="新細明體" w:cstheme="minorHAnsi" w:hint="eastAsia"/>
                <w:i/>
                <w:color w:val="FF0000"/>
                <w:szCs w:val="24"/>
                <w:u w:val="single"/>
                <w:lang w:eastAsia="zh-CN"/>
              </w:rPr>
              <w:t>易地</w:t>
            </w:r>
            <w:r w:rsidRPr="00CD63ED">
              <w:rPr>
                <w:rFonts w:ascii="新細明體" w:eastAsia="DengXian" w:hAnsi="新細明體" w:cstheme="minorHAnsi" w:hint="eastAsia"/>
                <w:szCs w:val="24"/>
                <w:lang w:eastAsia="zh-CN"/>
              </w:rPr>
              <w:t>扶贫</w:t>
            </w:r>
            <w:r w:rsidRPr="00CD63ED">
              <w:rPr>
                <w:rFonts w:ascii="新細明體" w:eastAsia="DengXian" w:hAnsi="新細明體" w:cstheme="minorHAnsi" w:hint="eastAsia"/>
                <w:i/>
                <w:color w:val="FF0000"/>
                <w:szCs w:val="24"/>
                <w:u w:val="single"/>
                <w:lang w:eastAsia="zh-CN"/>
              </w:rPr>
              <w:t>搬迁</w:t>
            </w:r>
            <w:r w:rsidRPr="00CD63ED">
              <w:rPr>
                <w:rFonts w:ascii="新細明體" w:eastAsia="DengXian" w:hAnsi="新細明體" w:cstheme="minorHAnsi" w:hint="eastAsia"/>
                <w:szCs w:val="24"/>
                <w:lang w:eastAsia="zh-CN"/>
              </w:rPr>
              <w:t>，协助住在世隔绝的贫穷户，走出深山。</w:t>
            </w:r>
          </w:p>
          <w:p w14:paraId="785B4EF2"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77AA571F" w14:textId="53477B8A"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5CDD41BD" w14:textId="5866E035" w:rsidR="00610B78" w:rsidRPr="001C302D" w:rsidRDefault="00CD63ED" w:rsidP="00976859">
            <w:pPr>
              <w:spacing w:line="360" w:lineRule="auto"/>
              <w:jc w:val="both"/>
              <w:rPr>
                <w:rFonts w:ascii="新細明體" w:eastAsia="新細明體" w:hAnsi="新細明體" w:cstheme="minorHAnsi"/>
                <w:color w:val="FF0000"/>
                <w:szCs w:val="24"/>
              </w:rPr>
            </w:pPr>
            <w:r w:rsidRPr="00CD63ED">
              <w:rPr>
                <w:rFonts w:ascii="新細明體" w:eastAsia="DengXian" w:hAnsi="新細明體" w:cstheme="minorHAnsi" w:hint="eastAsia"/>
                <w:szCs w:val="24"/>
                <w:lang w:eastAsia="zh-CN"/>
              </w:rPr>
              <w:t>居民有</w:t>
            </w:r>
            <w:r w:rsidRPr="00CD63ED">
              <w:rPr>
                <w:rFonts w:ascii="新細明體" w:eastAsia="DengXian" w:hAnsi="新細明體" w:cstheme="minorHAnsi" w:hint="eastAsia"/>
                <w:i/>
                <w:color w:val="FF0000"/>
                <w:szCs w:val="24"/>
                <w:u w:val="single"/>
                <w:lang w:eastAsia="zh-CN"/>
              </w:rPr>
              <w:t>房屋</w:t>
            </w:r>
            <w:r w:rsidRPr="00CD63ED">
              <w:rPr>
                <w:rFonts w:ascii="新細明體" w:eastAsia="DengXian" w:hAnsi="新細明體" w:cstheme="minorHAnsi" w:hint="eastAsia"/>
                <w:szCs w:val="24"/>
                <w:lang w:eastAsia="zh-CN"/>
              </w:rPr>
              <w:t>、</w:t>
            </w:r>
            <w:r w:rsidRPr="00CD63ED">
              <w:rPr>
                <w:rFonts w:ascii="新細明體" w:eastAsia="DengXian" w:hAnsi="新細明體" w:cstheme="minorHAnsi" w:hint="eastAsia"/>
                <w:i/>
                <w:color w:val="FF0000"/>
                <w:szCs w:val="24"/>
                <w:u w:val="single"/>
                <w:lang w:eastAsia="zh-CN"/>
              </w:rPr>
              <w:t>工作</w:t>
            </w:r>
            <w:r w:rsidRPr="00CD63ED">
              <w:rPr>
                <w:rFonts w:ascii="新細明體" w:eastAsia="DengXian" w:hAnsi="新細明體" w:cstheme="minorHAnsi" w:hint="eastAsia"/>
                <w:szCs w:val="24"/>
                <w:lang w:eastAsia="zh-CN"/>
              </w:rPr>
              <w:t>、</w:t>
            </w:r>
            <w:r w:rsidRPr="00CD63ED">
              <w:rPr>
                <w:rFonts w:ascii="新細明體" w:eastAsia="DengXian" w:hAnsi="新細明體" w:cstheme="minorHAnsi" w:hint="eastAsia"/>
                <w:i/>
                <w:color w:val="FF0000"/>
                <w:szCs w:val="24"/>
                <w:u w:val="single"/>
                <w:lang w:eastAsia="zh-CN"/>
              </w:rPr>
              <w:t>训练</w:t>
            </w:r>
            <w:r w:rsidRPr="00CD63ED">
              <w:rPr>
                <w:rFonts w:ascii="新細明體" w:eastAsia="DengXian" w:hAnsi="新細明體" w:cstheme="minorHAnsi" w:hint="eastAsia"/>
                <w:szCs w:val="24"/>
                <w:lang w:eastAsia="zh-CN"/>
              </w:rPr>
              <w:t>及</w:t>
            </w:r>
            <w:r w:rsidRPr="00CD63ED">
              <w:rPr>
                <w:rFonts w:ascii="新細明體" w:eastAsia="DengXian" w:hAnsi="新細明體" w:cstheme="minorHAnsi" w:hint="eastAsia"/>
                <w:i/>
                <w:color w:val="FF0000"/>
                <w:szCs w:val="24"/>
                <w:u w:val="single"/>
                <w:lang w:eastAsia="zh-CN"/>
              </w:rPr>
              <w:t>上学</w:t>
            </w:r>
            <w:r w:rsidRPr="00CD63ED">
              <w:rPr>
                <w:rFonts w:ascii="新細明體" w:eastAsia="DengXian" w:hAnsi="新細明體" w:cstheme="minorHAnsi" w:hint="eastAsia"/>
                <w:szCs w:val="24"/>
                <w:lang w:eastAsia="zh-CN"/>
              </w:rPr>
              <w:t>的机会。</w:t>
            </w:r>
          </w:p>
        </w:tc>
      </w:tr>
      <w:tr w:rsidR="000643EF" w14:paraId="4E68DB35" w14:textId="77777777" w:rsidTr="0058364B">
        <w:tc>
          <w:tcPr>
            <w:tcW w:w="846" w:type="dxa"/>
            <w:vMerge w:val="restart"/>
          </w:tcPr>
          <w:p w14:paraId="611BC08C" w14:textId="77777777" w:rsidR="000643EF" w:rsidRDefault="000643EF" w:rsidP="00976859">
            <w:pPr>
              <w:spacing w:line="360" w:lineRule="auto"/>
              <w:rPr>
                <w:rFonts w:ascii="新細明體" w:eastAsia="新細明體" w:hAnsi="新細明體" w:cstheme="minorHAnsi"/>
                <w:szCs w:val="24"/>
                <w:lang w:eastAsia="zh-HK"/>
              </w:rPr>
            </w:pPr>
          </w:p>
          <w:p w14:paraId="32E798C7" w14:textId="04A9809A" w:rsidR="000643EF" w:rsidRDefault="00CD63ED" w:rsidP="00896F3B">
            <w:pPr>
              <w:spacing w:line="360" w:lineRule="auto"/>
              <w:jc w:val="center"/>
              <w:rPr>
                <w:rFonts w:ascii="新細明體" w:eastAsia="新細明體" w:hAnsi="新細明體" w:cstheme="minorHAnsi"/>
                <w:szCs w:val="24"/>
              </w:rPr>
            </w:pPr>
            <w:r w:rsidRPr="00CD63ED">
              <w:rPr>
                <w:rFonts w:ascii="新細明體" w:eastAsia="DengXian" w:hAnsi="新細明體" w:cstheme="minorHAnsi" w:hint="eastAsia"/>
                <w:szCs w:val="24"/>
                <w:lang w:eastAsia="zh-CN"/>
              </w:rPr>
              <w:t>三</w:t>
            </w:r>
          </w:p>
        </w:tc>
        <w:tc>
          <w:tcPr>
            <w:tcW w:w="2457" w:type="dxa"/>
            <w:vMerge w:val="restart"/>
          </w:tcPr>
          <w:p w14:paraId="79DCD72B" w14:textId="758ABEA0" w:rsidR="000643EF" w:rsidRPr="001C302D" w:rsidRDefault="00CD63ED" w:rsidP="00976859">
            <w:pPr>
              <w:spacing w:line="360" w:lineRule="auto"/>
              <w:rPr>
                <w:rFonts w:ascii="新細明體" w:eastAsia="新細明體" w:hAnsi="新細明體" w:cstheme="minorHAnsi"/>
                <w:color w:val="FF0000"/>
                <w:szCs w:val="24"/>
                <w:lang w:eastAsia="zh-HK"/>
              </w:rPr>
            </w:pPr>
            <w:r w:rsidRPr="00CD63ED">
              <w:rPr>
                <w:rFonts w:ascii="新細明體" w:eastAsia="DengXian" w:hAnsi="新細明體" w:cstheme="minorHAnsi" w:hint="eastAsia"/>
                <w:szCs w:val="24"/>
                <w:lang w:eastAsia="zh-CN"/>
              </w:rPr>
              <w:t>贵州的</w:t>
            </w:r>
            <w:r w:rsidRPr="00CD63ED">
              <w:rPr>
                <w:rFonts w:ascii="新細明體" w:eastAsia="DengXian" w:hAnsi="新細明體" w:cstheme="minorHAnsi" w:hint="eastAsia"/>
                <w:i/>
                <w:color w:val="FF0000"/>
                <w:szCs w:val="24"/>
                <w:u w:val="single"/>
                <w:lang w:eastAsia="zh-CN"/>
              </w:rPr>
              <w:t>山地</w:t>
            </w:r>
            <w:r w:rsidRPr="00CD63ED">
              <w:rPr>
                <w:rFonts w:ascii="新細明體" w:eastAsia="DengXian" w:hAnsi="新細明體" w:cstheme="minorHAnsi" w:hint="eastAsia"/>
                <w:szCs w:val="24"/>
                <w:lang w:eastAsia="zh-CN"/>
              </w:rPr>
              <w:t>、</w:t>
            </w:r>
            <w:r w:rsidRPr="00CD63ED">
              <w:rPr>
                <w:rFonts w:ascii="新細明體" w:eastAsia="DengXian" w:hAnsi="新細明體" w:cstheme="minorHAnsi" w:hint="eastAsia"/>
                <w:i/>
                <w:color w:val="FF0000"/>
                <w:szCs w:val="24"/>
                <w:u w:val="single"/>
                <w:lang w:eastAsia="zh-CN"/>
              </w:rPr>
              <w:t>丘陵</w:t>
            </w:r>
            <w:r w:rsidRPr="00CD63ED">
              <w:rPr>
                <w:rFonts w:ascii="新細明體" w:eastAsia="DengXian" w:hAnsi="新細明體" w:cstheme="minorHAnsi" w:hint="eastAsia"/>
                <w:szCs w:val="24"/>
                <w:lang w:eastAsia="zh-CN"/>
              </w:rPr>
              <w:t>占国土面积</w:t>
            </w:r>
            <w:r w:rsidRPr="00CD63ED">
              <w:rPr>
                <w:rFonts w:ascii="新細明體" w:eastAsia="DengXian" w:hAnsi="新細明體" w:cstheme="minorHAnsi"/>
                <w:szCs w:val="24"/>
                <w:lang w:eastAsia="zh-CN"/>
              </w:rPr>
              <w:t>93%</w:t>
            </w:r>
            <w:r w:rsidRPr="00CD63ED">
              <w:rPr>
                <w:rFonts w:ascii="新細明體" w:eastAsia="DengXian" w:hAnsi="新細明體" w:cstheme="minorHAnsi" w:hint="eastAsia"/>
                <w:szCs w:val="24"/>
                <w:lang w:eastAsia="zh-CN"/>
              </w:rPr>
              <w:t>，是典型的喀斯特岩溶山区山</w:t>
            </w:r>
            <w:r w:rsidRPr="00CD63ED">
              <w:rPr>
                <w:rFonts w:ascii="新細明體" w:eastAsia="DengXian" w:hAnsi="新細明體" w:cstheme="minorHAnsi" w:hint="eastAsia"/>
                <w:i/>
                <w:color w:val="FF0000"/>
                <w:szCs w:val="24"/>
                <w:u w:val="single"/>
                <w:lang w:eastAsia="zh-CN"/>
              </w:rPr>
              <w:t>高</w:t>
            </w:r>
            <w:r w:rsidRPr="00CD63ED">
              <w:rPr>
                <w:rFonts w:ascii="新細明體" w:eastAsia="DengXian" w:hAnsi="新細明體" w:cstheme="minorHAnsi" w:hint="eastAsia"/>
                <w:szCs w:val="24"/>
                <w:lang w:eastAsia="zh-CN"/>
              </w:rPr>
              <w:t>坡陡、有</w:t>
            </w:r>
            <w:r w:rsidRPr="00CD63ED">
              <w:rPr>
                <w:rFonts w:ascii="新細明體" w:eastAsia="DengXian" w:hAnsi="新細明體" w:cstheme="minorHAnsi" w:hint="eastAsia"/>
                <w:i/>
                <w:color w:val="FF0000"/>
                <w:szCs w:val="24"/>
                <w:u w:val="single"/>
                <w:lang w:eastAsia="zh-CN"/>
              </w:rPr>
              <w:t>水</w:t>
            </w:r>
            <w:r w:rsidRPr="00CD63ED">
              <w:rPr>
                <w:rFonts w:ascii="新細明體" w:eastAsia="DengXian" w:hAnsi="新細明體" w:cstheme="minorHAnsi" w:hint="eastAsia"/>
                <w:szCs w:val="24"/>
                <w:lang w:eastAsia="zh-CN"/>
              </w:rPr>
              <w:t>难留。</w:t>
            </w:r>
          </w:p>
        </w:tc>
        <w:tc>
          <w:tcPr>
            <w:tcW w:w="2457" w:type="dxa"/>
          </w:tcPr>
          <w:p w14:paraId="2BFE012B" w14:textId="42643F67" w:rsidR="000643EF" w:rsidRPr="001C302D" w:rsidRDefault="00CD63ED" w:rsidP="00976859">
            <w:pPr>
              <w:spacing w:line="360" w:lineRule="auto"/>
              <w:jc w:val="both"/>
              <w:rPr>
                <w:rFonts w:ascii="新細明體" w:eastAsia="新細明體" w:hAnsi="新細明體" w:cstheme="minorHAnsi"/>
                <w:szCs w:val="24"/>
                <w:lang w:eastAsia="zh-HK"/>
              </w:rPr>
            </w:pPr>
            <w:r w:rsidRPr="00CD63ED">
              <w:rPr>
                <w:rFonts w:ascii="新細明體" w:eastAsia="DengXian" w:hAnsi="新細明體" w:cstheme="minorHAnsi" w:hint="eastAsia"/>
                <w:b/>
                <w:szCs w:val="24"/>
                <w:lang w:eastAsia="zh-CN"/>
              </w:rPr>
              <w:t>措施一</w:t>
            </w:r>
            <w:r w:rsidRPr="00CD63ED">
              <w:rPr>
                <w:rFonts w:ascii="新細明體" w:eastAsia="DengXian" w:hAnsi="新細明體" w:cstheme="minorHAnsi" w:hint="eastAsia"/>
                <w:szCs w:val="24"/>
                <w:lang w:eastAsia="zh-CN"/>
              </w:rPr>
              <w:t>：兴建</w:t>
            </w:r>
            <w:r w:rsidRPr="00CD63ED">
              <w:rPr>
                <w:rFonts w:ascii="新細明體" w:eastAsia="DengXian" w:hAnsi="新細明體" w:cstheme="minorHAnsi" w:hint="eastAsia"/>
                <w:i/>
                <w:color w:val="FF0000"/>
                <w:szCs w:val="24"/>
                <w:u w:val="single"/>
                <w:lang w:eastAsia="zh-CN"/>
              </w:rPr>
              <w:t>水利引水</w:t>
            </w:r>
            <w:r w:rsidRPr="00CD63ED">
              <w:rPr>
                <w:rFonts w:ascii="新細明體" w:eastAsia="DengXian" w:hAnsi="新細明體" w:cstheme="minorHAnsi" w:hint="eastAsia"/>
                <w:szCs w:val="24"/>
                <w:lang w:eastAsia="zh-CN"/>
              </w:rPr>
              <w:t>设施，管道进行长距离</w:t>
            </w:r>
            <w:r w:rsidRPr="00CD63ED">
              <w:rPr>
                <w:rFonts w:ascii="新細明體" w:eastAsia="DengXian" w:hAnsi="新細明體" w:cstheme="minorHAnsi" w:hint="eastAsia"/>
                <w:i/>
                <w:color w:val="FF0000"/>
                <w:szCs w:val="24"/>
                <w:u w:val="single"/>
                <w:lang w:eastAsia="zh-CN"/>
              </w:rPr>
              <w:t>输水</w:t>
            </w:r>
            <w:r w:rsidRPr="00CD63ED">
              <w:rPr>
                <w:rFonts w:ascii="新細明體" w:eastAsia="DengXian" w:hAnsi="新細明體" w:cstheme="minorHAnsi" w:hint="eastAsia"/>
                <w:szCs w:val="24"/>
                <w:lang w:eastAsia="zh-CN"/>
              </w:rPr>
              <w:t>。</w:t>
            </w:r>
          </w:p>
          <w:p w14:paraId="59C5798E"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28377FE6" w14:textId="365AF067"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743272BE" w14:textId="6FB4B614" w:rsidR="000643EF" w:rsidRPr="001C302D" w:rsidRDefault="00CD63ED" w:rsidP="00976859">
            <w:pPr>
              <w:spacing w:line="360" w:lineRule="auto"/>
              <w:jc w:val="both"/>
              <w:rPr>
                <w:rFonts w:ascii="新細明體" w:eastAsia="新細明體" w:hAnsi="新細明體" w:cstheme="minorHAnsi"/>
                <w:color w:val="FF0000"/>
                <w:szCs w:val="24"/>
                <w:lang w:eastAsia="zh-HK"/>
              </w:rPr>
            </w:pPr>
            <w:r w:rsidRPr="00CD63ED">
              <w:rPr>
                <w:rFonts w:ascii="新細明體" w:eastAsia="DengXian" w:hAnsi="新細明體" w:cstheme="minorHAnsi" w:hint="eastAsia"/>
                <w:szCs w:val="24"/>
                <w:lang w:eastAsia="zh-CN"/>
              </w:rPr>
              <w:t>满足沿线的农村饮水和</w:t>
            </w:r>
            <w:r w:rsidRPr="00CD63ED">
              <w:rPr>
                <w:rFonts w:ascii="新細明體" w:eastAsia="DengXian" w:hAnsi="新細明體" w:cstheme="minorHAnsi" w:hint="eastAsia"/>
                <w:i/>
                <w:color w:val="FF0000"/>
                <w:szCs w:val="24"/>
                <w:u w:val="single"/>
                <w:lang w:eastAsia="zh-CN"/>
              </w:rPr>
              <w:t>农田灌溉</w:t>
            </w:r>
            <w:r w:rsidRPr="00CD63ED">
              <w:rPr>
                <w:rFonts w:ascii="新細明體" w:eastAsia="DengXian" w:hAnsi="新細明體" w:cstheme="minorHAnsi" w:hint="eastAsia"/>
                <w:szCs w:val="24"/>
                <w:lang w:eastAsia="zh-CN"/>
              </w:rPr>
              <w:t>的需求。</w:t>
            </w:r>
          </w:p>
        </w:tc>
      </w:tr>
      <w:tr w:rsidR="000643EF" w14:paraId="367951F7" w14:textId="77777777" w:rsidTr="0058364B">
        <w:tc>
          <w:tcPr>
            <w:tcW w:w="846" w:type="dxa"/>
            <w:vMerge/>
          </w:tcPr>
          <w:p w14:paraId="3922DDC7" w14:textId="77777777" w:rsidR="000643EF" w:rsidRDefault="000643EF" w:rsidP="00976859">
            <w:pPr>
              <w:spacing w:line="360" w:lineRule="auto"/>
              <w:rPr>
                <w:rFonts w:ascii="新細明體" w:eastAsia="新細明體" w:hAnsi="新細明體" w:cstheme="minorHAnsi"/>
                <w:szCs w:val="24"/>
                <w:lang w:eastAsia="zh-HK"/>
              </w:rPr>
            </w:pPr>
          </w:p>
        </w:tc>
        <w:tc>
          <w:tcPr>
            <w:tcW w:w="2457" w:type="dxa"/>
            <w:vMerge/>
          </w:tcPr>
          <w:p w14:paraId="09A2E22E" w14:textId="77777777" w:rsidR="000643EF" w:rsidRPr="00E530BB" w:rsidRDefault="000643EF" w:rsidP="00976859">
            <w:pPr>
              <w:spacing w:line="360" w:lineRule="auto"/>
              <w:rPr>
                <w:rFonts w:ascii="新細明體" w:eastAsia="新細明體" w:hAnsi="新細明體" w:cstheme="minorHAnsi"/>
                <w:i/>
                <w:color w:val="FF0000"/>
                <w:szCs w:val="24"/>
                <w:lang w:eastAsia="zh-HK"/>
              </w:rPr>
            </w:pPr>
          </w:p>
        </w:tc>
        <w:tc>
          <w:tcPr>
            <w:tcW w:w="2457" w:type="dxa"/>
          </w:tcPr>
          <w:p w14:paraId="71F42964" w14:textId="349DE2B3" w:rsidR="000643EF" w:rsidRPr="001C302D" w:rsidRDefault="00CD63ED" w:rsidP="00976859">
            <w:pPr>
              <w:spacing w:line="360" w:lineRule="auto"/>
              <w:jc w:val="both"/>
              <w:rPr>
                <w:rFonts w:ascii="新細明體" w:eastAsia="新細明體" w:hAnsi="新細明體" w:cstheme="minorHAnsi"/>
                <w:szCs w:val="24"/>
                <w:lang w:eastAsia="zh-HK"/>
              </w:rPr>
            </w:pPr>
            <w:r w:rsidRPr="00CD63ED">
              <w:rPr>
                <w:rFonts w:ascii="新細明體" w:eastAsia="DengXian" w:hAnsi="新細明體" w:cstheme="minorHAnsi" w:hint="eastAsia"/>
                <w:b/>
                <w:szCs w:val="24"/>
                <w:lang w:eastAsia="zh-CN"/>
              </w:rPr>
              <w:t>措施二</w:t>
            </w:r>
            <w:r w:rsidRPr="00CD63ED">
              <w:rPr>
                <w:rFonts w:ascii="新細明體" w:eastAsia="DengXian" w:hAnsi="新細明體" w:cstheme="minorHAnsi" w:hint="eastAsia"/>
                <w:szCs w:val="24"/>
                <w:lang w:eastAsia="zh-CN"/>
              </w:rPr>
              <w:t>：建立易地扶贫</w:t>
            </w:r>
            <w:r w:rsidRPr="00CD63ED">
              <w:rPr>
                <w:rFonts w:ascii="新細明體" w:eastAsia="DengXian" w:hAnsi="新細明體" w:cstheme="minorHAnsi" w:hint="eastAsia"/>
                <w:i/>
                <w:color w:val="FF0000"/>
                <w:szCs w:val="24"/>
                <w:u w:val="single"/>
                <w:lang w:eastAsia="zh-CN"/>
              </w:rPr>
              <w:t>蔬菜</w:t>
            </w:r>
            <w:r w:rsidRPr="00CD63ED">
              <w:rPr>
                <w:rFonts w:ascii="新細明體" w:eastAsia="DengXian" w:hAnsi="新細明體" w:cstheme="minorHAnsi" w:hint="eastAsia"/>
                <w:szCs w:val="24"/>
                <w:lang w:eastAsia="zh-CN"/>
              </w:rPr>
              <w:t>基地，协助搬迁居民就近就业。</w:t>
            </w:r>
          </w:p>
          <w:p w14:paraId="0CECCBFA"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48CBABBE" w14:textId="509F5E2D" w:rsidR="003B4A3B" w:rsidRPr="00E530BB" w:rsidRDefault="003B4A3B" w:rsidP="00976859">
            <w:pPr>
              <w:spacing w:line="360" w:lineRule="auto"/>
              <w:jc w:val="both"/>
              <w:rPr>
                <w:rFonts w:ascii="新細明體" w:eastAsia="新細明體" w:hAnsi="新細明體" w:cstheme="minorHAnsi"/>
                <w:b/>
                <w:i/>
                <w:color w:val="FF0000"/>
                <w:szCs w:val="24"/>
              </w:rPr>
            </w:pPr>
          </w:p>
        </w:tc>
        <w:tc>
          <w:tcPr>
            <w:tcW w:w="2457" w:type="dxa"/>
          </w:tcPr>
          <w:p w14:paraId="4888783B" w14:textId="7B87F9B2" w:rsidR="000643EF" w:rsidRPr="001C302D" w:rsidRDefault="00CD63ED" w:rsidP="00976859">
            <w:pPr>
              <w:spacing w:line="360" w:lineRule="auto"/>
              <w:jc w:val="both"/>
              <w:rPr>
                <w:rFonts w:ascii="新細明體" w:eastAsia="新細明體" w:hAnsi="新細明體" w:cstheme="minorHAnsi"/>
                <w:color w:val="FF0000"/>
                <w:szCs w:val="24"/>
                <w:lang w:eastAsia="zh-HK"/>
              </w:rPr>
            </w:pPr>
            <w:r w:rsidRPr="00CD63ED">
              <w:rPr>
                <w:rFonts w:ascii="新細明體" w:eastAsia="DengXian" w:hAnsi="新細明體" w:cstheme="minorHAnsi" w:hint="eastAsia"/>
                <w:szCs w:val="24"/>
                <w:lang w:eastAsia="zh-CN"/>
              </w:rPr>
              <w:t>大约廿万贫困户</w:t>
            </w:r>
            <w:r w:rsidRPr="00CD63ED">
              <w:rPr>
                <w:rFonts w:ascii="新細明體" w:eastAsia="DengXian" w:hAnsi="新細明體" w:cstheme="minorHAnsi" w:hint="eastAsia"/>
                <w:i/>
                <w:color w:val="FF0000"/>
                <w:szCs w:val="24"/>
                <w:u w:val="single"/>
                <w:lang w:eastAsia="zh-CN"/>
              </w:rPr>
              <w:t>增加</w:t>
            </w:r>
            <w:r w:rsidRPr="00CD63ED">
              <w:rPr>
                <w:rFonts w:ascii="新細明體" w:eastAsia="DengXian" w:hAnsi="新細明體" w:cstheme="minorHAnsi" w:hint="eastAsia"/>
                <w:szCs w:val="24"/>
                <w:lang w:eastAsia="zh-CN"/>
              </w:rPr>
              <w:t>收入。</w:t>
            </w:r>
          </w:p>
        </w:tc>
      </w:tr>
    </w:tbl>
    <w:p w14:paraId="3788C3E1" w14:textId="0B78265A" w:rsidR="006102DC" w:rsidRDefault="006102DC" w:rsidP="00610B78">
      <w:pPr>
        <w:spacing w:line="360" w:lineRule="auto"/>
        <w:rPr>
          <w:rFonts w:eastAsia="新細明體"/>
          <w:lang w:eastAsia="zh-TW"/>
        </w:rPr>
      </w:pPr>
    </w:p>
    <w:p w14:paraId="1B640777" w14:textId="677F1F9E" w:rsidR="00DF26CA" w:rsidRDefault="00DF26CA" w:rsidP="00610B78">
      <w:pPr>
        <w:spacing w:line="360" w:lineRule="auto"/>
        <w:rPr>
          <w:rFonts w:eastAsia="新細明體"/>
          <w:lang w:eastAsia="zh-TW"/>
        </w:rPr>
      </w:pPr>
    </w:p>
    <w:p w14:paraId="12ECE3DE" w14:textId="24EE6B9B" w:rsidR="00DF26CA" w:rsidRDefault="00DF26CA" w:rsidP="00610B78">
      <w:pPr>
        <w:spacing w:line="360" w:lineRule="auto"/>
        <w:rPr>
          <w:rFonts w:eastAsia="新細明體"/>
          <w:lang w:eastAsia="zh-TW"/>
        </w:rPr>
      </w:pPr>
    </w:p>
    <w:p w14:paraId="69A2D65F" w14:textId="2706FC24" w:rsidR="00DF26CA" w:rsidRDefault="00DF26CA" w:rsidP="00610B78">
      <w:pPr>
        <w:spacing w:line="360" w:lineRule="auto"/>
        <w:rPr>
          <w:rFonts w:eastAsia="新細明體"/>
          <w:lang w:eastAsia="zh-TW"/>
        </w:rPr>
      </w:pPr>
    </w:p>
    <w:p w14:paraId="5203ADB2" w14:textId="77777777" w:rsidR="00DF26CA" w:rsidRDefault="00DF26CA" w:rsidP="00610B78">
      <w:pPr>
        <w:spacing w:line="360" w:lineRule="auto"/>
        <w:rPr>
          <w:rFonts w:eastAsia="新細明體"/>
          <w:lang w:eastAsia="zh-TW"/>
        </w:rPr>
      </w:pPr>
    </w:p>
    <w:p w14:paraId="251631B2" w14:textId="291D232D" w:rsidR="006102DC" w:rsidRPr="00990CC4" w:rsidRDefault="00CD63ED" w:rsidP="00610B78">
      <w:pPr>
        <w:spacing w:line="360" w:lineRule="auto"/>
        <w:rPr>
          <w:rFonts w:eastAsia="新細明體"/>
          <w:lang w:eastAsia="zh-HK"/>
        </w:rPr>
      </w:pPr>
      <w:r w:rsidRPr="00CD63ED">
        <w:rPr>
          <w:rFonts w:eastAsia="DengXian"/>
        </w:rPr>
        <w:t xml:space="preserve">3. </w:t>
      </w:r>
      <w:r w:rsidRPr="00CD63ED">
        <w:rPr>
          <w:rFonts w:eastAsia="DengXian" w:hint="eastAsia"/>
        </w:rPr>
        <w:t>参考以下香港贸易发展局的网上资料（见网址如下），描述贵州在</w:t>
      </w:r>
      <w:r w:rsidRPr="00CD63ED">
        <w:rPr>
          <w:rFonts w:eastAsia="DengXian"/>
        </w:rPr>
        <w:t>1980</w:t>
      </w:r>
      <w:r w:rsidRPr="00CD63ED">
        <w:rPr>
          <w:rFonts w:eastAsia="DengXian" w:hint="eastAsia"/>
        </w:rPr>
        <w:t>年至</w:t>
      </w:r>
      <w:r w:rsidRPr="00CD63ED">
        <w:rPr>
          <w:rFonts w:eastAsia="DengXian"/>
        </w:rPr>
        <w:t>2021</w:t>
      </w:r>
      <w:r w:rsidRPr="00CD63ED">
        <w:rPr>
          <w:rFonts w:eastAsia="DengXian" w:hint="eastAsia"/>
        </w:rPr>
        <w:t>年期间产业结构的变化。</w:t>
      </w:r>
    </w:p>
    <w:p w14:paraId="136EAE8C" w14:textId="1227F4E0" w:rsidR="00682ECC" w:rsidRPr="00682ECC" w:rsidRDefault="00CD63ED" w:rsidP="00610B78">
      <w:pPr>
        <w:spacing w:line="360" w:lineRule="auto"/>
        <w:rPr>
          <w:rFonts w:eastAsia="新細明體"/>
          <w:lang w:eastAsia="zh-TW"/>
        </w:rPr>
      </w:pPr>
      <w:r w:rsidRPr="00CD63ED">
        <w:rPr>
          <w:rFonts w:eastAsia="DengXian" w:hint="eastAsia"/>
        </w:rPr>
        <w:t>网址：</w:t>
      </w:r>
      <w:r w:rsidRPr="00CD63ED">
        <w:rPr>
          <w:rFonts w:ascii="Times New Roman" w:eastAsia="DengXian" w:hAnsi="Times New Roman" w:cs="Times New Roman"/>
        </w:rPr>
        <w:t>https://research.hktdc.com/tc/data-and-profiles/mcpc/provinces/guizhou</w:t>
      </w:r>
    </w:p>
    <w:tbl>
      <w:tblPr>
        <w:tblStyle w:val="a7"/>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682ECC" w:rsidRPr="003B4A3B" w14:paraId="7F4F6593" w14:textId="77777777" w:rsidTr="00DF26CA">
        <w:tc>
          <w:tcPr>
            <w:tcW w:w="7880" w:type="dxa"/>
            <w:tcBorders>
              <w:top w:val="nil"/>
              <w:bottom w:val="nil"/>
            </w:tcBorders>
          </w:tcPr>
          <w:p w14:paraId="216A1FB7" w14:textId="6C45E813" w:rsidR="00682ECC" w:rsidRPr="003B4A3B" w:rsidRDefault="00682ECC" w:rsidP="00AE6801">
            <w:pPr>
              <w:spacing w:line="360" w:lineRule="auto"/>
              <w:rPr>
                <w:rFonts w:ascii="Times New Roman" w:eastAsia="新細明體" w:hAnsi="Times New Roman" w:cs="Times New Roman"/>
                <w:szCs w:val="24"/>
              </w:rPr>
            </w:pPr>
          </w:p>
        </w:tc>
      </w:tr>
      <w:tr w:rsidR="00682ECC" w:rsidRPr="00CC3B0A" w14:paraId="1ABADEF3" w14:textId="77777777" w:rsidTr="00DF26CA">
        <w:tc>
          <w:tcPr>
            <w:tcW w:w="7880" w:type="dxa"/>
            <w:tcBorders>
              <w:top w:val="nil"/>
              <w:bottom w:val="single" w:sz="4" w:space="0" w:color="auto"/>
            </w:tcBorders>
          </w:tcPr>
          <w:p w14:paraId="6753F3BF" w14:textId="311CCF4F" w:rsidR="00682ECC" w:rsidRPr="00CC3B0A" w:rsidRDefault="00CD63ED" w:rsidP="00A02519">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贵州的第一产业及第二产业占地区生产总值的百分比在</w:t>
            </w:r>
            <w:r w:rsidRPr="00CD63ED">
              <w:rPr>
                <w:rFonts w:ascii="Times New Roman" w:eastAsia="DengXian" w:hAnsi="Times New Roman" w:cs="Times New Roman"/>
                <w:i/>
                <w:color w:val="FF0000"/>
                <w:szCs w:val="24"/>
                <w:lang w:eastAsia="zh-CN"/>
              </w:rPr>
              <w:t>1980</w:t>
            </w:r>
            <w:r w:rsidRPr="00CD63ED">
              <w:rPr>
                <w:rFonts w:ascii="Times New Roman" w:eastAsia="DengXian" w:hAnsi="Times New Roman" w:cs="Times New Roman" w:hint="eastAsia"/>
                <w:i/>
                <w:color w:val="FF0000"/>
                <w:szCs w:val="24"/>
                <w:lang w:eastAsia="zh-CN"/>
              </w:rPr>
              <w:t>至</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w:t>
            </w:r>
          </w:p>
        </w:tc>
      </w:tr>
      <w:tr w:rsidR="00682ECC" w:rsidRPr="00CC3B0A" w14:paraId="5C6BE395" w14:textId="77777777" w:rsidTr="00A02519">
        <w:tc>
          <w:tcPr>
            <w:tcW w:w="7880" w:type="dxa"/>
            <w:tcBorders>
              <w:top w:val="single" w:sz="4" w:space="0" w:color="auto"/>
              <w:bottom w:val="single" w:sz="4" w:space="0" w:color="auto"/>
            </w:tcBorders>
          </w:tcPr>
          <w:p w14:paraId="0E07CDB9" w14:textId="372776F7" w:rsidR="00682ECC" w:rsidRPr="00CC3B0A" w:rsidRDefault="00CD63ED" w:rsidP="00A02519">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期间持续下降，以第一产业跌幅较大，由</w:t>
            </w:r>
            <w:r w:rsidRPr="00CD63ED">
              <w:rPr>
                <w:rFonts w:ascii="Times New Roman" w:eastAsia="DengXian" w:hAnsi="Times New Roman" w:cs="Times New Roman"/>
                <w:i/>
                <w:color w:val="FF0000"/>
                <w:szCs w:val="24"/>
                <w:lang w:eastAsia="zh-CN"/>
              </w:rPr>
              <w:t>1980</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41.3%</w:t>
            </w:r>
            <w:r w:rsidRPr="00CD63ED">
              <w:rPr>
                <w:rFonts w:ascii="Times New Roman" w:eastAsia="DengXian" w:hAnsi="Times New Roman" w:cs="Times New Roman" w:hint="eastAsia"/>
                <w:i/>
                <w:color w:val="FF0000"/>
                <w:szCs w:val="24"/>
                <w:lang w:eastAsia="zh-CN"/>
              </w:rPr>
              <w:t>下降至</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w:t>
            </w:r>
          </w:p>
        </w:tc>
      </w:tr>
      <w:tr w:rsidR="00DF26CA" w:rsidRPr="00CC3B0A" w14:paraId="615B02BF" w14:textId="77777777" w:rsidTr="00A02519">
        <w:tc>
          <w:tcPr>
            <w:tcW w:w="7880" w:type="dxa"/>
            <w:tcBorders>
              <w:top w:val="single" w:sz="4" w:space="0" w:color="auto"/>
              <w:bottom w:val="single" w:sz="4" w:space="0" w:color="auto"/>
            </w:tcBorders>
          </w:tcPr>
          <w:p w14:paraId="54873076" w14:textId="02229145" w:rsidR="00DF26CA" w:rsidRPr="00CC3B0A" w:rsidRDefault="00CD63ED" w:rsidP="00A02519">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的</w:t>
            </w:r>
            <w:r w:rsidRPr="00CD63ED">
              <w:rPr>
                <w:rFonts w:ascii="Times New Roman" w:eastAsia="DengXian" w:hAnsi="Times New Roman" w:cs="Times New Roman"/>
                <w:i/>
                <w:color w:val="FF0000"/>
                <w:szCs w:val="24"/>
                <w:lang w:eastAsia="zh-CN"/>
              </w:rPr>
              <w:t>13.9%</w:t>
            </w:r>
            <w:r w:rsidRPr="00CD63ED">
              <w:rPr>
                <w:rFonts w:ascii="Times New Roman" w:eastAsia="DengXian" w:hAnsi="Times New Roman" w:cs="Times New Roman" w:hint="eastAsia"/>
                <w:i/>
                <w:color w:val="FF0000"/>
                <w:szCs w:val="24"/>
                <w:lang w:eastAsia="zh-CN"/>
              </w:rPr>
              <w:t>。而第三产业则于同期上升，由</w:t>
            </w:r>
            <w:r w:rsidRPr="00CD63ED">
              <w:rPr>
                <w:rFonts w:ascii="Times New Roman" w:eastAsia="DengXian" w:hAnsi="Times New Roman" w:cs="Times New Roman"/>
                <w:i/>
                <w:color w:val="FF0000"/>
                <w:szCs w:val="24"/>
                <w:lang w:eastAsia="zh-CN"/>
              </w:rPr>
              <w:t>1980</w:t>
            </w:r>
            <w:r w:rsidRPr="00CD63ED">
              <w:rPr>
                <w:rFonts w:ascii="Times New Roman" w:eastAsia="DengXian" w:hAnsi="Times New Roman" w:cs="Times New Roman" w:hint="eastAsia"/>
                <w:i/>
                <w:color w:val="FF0000"/>
                <w:szCs w:val="24"/>
                <w:lang w:eastAsia="zh-CN"/>
              </w:rPr>
              <w:t>年的</w:t>
            </w:r>
            <w:r w:rsidRPr="00CD63ED">
              <w:rPr>
                <w:rFonts w:ascii="Times New Roman" w:eastAsia="DengXian" w:hAnsi="Times New Roman" w:cs="Times New Roman"/>
                <w:i/>
                <w:color w:val="FF0000"/>
                <w:szCs w:val="24"/>
                <w:lang w:eastAsia="zh-CN"/>
              </w:rPr>
              <w:t>18.9%</w:t>
            </w:r>
            <w:r w:rsidRPr="00CD63ED">
              <w:rPr>
                <w:rFonts w:ascii="Times New Roman" w:eastAsia="DengXian" w:hAnsi="Times New Roman" w:cs="Times New Roman" w:hint="eastAsia"/>
                <w:i/>
                <w:color w:val="FF0000"/>
                <w:szCs w:val="24"/>
                <w:lang w:eastAsia="zh-CN"/>
              </w:rPr>
              <w:t>上升至</w:t>
            </w:r>
            <w:r w:rsidRPr="00CD63ED">
              <w:rPr>
                <w:rFonts w:ascii="Times New Roman" w:eastAsia="DengXian" w:hAnsi="Times New Roman" w:cs="Times New Roman"/>
                <w:i/>
                <w:color w:val="FF0000"/>
                <w:szCs w:val="24"/>
                <w:lang w:eastAsia="zh-CN"/>
              </w:rPr>
              <w:t>2021</w:t>
            </w:r>
            <w:r w:rsidRPr="00CD63ED">
              <w:rPr>
                <w:rFonts w:ascii="Times New Roman" w:eastAsia="DengXian" w:hAnsi="Times New Roman" w:cs="Times New Roman" w:hint="eastAsia"/>
                <w:i/>
                <w:color w:val="FF0000"/>
                <w:szCs w:val="24"/>
                <w:lang w:eastAsia="zh-CN"/>
              </w:rPr>
              <w:t>年</w:t>
            </w:r>
          </w:p>
        </w:tc>
      </w:tr>
      <w:tr w:rsidR="00DF26CA" w:rsidRPr="00CC3B0A" w14:paraId="02627A63" w14:textId="77777777" w:rsidTr="00A02519">
        <w:tc>
          <w:tcPr>
            <w:tcW w:w="7880" w:type="dxa"/>
            <w:tcBorders>
              <w:top w:val="single" w:sz="4" w:space="0" w:color="auto"/>
              <w:bottom w:val="single" w:sz="4" w:space="0" w:color="auto"/>
            </w:tcBorders>
          </w:tcPr>
          <w:p w14:paraId="40C5E156" w14:textId="17EC8FDB" w:rsidR="00DF26CA" w:rsidRPr="00CC3B0A" w:rsidRDefault="00CD63ED" w:rsidP="00A02519">
            <w:pPr>
              <w:spacing w:line="360" w:lineRule="auto"/>
              <w:rPr>
                <w:rFonts w:ascii="Times New Roman" w:eastAsia="新細明體" w:hAnsi="Times New Roman" w:cs="Times New Roman"/>
                <w:szCs w:val="24"/>
              </w:rPr>
            </w:pPr>
            <w:r w:rsidRPr="00CD63ED">
              <w:rPr>
                <w:rFonts w:ascii="Times New Roman" w:eastAsia="DengXian" w:hAnsi="Times New Roman" w:cs="Times New Roman" w:hint="eastAsia"/>
                <w:i/>
                <w:color w:val="FF0000"/>
                <w:szCs w:val="24"/>
                <w:lang w:eastAsia="zh-CN"/>
              </w:rPr>
              <w:t>的</w:t>
            </w:r>
            <w:r w:rsidRPr="00CD63ED">
              <w:rPr>
                <w:rFonts w:ascii="Times New Roman" w:eastAsia="DengXian" w:hAnsi="Times New Roman" w:cs="Times New Roman"/>
                <w:i/>
                <w:color w:val="FF0000"/>
                <w:szCs w:val="24"/>
                <w:lang w:eastAsia="zh-CN"/>
              </w:rPr>
              <w:t>50.4%</w:t>
            </w:r>
            <w:r w:rsidRPr="00CD63ED">
              <w:rPr>
                <w:rFonts w:ascii="Times New Roman" w:eastAsia="DengXian" w:hAnsi="Times New Roman" w:cs="Times New Roman" w:hint="eastAsia"/>
                <w:i/>
                <w:color w:val="FF0000"/>
                <w:szCs w:val="24"/>
                <w:lang w:eastAsia="zh-CN"/>
              </w:rPr>
              <w:t>。</w:t>
            </w:r>
          </w:p>
        </w:tc>
      </w:tr>
      <w:tr w:rsidR="00DF26CA" w:rsidRPr="00CC3B0A" w14:paraId="79FA5DD2" w14:textId="77777777" w:rsidTr="00A02519">
        <w:tc>
          <w:tcPr>
            <w:tcW w:w="7880" w:type="dxa"/>
            <w:tcBorders>
              <w:top w:val="single" w:sz="4" w:space="0" w:color="auto"/>
              <w:bottom w:val="single" w:sz="4" w:space="0" w:color="auto"/>
            </w:tcBorders>
          </w:tcPr>
          <w:p w14:paraId="210C8FEE" w14:textId="77777777" w:rsidR="00DF26CA" w:rsidRPr="00CC3B0A" w:rsidRDefault="00DF26CA" w:rsidP="00A02519">
            <w:pPr>
              <w:spacing w:line="360" w:lineRule="auto"/>
              <w:rPr>
                <w:rFonts w:ascii="Times New Roman" w:eastAsia="新細明體" w:hAnsi="Times New Roman" w:cs="Times New Roman"/>
                <w:szCs w:val="24"/>
              </w:rPr>
            </w:pPr>
          </w:p>
        </w:tc>
      </w:tr>
    </w:tbl>
    <w:p w14:paraId="629D74EE" w14:textId="77777777" w:rsidR="006102DC" w:rsidRPr="00AE6801" w:rsidRDefault="006102DC" w:rsidP="00610B78">
      <w:pPr>
        <w:spacing w:line="360" w:lineRule="auto"/>
        <w:rPr>
          <w:rFonts w:eastAsia="新細明體"/>
          <w:color w:val="FF0000"/>
          <w:lang w:eastAsia="zh-TW"/>
        </w:rPr>
      </w:pPr>
    </w:p>
    <w:p w14:paraId="38052BC2" w14:textId="199C9C49" w:rsidR="00DC577A" w:rsidRDefault="00DC577A">
      <w:pPr>
        <w:spacing w:after="200"/>
        <w:rPr>
          <w:rFonts w:eastAsiaTheme="minorEastAsia"/>
          <w:lang w:eastAsia="zh-TW"/>
        </w:rPr>
      </w:pPr>
      <w:r>
        <w:rPr>
          <w:rFonts w:eastAsiaTheme="minorEastAsia"/>
          <w:lang w:eastAsia="zh-TW"/>
        </w:rPr>
        <w:br w:type="page"/>
      </w:r>
    </w:p>
    <w:p w14:paraId="45FEA173" w14:textId="5F539885" w:rsidR="00DC577A" w:rsidRPr="009745B6" w:rsidRDefault="00CD63ED" w:rsidP="00DC577A">
      <w:pPr>
        <w:snapToGrid w:val="0"/>
        <w:rPr>
          <w:rFonts w:ascii="微軟正黑體" w:eastAsia="微軟正黑體" w:hAnsi="微軟正黑體"/>
          <w:b/>
          <w:sz w:val="28"/>
          <w:szCs w:val="28"/>
          <w:lang w:val="en-HK" w:eastAsia="zh-HK"/>
        </w:rPr>
      </w:pPr>
      <w:r w:rsidRPr="00CD63ED">
        <w:rPr>
          <w:rFonts w:ascii="微軟正黑體" w:eastAsia="DengXian" w:hAnsi="微軟正黑體" w:hint="eastAsia"/>
          <w:b/>
          <w:sz w:val="28"/>
          <w:szCs w:val="28"/>
          <w:lang w:val="en-HK"/>
        </w:rPr>
        <w:t>参考资料</w:t>
      </w:r>
    </w:p>
    <w:p w14:paraId="2FD6EFC4" w14:textId="4FDB5E48" w:rsidR="00367E31" w:rsidRPr="004959B0" w:rsidRDefault="00CD63ED" w:rsidP="00367E31">
      <w:pPr>
        <w:rPr>
          <w:rFonts w:ascii="Times New Roman" w:eastAsia="新細明體" w:hAnsi="Times New Roman" w:cs="Times New Roman"/>
          <w:sz w:val="24"/>
          <w:szCs w:val="24"/>
        </w:rPr>
      </w:pPr>
      <w:r w:rsidRPr="00CD63ED">
        <w:rPr>
          <w:rFonts w:ascii="Times New Roman" w:eastAsia="DengXian" w:hAnsi="Times New Roman" w:cs="Times New Roman" w:hint="eastAsia"/>
          <w:sz w:val="24"/>
          <w:szCs w:val="24"/>
        </w:rPr>
        <w:t>世界银行</w:t>
      </w:r>
    </w:p>
    <w:p w14:paraId="63B9006D" w14:textId="198B6D9A" w:rsidR="00367E31" w:rsidRPr="004959B0" w:rsidRDefault="002B14E4" w:rsidP="004959B0">
      <w:pPr>
        <w:snapToGrid w:val="0"/>
        <w:ind w:firstLine="567"/>
        <w:rPr>
          <w:rStyle w:val="a6"/>
          <w:lang w:eastAsia="zh-HK"/>
        </w:rPr>
      </w:pPr>
      <w:hyperlink r:id="rId53" w:history="1">
        <w:r w:rsidR="00CD63ED" w:rsidRPr="00CD63ED">
          <w:rPr>
            <w:rStyle w:val="a6"/>
            <w:rFonts w:ascii="Times New Roman" w:eastAsia="DengXian" w:hAnsi="Times New Roman" w:cs="Times New Roman"/>
            <w:sz w:val="24"/>
            <w:szCs w:val="24"/>
          </w:rPr>
          <w:t>https://data.worldbank.org.cn/</w:t>
        </w:r>
      </w:hyperlink>
    </w:p>
    <w:p w14:paraId="4F7D96C9" w14:textId="77777777" w:rsidR="00367E31" w:rsidRPr="004959B0" w:rsidRDefault="00367E31" w:rsidP="00367E31">
      <w:pPr>
        <w:rPr>
          <w:rFonts w:ascii="Times New Roman" w:eastAsia="新細明體" w:hAnsi="Times New Roman" w:cs="Times New Roman"/>
          <w:sz w:val="24"/>
          <w:szCs w:val="24"/>
        </w:rPr>
      </w:pPr>
    </w:p>
    <w:p w14:paraId="4B5247B7" w14:textId="1764233D" w:rsidR="00367E31" w:rsidRPr="004959B0" w:rsidRDefault="00CD63ED" w:rsidP="00367E31">
      <w:pPr>
        <w:rPr>
          <w:rFonts w:ascii="Times New Roman" w:eastAsia="新細明體" w:hAnsi="Times New Roman" w:cs="Times New Roman"/>
          <w:bCs/>
          <w:sz w:val="24"/>
          <w:szCs w:val="24"/>
        </w:rPr>
      </w:pPr>
      <w:r w:rsidRPr="00CD63ED">
        <w:rPr>
          <w:rFonts w:ascii="Times New Roman" w:eastAsia="DengXian" w:hAnsi="Times New Roman" w:cs="Times New Roman" w:hint="eastAsia"/>
          <w:bCs/>
          <w:sz w:val="24"/>
          <w:szCs w:val="24"/>
        </w:rPr>
        <w:t>国家统计局</w:t>
      </w:r>
    </w:p>
    <w:p w14:paraId="2E960376" w14:textId="006B9324" w:rsidR="00367E31" w:rsidRPr="004959B0" w:rsidRDefault="002B14E4" w:rsidP="004959B0">
      <w:pPr>
        <w:snapToGrid w:val="0"/>
        <w:ind w:firstLine="567"/>
        <w:rPr>
          <w:rStyle w:val="a6"/>
          <w:lang w:eastAsia="zh-HK"/>
        </w:rPr>
      </w:pPr>
      <w:hyperlink r:id="rId54" w:history="1">
        <w:r w:rsidR="00CD63ED" w:rsidRPr="00CD63ED">
          <w:rPr>
            <w:rStyle w:val="a6"/>
            <w:rFonts w:ascii="Times New Roman" w:eastAsia="DengXian" w:hAnsi="Times New Roman" w:cs="Times New Roman"/>
            <w:sz w:val="24"/>
            <w:szCs w:val="24"/>
          </w:rPr>
          <w:t>http://www.stats.gov.cn/</w:t>
        </w:r>
      </w:hyperlink>
    </w:p>
    <w:p w14:paraId="4C0F8063" w14:textId="77777777" w:rsidR="00367E31" w:rsidRPr="004959B0" w:rsidRDefault="00367E31" w:rsidP="00367E31">
      <w:pPr>
        <w:snapToGrid w:val="0"/>
        <w:rPr>
          <w:rFonts w:ascii="Times New Roman" w:eastAsia="新細明體" w:hAnsi="Times New Roman" w:cs="Times New Roman"/>
          <w:bCs/>
          <w:sz w:val="24"/>
          <w:szCs w:val="24"/>
          <w:u w:val="single"/>
        </w:rPr>
      </w:pPr>
    </w:p>
    <w:p w14:paraId="09BD2A7D" w14:textId="0C1FE953" w:rsidR="00367E31" w:rsidRPr="004959B0" w:rsidRDefault="00CD63ED" w:rsidP="00367E31">
      <w:pPr>
        <w:snapToGrid w:val="0"/>
        <w:rPr>
          <w:rFonts w:ascii="Times New Roman" w:eastAsia="新細明體" w:hAnsi="Times New Roman" w:cs="Times New Roman"/>
          <w:bCs/>
          <w:sz w:val="24"/>
          <w:szCs w:val="24"/>
        </w:rPr>
      </w:pPr>
      <w:r w:rsidRPr="00CD63ED">
        <w:rPr>
          <w:rFonts w:ascii="Times New Roman" w:eastAsia="DengXian" w:hAnsi="Times New Roman" w:cs="Times New Roman" w:hint="eastAsia"/>
          <w:bCs/>
          <w:sz w:val="24"/>
          <w:szCs w:val="24"/>
        </w:rPr>
        <w:t>中国网</w:t>
      </w:r>
    </w:p>
    <w:p w14:paraId="3913ACB1" w14:textId="47D93676" w:rsidR="00367E31" w:rsidRPr="004959B0" w:rsidRDefault="002B14E4" w:rsidP="004959B0">
      <w:pPr>
        <w:snapToGrid w:val="0"/>
        <w:ind w:firstLine="567"/>
        <w:rPr>
          <w:rStyle w:val="a6"/>
          <w:lang w:eastAsia="zh-HK"/>
        </w:rPr>
      </w:pPr>
      <w:hyperlink r:id="rId55" w:history="1">
        <w:r w:rsidR="00CD63ED" w:rsidRPr="00CD63ED">
          <w:rPr>
            <w:rStyle w:val="a6"/>
            <w:rFonts w:ascii="Times New Roman" w:eastAsia="DengXian" w:hAnsi="Times New Roman" w:cs="Times New Roman"/>
            <w:sz w:val="24"/>
            <w:szCs w:val="24"/>
          </w:rPr>
          <w:t>http://guoqing.china.com.cn/</w:t>
        </w:r>
      </w:hyperlink>
    </w:p>
    <w:p w14:paraId="42D4CD61" w14:textId="77777777" w:rsidR="00367E31" w:rsidRPr="004959B0" w:rsidRDefault="00367E31" w:rsidP="00367E31">
      <w:pPr>
        <w:snapToGrid w:val="0"/>
        <w:rPr>
          <w:rFonts w:ascii="Times New Roman" w:eastAsiaTheme="majorEastAsia" w:hAnsi="Times New Roman" w:cs="Times New Roman"/>
          <w:color w:val="0A0A0A"/>
          <w:sz w:val="24"/>
          <w:szCs w:val="24"/>
          <w:shd w:val="clear" w:color="auto" w:fill="FEFEFE"/>
        </w:rPr>
      </w:pPr>
    </w:p>
    <w:p w14:paraId="78D7DC39" w14:textId="0DAAC180" w:rsidR="00367E31" w:rsidRPr="007E69A4" w:rsidRDefault="00CD63ED" w:rsidP="00367E31">
      <w:pPr>
        <w:snapToGrid w:val="0"/>
        <w:rPr>
          <w:rFonts w:ascii="Times New Roman" w:hAnsi="Times New Roman" w:cs="Times New Roman"/>
          <w:sz w:val="24"/>
          <w:szCs w:val="24"/>
          <w:lang w:eastAsia="zh-HK"/>
        </w:rPr>
      </w:pPr>
      <w:r w:rsidRPr="00CD63ED">
        <w:rPr>
          <w:rFonts w:ascii="新細明體" w:eastAsia="DengXian" w:hAnsi="新細明體" w:cs="新細明體" w:hint="eastAsia"/>
          <w:sz w:val="24"/>
          <w:szCs w:val="24"/>
        </w:rPr>
        <w:t>中国文化研究院</w:t>
      </w:r>
    </w:p>
    <w:p w14:paraId="0C287CAF" w14:textId="54782863" w:rsidR="00367E31" w:rsidRDefault="002B14E4" w:rsidP="00367E31">
      <w:pPr>
        <w:snapToGrid w:val="0"/>
        <w:ind w:firstLine="567"/>
        <w:rPr>
          <w:rStyle w:val="a6"/>
          <w:rFonts w:ascii="Times New Roman" w:eastAsia="新細明體" w:hAnsi="Times New Roman" w:cs="Times New Roman"/>
          <w:sz w:val="24"/>
          <w:szCs w:val="24"/>
          <w:lang w:eastAsia="zh-HK"/>
        </w:rPr>
      </w:pPr>
      <w:hyperlink r:id="rId56" w:history="1">
        <w:r w:rsidR="00CD63ED" w:rsidRPr="00CD63ED">
          <w:rPr>
            <w:rStyle w:val="a6"/>
            <w:rFonts w:ascii="Times New Roman" w:eastAsia="DengXian" w:hAnsi="Times New Roman" w:cs="Times New Roman"/>
            <w:sz w:val="24"/>
            <w:szCs w:val="24"/>
          </w:rPr>
          <w:t>https://ls.chiculture.org.hk</w:t>
        </w:r>
      </w:hyperlink>
    </w:p>
    <w:p w14:paraId="04885131" w14:textId="7C9F6E75" w:rsidR="00557A37" w:rsidRDefault="00557A37" w:rsidP="00557A37">
      <w:pPr>
        <w:snapToGrid w:val="0"/>
        <w:rPr>
          <w:rStyle w:val="a6"/>
          <w:rFonts w:ascii="Times New Roman" w:eastAsia="新細明體" w:hAnsi="Times New Roman" w:cs="Times New Roman"/>
          <w:sz w:val="24"/>
          <w:szCs w:val="24"/>
          <w:lang w:eastAsia="zh-HK"/>
        </w:rPr>
      </w:pPr>
    </w:p>
    <w:p w14:paraId="0B5D7E69" w14:textId="6F10F725" w:rsidR="00557A37" w:rsidRDefault="00CD63ED" w:rsidP="00557A37">
      <w:pPr>
        <w:snapToGrid w:val="0"/>
        <w:rPr>
          <w:rStyle w:val="a6"/>
          <w:rFonts w:ascii="Times New Roman" w:eastAsia="新細明體" w:hAnsi="Times New Roman" w:cs="Times New Roman"/>
          <w:sz w:val="24"/>
          <w:szCs w:val="24"/>
          <w:lang w:eastAsia="zh-TW"/>
        </w:rPr>
      </w:pPr>
      <w:r w:rsidRPr="00CD63ED">
        <w:rPr>
          <w:rStyle w:val="a6"/>
          <w:rFonts w:ascii="Times New Roman" w:eastAsia="DengXian" w:hAnsi="Times New Roman" w:cs="Times New Roman" w:hint="eastAsia"/>
          <w:sz w:val="24"/>
          <w:szCs w:val="24"/>
        </w:rPr>
        <w:t>当代中国</w:t>
      </w:r>
    </w:p>
    <w:p w14:paraId="3D1C57C6" w14:textId="6EAD8A08" w:rsidR="00557A37" w:rsidRPr="007E69A4" w:rsidRDefault="00CD63ED" w:rsidP="00D51F86">
      <w:pPr>
        <w:snapToGrid w:val="0"/>
        <w:rPr>
          <w:rStyle w:val="a6"/>
          <w:rFonts w:ascii="Times New Roman" w:eastAsia="新細明體" w:hAnsi="Times New Roman" w:cs="Times New Roman"/>
          <w:sz w:val="24"/>
          <w:szCs w:val="24"/>
          <w:lang w:eastAsia="zh-TW"/>
        </w:rPr>
      </w:pPr>
      <w:r>
        <w:rPr>
          <w:rStyle w:val="a6"/>
          <w:rFonts w:ascii="Times New Roman" w:eastAsia="新細明體" w:hAnsi="Times New Roman" w:cs="Times New Roman"/>
          <w:sz w:val="24"/>
          <w:szCs w:val="24"/>
        </w:rPr>
        <w:tab/>
      </w:r>
      <w:r w:rsidRPr="00CD63ED">
        <w:rPr>
          <w:rStyle w:val="a6"/>
          <w:rFonts w:ascii="Times New Roman" w:eastAsia="DengXian" w:hAnsi="Times New Roman" w:cs="Times New Roman"/>
          <w:sz w:val="24"/>
          <w:szCs w:val="24"/>
        </w:rPr>
        <w:t>https://www.ourchinastory.com/zh/home</w:t>
      </w:r>
    </w:p>
    <w:p w14:paraId="0843F05D" w14:textId="77777777" w:rsidR="00367E31" w:rsidRPr="00367E31" w:rsidRDefault="00367E31" w:rsidP="00367E31">
      <w:pPr>
        <w:snapToGrid w:val="0"/>
        <w:ind w:firstLine="567"/>
        <w:rPr>
          <w:rStyle w:val="a6"/>
          <w:rFonts w:ascii="Times New Roman" w:eastAsia="新細明體" w:hAnsi="Times New Roman" w:cs="Times New Roman"/>
          <w:sz w:val="24"/>
          <w:szCs w:val="24"/>
          <w:lang w:eastAsia="zh-HK"/>
        </w:rPr>
      </w:pPr>
    </w:p>
    <w:p w14:paraId="3168C866" w14:textId="01A4D653" w:rsidR="00367E31" w:rsidRPr="00367E31" w:rsidRDefault="00CD63ED" w:rsidP="00367E31">
      <w:pPr>
        <w:snapToGrid w:val="0"/>
        <w:rPr>
          <w:rStyle w:val="a6"/>
          <w:rFonts w:ascii="Times New Roman" w:eastAsiaTheme="minorEastAsia" w:hAnsi="Times New Roman" w:cs="Times New Roman"/>
          <w:color w:val="auto"/>
          <w:sz w:val="24"/>
          <w:szCs w:val="24"/>
          <w:u w:val="none"/>
          <w:lang w:eastAsia="zh-HK"/>
        </w:rPr>
      </w:pPr>
      <w:r w:rsidRPr="00CD63ED">
        <w:rPr>
          <w:rFonts w:ascii="Times New Roman" w:eastAsia="DengXian" w:hAnsi="Times New Roman" w:cs="Times New Roman"/>
          <w:sz w:val="24"/>
          <w:szCs w:val="24"/>
        </w:rPr>
        <w:t>China Current</w:t>
      </w:r>
    </w:p>
    <w:p w14:paraId="1BDCB5C4" w14:textId="7C436668" w:rsidR="00367E31" w:rsidRPr="007E69A4" w:rsidRDefault="002B14E4" w:rsidP="00367E31">
      <w:pPr>
        <w:snapToGrid w:val="0"/>
        <w:ind w:firstLine="567"/>
        <w:rPr>
          <w:rStyle w:val="a6"/>
          <w:rFonts w:ascii="Times New Roman" w:eastAsia="新細明體" w:hAnsi="Times New Roman" w:cs="Times New Roman"/>
          <w:sz w:val="24"/>
          <w:szCs w:val="24"/>
          <w:lang w:eastAsia="zh-HK"/>
        </w:rPr>
      </w:pPr>
      <w:hyperlink r:id="rId57" w:history="1">
        <w:r w:rsidR="00CD63ED" w:rsidRPr="00CD63ED">
          <w:rPr>
            <w:rStyle w:val="a6"/>
            <w:rFonts w:ascii="Times New Roman" w:eastAsia="DengXian" w:hAnsi="Times New Roman" w:cs="Times New Roman"/>
            <w:sz w:val="24"/>
            <w:szCs w:val="24"/>
          </w:rPr>
          <w:t>https://chinacurrent.com/</w:t>
        </w:r>
      </w:hyperlink>
    </w:p>
    <w:p w14:paraId="467DC66D" w14:textId="144F4779" w:rsidR="00367E31" w:rsidRDefault="00367E31">
      <w:pPr>
        <w:spacing w:after="200"/>
        <w:rPr>
          <w:rStyle w:val="a6"/>
          <w:rFonts w:ascii="Times New Roman" w:eastAsia="新細明體" w:hAnsi="Times New Roman" w:cs="Times New Roman"/>
          <w:sz w:val="24"/>
          <w:szCs w:val="24"/>
          <w:lang w:eastAsia="zh-HK"/>
        </w:rPr>
      </w:pPr>
      <w:r>
        <w:rPr>
          <w:rStyle w:val="a6"/>
          <w:rFonts w:ascii="Times New Roman" w:eastAsia="新細明體" w:hAnsi="Times New Roman" w:cs="Times New Roman"/>
          <w:sz w:val="24"/>
          <w:szCs w:val="24"/>
          <w:lang w:eastAsia="zh-HK"/>
        </w:rPr>
        <w:br w:type="page"/>
      </w:r>
    </w:p>
    <w:p w14:paraId="4075B616" w14:textId="41462A34" w:rsidR="00367E31" w:rsidRPr="008B3AFA" w:rsidRDefault="00367E31" w:rsidP="00367E31">
      <w:pPr>
        <w:snapToGrid w:val="0"/>
        <w:ind w:firstLine="567"/>
        <w:rPr>
          <w:rFonts w:ascii="Times New Roman" w:eastAsia="新細明體" w:hAnsi="Times New Roman" w:cs="Times New Roman"/>
          <w:sz w:val="24"/>
          <w:szCs w:val="24"/>
          <w:lang w:eastAsia="zh-HK"/>
        </w:rPr>
      </w:pPr>
      <w:r w:rsidRPr="008054A8">
        <w:rPr>
          <w:noProof/>
          <w:lang w:eastAsia="zh-TW"/>
        </w:rPr>
        <w:drawing>
          <wp:anchor distT="0" distB="0" distL="114300" distR="114300" simplePos="0" relativeHeight="251909120" behindDoc="1" locked="0" layoutInCell="1" allowOverlap="1" wp14:anchorId="6FA4D930" wp14:editId="3FF2AA22">
            <wp:simplePos x="0" y="0"/>
            <wp:positionH relativeFrom="page">
              <wp:align>left</wp:align>
            </wp:positionH>
            <wp:positionV relativeFrom="paragraph">
              <wp:posOffset>-1038225</wp:posOffset>
            </wp:positionV>
            <wp:extent cx="7664450" cy="10800080"/>
            <wp:effectExtent l="0" t="0" r="0" b="127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58">
                      <a:extLst>
                        <a:ext uri="{28A0092B-C50C-407E-A947-70E740481C1C}">
                          <a14:useLocalDpi xmlns:a14="http://schemas.microsoft.com/office/drawing/2010/main" val="0"/>
                        </a:ext>
                      </a:extLst>
                    </a:blip>
                    <a:stretch>
                      <a:fillRect/>
                    </a:stretch>
                  </pic:blipFill>
                  <pic:spPr>
                    <a:xfrm>
                      <a:off x="0" y="0"/>
                      <a:ext cx="7664450" cy="10800080"/>
                    </a:xfrm>
                    <a:prstGeom prst="rect">
                      <a:avLst/>
                    </a:prstGeom>
                  </pic:spPr>
                </pic:pic>
              </a:graphicData>
            </a:graphic>
            <wp14:sizeRelH relativeFrom="page">
              <wp14:pctWidth>0</wp14:pctWidth>
            </wp14:sizeRelH>
            <wp14:sizeRelV relativeFrom="page">
              <wp14:pctHeight>0</wp14:pctHeight>
            </wp14:sizeRelV>
          </wp:anchor>
        </w:drawing>
      </w:r>
    </w:p>
    <w:p w14:paraId="708CE04F" w14:textId="786B23B7" w:rsidR="00367E31" w:rsidRDefault="00367E31">
      <w:pPr>
        <w:spacing w:after="200"/>
        <w:rPr>
          <w:rStyle w:val="a6"/>
          <w:rFonts w:ascii="Times New Roman" w:eastAsia="新細明體" w:hAnsi="Times New Roman" w:cs="Times New Roman"/>
          <w:sz w:val="24"/>
          <w:szCs w:val="24"/>
          <w:lang w:eastAsia="zh-HK"/>
        </w:rPr>
      </w:pPr>
    </w:p>
    <w:p w14:paraId="56BD89D8" w14:textId="6225D0ED" w:rsidR="00DC577A" w:rsidRPr="008B3AFA" w:rsidRDefault="00DC577A" w:rsidP="00DC577A">
      <w:pPr>
        <w:snapToGrid w:val="0"/>
        <w:ind w:firstLine="567"/>
        <w:rPr>
          <w:rStyle w:val="a6"/>
          <w:rFonts w:ascii="Times New Roman" w:eastAsia="新細明體" w:hAnsi="Times New Roman" w:cs="Times New Roman"/>
          <w:sz w:val="24"/>
          <w:szCs w:val="24"/>
          <w:lang w:eastAsia="zh-HK"/>
        </w:rPr>
      </w:pPr>
    </w:p>
    <w:p w14:paraId="3585D0DC" w14:textId="507E2D55" w:rsidR="00D37F1A" w:rsidRDefault="00D37F1A">
      <w:pPr>
        <w:spacing w:after="200"/>
        <w:rPr>
          <w:rFonts w:eastAsiaTheme="minorEastAsia"/>
          <w:lang w:eastAsia="zh-TW"/>
        </w:rPr>
      </w:pPr>
    </w:p>
    <w:p w14:paraId="681204AC" w14:textId="7E6774EA" w:rsidR="00610B78" w:rsidRDefault="00610B78" w:rsidP="00610B78">
      <w:pPr>
        <w:spacing w:line="360" w:lineRule="auto"/>
        <w:rPr>
          <w:rFonts w:eastAsiaTheme="minorEastAsia"/>
          <w:lang w:eastAsia="zh-TW"/>
        </w:rPr>
      </w:pPr>
    </w:p>
    <w:sectPr w:rsidR="00610B78" w:rsidSect="00BF64C2">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5C871" w14:textId="77777777" w:rsidR="002B14E4" w:rsidRDefault="002B14E4" w:rsidP="009E49C0">
      <w:pPr>
        <w:spacing w:line="240" w:lineRule="auto"/>
      </w:pPr>
      <w:r>
        <w:separator/>
      </w:r>
    </w:p>
  </w:endnote>
  <w:endnote w:type="continuationSeparator" w:id="0">
    <w:p w14:paraId="401C0AB5" w14:textId="77777777" w:rsidR="002B14E4" w:rsidRDefault="002B14E4" w:rsidP="009E4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232000"/>
      <w:docPartObj>
        <w:docPartGallery w:val="Page Numbers (Bottom of Page)"/>
        <w:docPartUnique/>
      </w:docPartObj>
    </w:sdtPr>
    <w:sdtEndPr>
      <w:rPr>
        <w:sz w:val="22"/>
      </w:rPr>
    </w:sdtEndPr>
    <w:sdtContent>
      <w:p w14:paraId="39E55B7B" w14:textId="523BFD0A" w:rsidR="005E4F86" w:rsidRPr="001B0272" w:rsidRDefault="005E4F86">
        <w:pPr>
          <w:pStyle w:val="af4"/>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00CD63ED" w:rsidRPr="00CD63ED">
          <w:rPr>
            <w:rFonts w:ascii="Times New Roman" w:eastAsia="DengXian" w:hAnsi="Times New Roman" w:cs="Times New Roman"/>
            <w:noProof/>
            <w:sz w:val="22"/>
            <w:lang w:val="zh-TW"/>
          </w:rPr>
          <w:t>2</w:t>
        </w:r>
        <w:r w:rsidRPr="001B0272">
          <w:rPr>
            <w:rFonts w:ascii="Times New Roman" w:hAnsi="Times New Roman" w:cs="Times New Roman"/>
            <w:sz w:val="22"/>
          </w:rPr>
          <w:fldChar w:fldCharType="end"/>
        </w:r>
      </w:p>
    </w:sdtContent>
  </w:sdt>
  <w:p w14:paraId="2EF35859" w14:textId="77777777" w:rsidR="005E4F86" w:rsidRDefault="005E4F86">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033066"/>
      <w:docPartObj>
        <w:docPartGallery w:val="Page Numbers (Bottom of Page)"/>
        <w:docPartUnique/>
      </w:docPartObj>
    </w:sdtPr>
    <w:sdtEndPr>
      <w:rPr>
        <w:rFonts w:ascii="Times New Roman" w:hAnsi="Times New Roman" w:cs="Times New Roman"/>
      </w:rPr>
    </w:sdtEndPr>
    <w:sdtContent>
      <w:p w14:paraId="3CCFF5D2" w14:textId="30AFB3A3" w:rsidR="005E4F86" w:rsidRPr="00FC46D5" w:rsidRDefault="005E4F86">
        <w:pPr>
          <w:pStyle w:val="af4"/>
          <w:jc w:val="center"/>
          <w:rPr>
            <w:rFonts w:ascii="Times New Roman" w:hAnsi="Times New Roman" w:cs="Times New Roman"/>
          </w:rPr>
        </w:pPr>
        <w:r w:rsidRPr="00FC46D5">
          <w:rPr>
            <w:rFonts w:ascii="Times New Roman" w:hAnsi="Times New Roman" w:cs="Times New Roman"/>
          </w:rPr>
          <w:fldChar w:fldCharType="begin"/>
        </w:r>
        <w:r w:rsidRPr="00FC46D5">
          <w:rPr>
            <w:rFonts w:ascii="Times New Roman" w:hAnsi="Times New Roman" w:cs="Times New Roman"/>
          </w:rPr>
          <w:instrText>PAGE   \* MERGEFORMAT</w:instrText>
        </w:r>
        <w:r w:rsidRPr="00FC46D5">
          <w:rPr>
            <w:rFonts w:ascii="Times New Roman" w:hAnsi="Times New Roman" w:cs="Times New Roman"/>
          </w:rPr>
          <w:fldChar w:fldCharType="separate"/>
        </w:r>
        <w:r w:rsidRPr="0079476E">
          <w:rPr>
            <w:rFonts w:ascii="Times New Roman" w:hAnsi="Times New Roman" w:cs="Times New Roman"/>
            <w:noProof/>
            <w:lang w:val="zh-TW" w:eastAsia="zh-TW"/>
          </w:rPr>
          <w:t>1</w:t>
        </w:r>
        <w:r w:rsidR="00CD63ED" w:rsidRPr="00CD63ED">
          <w:rPr>
            <w:rFonts w:ascii="Times New Roman" w:eastAsia="DengXian" w:hAnsi="Times New Roman" w:cs="Times New Roman"/>
            <w:noProof/>
            <w:lang w:val="zh-TW"/>
          </w:rPr>
          <w:t>3</w:t>
        </w:r>
        <w:r w:rsidRPr="00FC46D5">
          <w:rPr>
            <w:rFonts w:ascii="Times New Roman" w:hAnsi="Times New Roman" w:cs="Times New Roman"/>
          </w:rPr>
          <w:fldChar w:fldCharType="end"/>
        </w:r>
      </w:p>
    </w:sdtContent>
  </w:sdt>
  <w:p w14:paraId="11164E43" w14:textId="77777777" w:rsidR="005E4F86" w:rsidRDefault="005E4F8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1806E" w14:textId="77777777" w:rsidR="002B14E4" w:rsidRDefault="002B14E4" w:rsidP="009E49C0">
      <w:pPr>
        <w:spacing w:line="240" w:lineRule="auto"/>
      </w:pPr>
      <w:r>
        <w:separator/>
      </w:r>
    </w:p>
  </w:footnote>
  <w:footnote w:type="continuationSeparator" w:id="0">
    <w:p w14:paraId="3AC2AEF8" w14:textId="77777777" w:rsidR="002B14E4" w:rsidRDefault="002B14E4" w:rsidP="009E49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E3A"/>
    <w:multiLevelType w:val="multilevel"/>
    <w:tmpl w:val="8C923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1955F7A"/>
    <w:multiLevelType w:val="hybridMultilevel"/>
    <w:tmpl w:val="2792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71738"/>
    <w:multiLevelType w:val="multilevel"/>
    <w:tmpl w:val="D0524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3DE10F2"/>
    <w:multiLevelType w:val="multilevel"/>
    <w:tmpl w:val="508C7562"/>
    <w:lvl w:ilvl="0">
      <w:start w:val="1"/>
      <w:numFmt w:val="decimal"/>
      <w:lvlText w:val="%1."/>
      <w:lvlJc w:val="left"/>
      <w:pPr>
        <w:ind w:left="786" w:hanging="360"/>
      </w:pPr>
      <w:rPr>
        <w:rFonts w:ascii="Times New Roman" w:hAnsi="Times New Roman" w:cs="Times New Roman" w:hint="default"/>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5" w15:restartNumberingAfterBreak="0">
    <w:nsid w:val="03F739B1"/>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062A2CB8"/>
    <w:multiLevelType w:val="hybridMultilevel"/>
    <w:tmpl w:val="4DF64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183D95"/>
    <w:multiLevelType w:val="hybridMultilevel"/>
    <w:tmpl w:val="304058F4"/>
    <w:lvl w:ilvl="0" w:tplc="F8267C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813C2"/>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15:restartNumberingAfterBreak="0">
    <w:nsid w:val="0AED6101"/>
    <w:multiLevelType w:val="hybridMultilevel"/>
    <w:tmpl w:val="F6605CDC"/>
    <w:lvl w:ilvl="0" w:tplc="D55239C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86379C"/>
    <w:multiLevelType w:val="hybridMultilevel"/>
    <w:tmpl w:val="3DB82A7E"/>
    <w:lvl w:ilvl="0" w:tplc="C0A624F4">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B124C"/>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10471A92"/>
    <w:multiLevelType w:val="multilevel"/>
    <w:tmpl w:val="D0524EE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4" w15:restartNumberingAfterBreak="0">
    <w:nsid w:val="10F11EF6"/>
    <w:multiLevelType w:val="hybridMultilevel"/>
    <w:tmpl w:val="15BE94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1103D6C"/>
    <w:multiLevelType w:val="hybridMultilevel"/>
    <w:tmpl w:val="447814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1604222"/>
    <w:multiLevelType w:val="hybridMultilevel"/>
    <w:tmpl w:val="8F98364C"/>
    <w:lvl w:ilvl="0" w:tplc="49FE0B8C">
      <w:start w:val="1"/>
      <w:numFmt w:val="bullet"/>
      <w:lvlText w:val=""/>
      <w:lvlJc w:val="left"/>
      <w:pPr>
        <w:ind w:left="720" w:hanging="360"/>
      </w:pPr>
      <w:rPr>
        <w:rFonts w:ascii="Symbol" w:hAnsi="Symbol" w:hint="default"/>
      </w:rPr>
    </w:lvl>
    <w:lvl w:ilvl="1" w:tplc="706A1270">
      <w:start w:val="1"/>
      <w:numFmt w:val="bullet"/>
      <w:lvlText w:val="o"/>
      <w:lvlJc w:val="left"/>
      <w:pPr>
        <w:ind w:left="1440" w:hanging="360"/>
      </w:pPr>
      <w:rPr>
        <w:rFonts w:ascii="Courier New" w:hAnsi="Courier New" w:hint="default"/>
      </w:rPr>
    </w:lvl>
    <w:lvl w:ilvl="2" w:tplc="C19ADE42">
      <w:start w:val="1"/>
      <w:numFmt w:val="bullet"/>
      <w:lvlText w:val=""/>
      <w:lvlJc w:val="left"/>
      <w:pPr>
        <w:ind w:left="2160" w:hanging="360"/>
      </w:pPr>
      <w:rPr>
        <w:rFonts w:ascii="Wingdings" w:hAnsi="Wingdings" w:hint="default"/>
      </w:rPr>
    </w:lvl>
    <w:lvl w:ilvl="3" w:tplc="32A08FD0">
      <w:start w:val="1"/>
      <w:numFmt w:val="bullet"/>
      <w:lvlText w:val=""/>
      <w:lvlJc w:val="left"/>
      <w:pPr>
        <w:ind w:left="2880" w:hanging="360"/>
      </w:pPr>
      <w:rPr>
        <w:rFonts w:ascii="Symbol" w:hAnsi="Symbol" w:hint="default"/>
      </w:rPr>
    </w:lvl>
    <w:lvl w:ilvl="4" w:tplc="83CA6E9A">
      <w:start w:val="1"/>
      <w:numFmt w:val="bullet"/>
      <w:lvlText w:val="o"/>
      <w:lvlJc w:val="left"/>
      <w:pPr>
        <w:ind w:left="3600" w:hanging="360"/>
      </w:pPr>
      <w:rPr>
        <w:rFonts w:ascii="Courier New" w:hAnsi="Courier New" w:hint="default"/>
      </w:rPr>
    </w:lvl>
    <w:lvl w:ilvl="5" w:tplc="9D02F062">
      <w:start w:val="1"/>
      <w:numFmt w:val="bullet"/>
      <w:lvlText w:val=""/>
      <w:lvlJc w:val="left"/>
      <w:pPr>
        <w:ind w:left="4320" w:hanging="360"/>
      </w:pPr>
      <w:rPr>
        <w:rFonts w:ascii="Wingdings" w:hAnsi="Wingdings" w:hint="default"/>
      </w:rPr>
    </w:lvl>
    <w:lvl w:ilvl="6" w:tplc="7DD835E8">
      <w:start w:val="1"/>
      <w:numFmt w:val="bullet"/>
      <w:lvlText w:val=""/>
      <w:lvlJc w:val="left"/>
      <w:pPr>
        <w:ind w:left="5040" w:hanging="360"/>
      </w:pPr>
      <w:rPr>
        <w:rFonts w:ascii="Symbol" w:hAnsi="Symbol" w:hint="default"/>
      </w:rPr>
    </w:lvl>
    <w:lvl w:ilvl="7" w:tplc="97AACEB8">
      <w:start w:val="1"/>
      <w:numFmt w:val="bullet"/>
      <w:lvlText w:val="o"/>
      <w:lvlJc w:val="left"/>
      <w:pPr>
        <w:ind w:left="5760" w:hanging="360"/>
      </w:pPr>
      <w:rPr>
        <w:rFonts w:ascii="Courier New" w:hAnsi="Courier New" w:hint="default"/>
      </w:rPr>
    </w:lvl>
    <w:lvl w:ilvl="8" w:tplc="258CE25C">
      <w:start w:val="1"/>
      <w:numFmt w:val="bullet"/>
      <w:lvlText w:val=""/>
      <w:lvlJc w:val="left"/>
      <w:pPr>
        <w:ind w:left="6480" w:hanging="360"/>
      </w:pPr>
      <w:rPr>
        <w:rFonts w:ascii="Wingdings" w:hAnsi="Wingdings" w:hint="default"/>
      </w:rPr>
    </w:lvl>
  </w:abstractNum>
  <w:abstractNum w:abstractNumId="17" w15:restartNumberingAfterBreak="0">
    <w:nsid w:val="13683DAA"/>
    <w:multiLevelType w:val="hybridMultilevel"/>
    <w:tmpl w:val="E7C4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F0EC4"/>
    <w:multiLevelType w:val="hybridMultilevel"/>
    <w:tmpl w:val="A45E4610"/>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19A57E49"/>
    <w:multiLevelType w:val="hybridMultilevel"/>
    <w:tmpl w:val="3EC4644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3D6FE2"/>
    <w:multiLevelType w:val="hybridMultilevel"/>
    <w:tmpl w:val="5AE44A06"/>
    <w:lvl w:ilvl="0" w:tplc="F9E0AF02">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C97121"/>
    <w:multiLevelType w:val="multilevel"/>
    <w:tmpl w:val="B08C5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16F68D8"/>
    <w:multiLevelType w:val="hybridMultilevel"/>
    <w:tmpl w:val="DC7E8C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132BDA"/>
    <w:multiLevelType w:val="hybridMultilevel"/>
    <w:tmpl w:val="6AEA1DEE"/>
    <w:lvl w:ilvl="0" w:tplc="AEA69390">
      <w:start w:val="1"/>
      <w:numFmt w:val="decimal"/>
      <w:lvlText w:val="%1."/>
      <w:lvlJc w:val="left"/>
      <w:pPr>
        <w:ind w:left="360" w:hanging="360"/>
      </w:pPr>
      <w:rPr>
        <w:rFonts w:ascii="Gungsuh" w:eastAsia="Gungsuh" w:hAnsi="Gungsuh"/>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AE3E24"/>
    <w:multiLevelType w:val="hybridMultilevel"/>
    <w:tmpl w:val="617EBAB4"/>
    <w:lvl w:ilvl="0" w:tplc="31BEBC8A">
      <w:start w:val="1"/>
      <w:numFmt w:val="bullet"/>
      <w:lvlText w:val=""/>
      <w:lvlJc w:val="left"/>
      <w:pPr>
        <w:ind w:left="720" w:hanging="360"/>
      </w:pPr>
      <w:rPr>
        <w:rFonts w:ascii="Symbol" w:hAnsi="Symbol" w:hint="default"/>
      </w:rPr>
    </w:lvl>
    <w:lvl w:ilvl="1" w:tplc="A824FFEE">
      <w:start w:val="1"/>
      <w:numFmt w:val="bullet"/>
      <w:lvlText w:val="o"/>
      <w:lvlJc w:val="left"/>
      <w:pPr>
        <w:ind w:left="1440" w:hanging="360"/>
      </w:pPr>
      <w:rPr>
        <w:rFonts w:ascii="Courier New" w:hAnsi="Courier New" w:hint="default"/>
      </w:rPr>
    </w:lvl>
    <w:lvl w:ilvl="2" w:tplc="DFA2EB5E">
      <w:start w:val="1"/>
      <w:numFmt w:val="bullet"/>
      <w:lvlText w:val=""/>
      <w:lvlJc w:val="left"/>
      <w:pPr>
        <w:ind w:left="2160" w:hanging="360"/>
      </w:pPr>
      <w:rPr>
        <w:rFonts w:ascii="Wingdings" w:hAnsi="Wingdings" w:hint="default"/>
      </w:rPr>
    </w:lvl>
    <w:lvl w:ilvl="3" w:tplc="123491B4">
      <w:start w:val="1"/>
      <w:numFmt w:val="bullet"/>
      <w:lvlText w:val=""/>
      <w:lvlJc w:val="left"/>
      <w:pPr>
        <w:ind w:left="2880" w:hanging="360"/>
      </w:pPr>
      <w:rPr>
        <w:rFonts w:ascii="Symbol" w:hAnsi="Symbol" w:hint="default"/>
      </w:rPr>
    </w:lvl>
    <w:lvl w:ilvl="4" w:tplc="3FE6F04A">
      <w:start w:val="1"/>
      <w:numFmt w:val="bullet"/>
      <w:lvlText w:val="o"/>
      <w:lvlJc w:val="left"/>
      <w:pPr>
        <w:ind w:left="3600" w:hanging="360"/>
      </w:pPr>
      <w:rPr>
        <w:rFonts w:ascii="Courier New" w:hAnsi="Courier New" w:hint="default"/>
      </w:rPr>
    </w:lvl>
    <w:lvl w:ilvl="5" w:tplc="CB644CC0">
      <w:start w:val="1"/>
      <w:numFmt w:val="bullet"/>
      <w:lvlText w:val=""/>
      <w:lvlJc w:val="left"/>
      <w:pPr>
        <w:ind w:left="4320" w:hanging="360"/>
      </w:pPr>
      <w:rPr>
        <w:rFonts w:ascii="Wingdings" w:hAnsi="Wingdings" w:hint="default"/>
      </w:rPr>
    </w:lvl>
    <w:lvl w:ilvl="6" w:tplc="B248EC26">
      <w:start w:val="1"/>
      <w:numFmt w:val="bullet"/>
      <w:lvlText w:val=""/>
      <w:lvlJc w:val="left"/>
      <w:pPr>
        <w:ind w:left="5040" w:hanging="360"/>
      </w:pPr>
      <w:rPr>
        <w:rFonts w:ascii="Symbol" w:hAnsi="Symbol" w:hint="default"/>
      </w:rPr>
    </w:lvl>
    <w:lvl w:ilvl="7" w:tplc="275AF984">
      <w:start w:val="1"/>
      <w:numFmt w:val="bullet"/>
      <w:lvlText w:val="o"/>
      <w:lvlJc w:val="left"/>
      <w:pPr>
        <w:ind w:left="5760" w:hanging="360"/>
      </w:pPr>
      <w:rPr>
        <w:rFonts w:ascii="Courier New" w:hAnsi="Courier New" w:hint="default"/>
      </w:rPr>
    </w:lvl>
    <w:lvl w:ilvl="8" w:tplc="E5966464">
      <w:start w:val="1"/>
      <w:numFmt w:val="bullet"/>
      <w:lvlText w:val=""/>
      <w:lvlJc w:val="left"/>
      <w:pPr>
        <w:ind w:left="6480" w:hanging="360"/>
      </w:pPr>
      <w:rPr>
        <w:rFonts w:ascii="Wingdings" w:hAnsi="Wingdings" w:hint="default"/>
      </w:rPr>
    </w:lvl>
  </w:abstractNum>
  <w:abstractNum w:abstractNumId="25" w15:restartNumberingAfterBreak="0">
    <w:nsid w:val="282A1D40"/>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5694614"/>
    <w:multiLevelType w:val="hybridMultilevel"/>
    <w:tmpl w:val="7B3413AE"/>
    <w:lvl w:ilvl="0" w:tplc="6F14CB8A">
      <w:start w:val="1"/>
      <w:numFmt w:val="bullet"/>
      <w:lvlText w:val=""/>
      <w:lvlJc w:val="left"/>
      <w:pPr>
        <w:ind w:left="720" w:hanging="360"/>
      </w:pPr>
      <w:rPr>
        <w:rFonts w:ascii="Symbol" w:hAnsi="Symbol" w:hint="default"/>
      </w:rPr>
    </w:lvl>
    <w:lvl w:ilvl="1" w:tplc="EC865212">
      <w:start w:val="1"/>
      <w:numFmt w:val="bullet"/>
      <w:lvlText w:val="o"/>
      <w:lvlJc w:val="left"/>
      <w:pPr>
        <w:ind w:left="1440" w:hanging="360"/>
      </w:pPr>
      <w:rPr>
        <w:rFonts w:ascii="Courier New" w:hAnsi="Courier New" w:hint="default"/>
      </w:rPr>
    </w:lvl>
    <w:lvl w:ilvl="2" w:tplc="E1365938">
      <w:start w:val="1"/>
      <w:numFmt w:val="bullet"/>
      <w:lvlText w:val=""/>
      <w:lvlJc w:val="left"/>
      <w:pPr>
        <w:ind w:left="2160" w:hanging="360"/>
      </w:pPr>
      <w:rPr>
        <w:rFonts w:ascii="Wingdings" w:hAnsi="Wingdings" w:hint="default"/>
      </w:rPr>
    </w:lvl>
    <w:lvl w:ilvl="3" w:tplc="4AA61602">
      <w:start w:val="1"/>
      <w:numFmt w:val="bullet"/>
      <w:lvlText w:val=""/>
      <w:lvlJc w:val="left"/>
      <w:pPr>
        <w:ind w:left="2880" w:hanging="360"/>
      </w:pPr>
      <w:rPr>
        <w:rFonts w:ascii="Symbol" w:hAnsi="Symbol" w:hint="default"/>
      </w:rPr>
    </w:lvl>
    <w:lvl w:ilvl="4" w:tplc="8E745EF6">
      <w:start w:val="1"/>
      <w:numFmt w:val="bullet"/>
      <w:lvlText w:val="o"/>
      <w:lvlJc w:val="left"/>
      <w:pPr>
        <w:ind w:left="3600" w:hanging="360"/>
      </w:pPr>
      <w:rPr>
        <w:rFonts w:ascii="Courier New" w:hAnsi="Courier New" w:hint="default"/>
      </w:rPr>
    </w:lvl>
    <w:lvl w:ilvl="5" w:tplc="69E04042">
      <w:start w:val="1"/>
      <w:numFmt w:val="bullet"/>
      <w:lvlText w:val=""/>
      <w:lvlJc w:val="left"/>
      <w:pPr>
        <w:ind w:left="4320" w:hanging="360"/>
      </w:pPr>
      <w:rPr>
        <w:rFonts w:ascii="Wingdings" w:hAnsi="Wingdings" w:hint="default"/>
      </w:rPr>
    </w:lvl>
    <w:lvl w:ilvl="6" w:tplc="7D7443DA">
      <w:start w:val="1"/>
      <w:numFmt w:val="bullet"/>
      <w:lvlText w:val=""/>
      <w:lvlJc w:val="left"/>
      <w:pPr>
        <w:ind w:left="5040" w:hanging="360"/>
      </w:pPr>
      <w:rPr>
        <w:rFonts w:ascii="Symbol" w:hAnsi="Symbol" w:hint="default"/>
      </w:rPr>
    </w:lvl>
    <w:lvl w:ilvl="7" w:tplc="63123AE6">
      <w:start w:val="1"/>
      <w:numFmt w:val="bullet"/>
      <w:lvlText w:val="o"/>
      <w:lvlJc w:val="left"/>
      <w:pPr>
        <w:ind w:left="5760" w:hanging="360"/>
      </w:pPr>
      <w:rPr>
        <w:rFonts w:ascii="Courier New" w:hAnsi="Courier New" w:hint="default"/>
      </w:rPr>
    </w:lvl>
    <w:lvl w:ilvl="8" w:tplc="D1BA4DDA">
      <w:start w:val="1"/>
      <w:numFmt w:val="bullet"/>
      <w:lvlText w:val=""/>
      <w:lvlJc w:val="left"/>
      <w:pPr>
        <w:ind w:left="6480" w:hanging="360"/>
      </w:pPr>
      <w:rPr>
        <w:rFonts w:ascii="Wingdings" w:hAnsi="Wingdings" w:hint="default"/>
      </w:rPr>
    </w:lvl>
  </w:abstractNum>
  <w:abstractNum w:abstractNumId="28" w15:restartNumberingAfterBreak="0">
    <w:nsid w:val="372F434A"/>
    <w:multiLevelType w:val="hybridMultilevel"/>
    <w:tmpl w:val="4F26C56C"/>
    <w:lvl w:ilvl="0" w:tplc="3F26032A">
      <w:start w:val="1"/>
      <w:numFmt w:val="decimal"/>
      <w:lvlText w:val="%1."/>
      <w:lvlJc w:val="left"/>
      <w:pPr>
        <w:ind w:left="720" w:hanging="360"/>
      </w:pPr>
    </w:lvl>
    <w:lvl w:ilvl="1" w:tplc="D754686C">
      <w:start w:val="1"/>
      <w:numFmt w:val="lowerLetter"/>
      <w:lvlText w:val="%2."/>
      <w:lvlJc w:val="left"/>
      <w:pPr>
        <w:ind w:left="1440" w:hanging="360"/>
      </w:pPr>
    </w:lvl>
    <w:lvl w:ilvl="2" w:tplc="62805326">
      <w:start w:val="1"/>
      <w:numFmt w:val="lowerRoman"/>
      <w:lvlText w:val="%3."/>
      <w:lvlJc w:val="right"/>
      <w:pPr>
        <w:ind w:left="2160" w:hanging="180"/>
      </w:pPr>
    </w:lvl>
    <w:lvl w:ilvl="3" w:tplc="739CBDC0">
      <w:start w:val="1"/>
      <w:numFmt w:val="decimal"/>
      <w:lvlText w:val="%4."/>
      <w:lvlJc w:val="left"/>
      <w:pPr>
        <w:ind w:left="2880" w:hanging="360"/>
      </w:pPr>
    </w:lvl>
    <w:lvl w:ilvl="4" w:tplc="FB160CCE">
      <w:start w:val="1"/>
      <w:numFmt w:val="lowerLetter"/>
      <w:lvlText w:val="%5."/>
      <w:lvlJc w:val="left"/>
      <w:pPr>
        <w:ind w:left="3600" w:hanging="360"/>
      </w:pPr>
    </w:lvl>
    <w:lvl w:ilvl="5" w:tplc="985222CA">
      <w:start w:val="1"/>
      <w:numFmt w:val="lowerRoman"/>
      <w:lvlText w:val="%6."/>
      <w:lvlJc w:val="right"/>
      <w:pPr>
        <w:ind w:left="4320" w:hanging="180"/>
      </w:pPr>
    </w:lvl>
    <w:lvl w:ilvl="6" w:tplc="F934F3D4">
      <w:start w:val="1"/>
      <w:numFmt w:val="decimal"/>
      <w:lvlText w:val="%7."/>
      <w:lvlJc w:val="left"/>
      <w:pPr>
        <w:ind w:left="5040" w:hanging="360"/>
      </w:pPr>
    </w:lvl>
    <w:lvl w:ilvl="7" w:tplc="A46C5314">
      <w:start w:val="1"/>
      <w:numFmt w:val="lowerLetter"/>
      <w:lvlText w:val="%8."/>
      <w:lvlJc w:val="left"/>
      <w:pPr>
        <w:ind w:left="5760" w:hanging="360"/>
      </w:pPr>
    </w:lvl>
    <w:lvl w:ilvl="8" w:tplc="A10AAA64">
      <w:start w:val="1"/>
      <w:numFmt w:val="lowerRoman"/>
      <w:lvlText w:val="%9."/>
      <w:lvlJc w:val="right"/>
      <w:pPr>
        <w:ind w:left="6480" w:hanging="180"/>
      </w:pPr>
    </w:lvl>
  </w:abstractNum>
  <w:abstractNum w:abstractNumId="29" w15:restartNumberingAfterBreak="0">
    <w:nsid w:val="37353716"/>
    <w:multiLevelType w:val="hybridMultilevel"/>
    <w:tmpl w:val="21B6C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F20662"/>
    <w:multiLevelType w:val="multilevel"/>
    <w:tmpl w:val="94A8621A"/>
    <w:lvl w:ilvl="0">
      <w:start w:val="2"/>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31" w15:restartNumberingAfterBreak="0">
    <w:nsid w:val="3AE3495B"/>
    <w:multiLevelType w:val="hybridMultilevel"/>
    <w:tmpl w:val="B7585BA0"/>
    <w:lvl w:ilvl="0" w:tplc="7DACB3CC">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C4D037A"/>
    <w:multiLevelType w:val="multilevel"/>
    <w:tmpl w:val="58CAD9FE"/>
    <w:lvl w:ilvl="0">
      <w:start w:val="5"/>
      <w:numFmt w:val="decimal"/>
      <w:lvlText w:val="%1."/>
      <w:lvlJc w:val="left"/>
      <w:pPr>
        <w:ind w:left="1211"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33" w15:restartNumberingAfterBreak="0">
    <w:nsid w:val="3D5226BC"/>
    <w:multiLevelType w:val="hybridMultilevel"/>
    <w:tmpl w:val="B9B84380"/>
    <w:lvl w:ilvl="0" w:tplc="F82C699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DE181F"/>
    <w:multiLevelType w:val="hybridMultilevel"/>
    <w:tmpl w:val="0CB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2B0CF0"/>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05F3F00"/>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1C57399"/>
    <w:multiLevelType w:val="hybridMultilevel"/>
    <w:tmpl w:val="1656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2507EB"/>
    <w:multiLevelType w:val="hybridMultilevel"/>
    <w:tmpl w:val="EEACC09C"/>
    <w:lvl w:ilvl="0" w:tplc="DB76DC86">
      <w:start w:val="1"/>
      <w:numFmt w:val="bullet"/>
      <w:lvlText w:val=""/>
      <w:lvlJc w:val="left"/>
      <w:pPr>
        <w:ind w:left="720" w:hanging="360"/>
      </w:pPr>
      <w:rPr>
        <w:rFonts w:ascii="Symbol" w:hAnsi="Symbol" w:hint="default"/>
      </w:rPr>
    </w:lvl>
    <w:lvl w:ilvl="1" w:tplc="B9AECEB2">
      <w:start w:val="1"/>
      <w:numFmt w:val="bullet"/>
      <w:lvlText w:val="o"/>
      <w:lvlJc w:val="left"/>
      <w:pPr>
        <w:ind w:left="1440" w:hanging="360"/>
      </w:pPr>
      <w:rPr>
        <w:rFonts w:ascii="Courier New" w:hAnsi="Courier New" w:hint="default"/>
      </w:rPr>
    </w:lvl>
    <w:lvl w:ilvl="2" w:tplc="18EA3398">
      <w:start w:val="1"/>
      <w:numFmt w:val="bullet"/>
      <w:lvlText w:val=""/>
      <w:lvlJc w:val="left"/>
      <w:pPr>
        <w:ind w:left="2160" w:hanging="360"/>
      </w:pPr>
      <w:rPr>
        <w:rFonts w:ascii="Wingdings" w:hAnsi="Wingdings" w:hint="default"/>
      </w:rPr>
    </w:lvl>
    <w:lvl w:ilvl="3" w:tplc="962ED064">
      <w:start w:val="1"/>
      <w:numFmt w:val="bullet"/>
      <w:lvlText w:val=""/>
      <w:lvlJc w:val="left"/>
      <w:pPr>
        <w:ind w:left="2880" w:hanging="360"/>
      </w:pPr>
      <w:rPr>
        <w:rFonts w:ascii="Symbol" w:hAnsi="Symbol" w:hint="default"/>
      </w:rPr>
    </w:lvl>
    <w:lvl w:ilvl="4" w:tplc="17C2C710">
      <w:start w:val="1"/>
      <w:numFmt w:val="bullet"/>
      <w:lvlText w:val="o"/>
      <w:lvlJc w:val="left"/>
      <w:pPr>
        <w:ind w:left="3600" w:hanging="360"/>
      </w:pPr>
      <w:rPr>
        <w:rFonts w:ascii="Courier New" w:hAnsi="Courier New" w:hint="default"/>
      </w:rPr>
    </w:lvl>
    <w:lvl w:ilvl="5" w:tplc="6318F3BC">
      <w:start w:val="1"/>
      <w:numFmt w:val="bullet"/>
      <w:lvlText w:val=""/>
      <w:lvlJc w:val="left"/>
      <w:pPr>
        <w:ind w:left="4320" w:hanging="360"/>
      </w:pPr>
      <w:rPr>
        <w:rFonts w:ascii="Wingdings" w:hAnsi="Wingdings" w:hint="default"/>
      </w:rPr>
    </w:lvl>
    <w:lvl w:ilvl="6" w:tplc="305E0176">
      <w:start w:val="1"/>
      <w:numFmt w:val="bullet"/>
      <w:lvlText w:val=""/>
      <w:lvlJc w:val="left"/>
      <w:pPr>
        <w:ind w:left="5040" w:hanging="360"/>
      </w:pPr>
      <w:rPr>
        <w:rFonts w:ascii="Symbol" w:hAnsi="Symbol" w:hint="default"/>
      </w:rPr>
    </w:lvl>
    <w:lvl w:ilvl="7" w:tplc="5F9C5B40">
      <w:start w:val="1"/>
      <w:numFmt w:val="bullet"/>
      <w:lvlText w:val="o"/>
      <w:lvlJc w:val="left"/>
      <w:pPr>
        <w:ind w:left="5760" w:hanging="360"/>
      </w:pPr>
      <w:rPr>
        <w:rFonts w:ascii="Courier New" w:hAnsi="Courier New" w:hint="default"/>
      </w:rPr>
    </w:lvl>
    <w:lvl w:ilvl="8" w:tplc="1CB0069A">
      <w:start w:val="1"/>
      <w:numFmt w:val="bullet"/>
      <w:lvlText w:val=""/>
      <w:lvlJc w:val="left"/>
      <w:pPr>
        <w:ind w:left="6480" w:hanging="360"/>
      </w:pPr>
      <w:rPr>
        <w:rFonts w:ascii="Wingdings" w:hAnsi="Wingdings" w:hint="default"/>
      </w:rPr>
    </w:lvl>
  </w:abstractNum>
  <w:abstractNum w:abstractNumId="39" w15:restartNumberingAfterBreak="0">
    <w:nsid w:val="44315A0E"/>
    <w:multiLevelType w:val="multilevel"/>
    <w:tmpl w:val="8B3E5A1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hAnsi="Times New Roman" w:cs="Times New Roman"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75E1850"/>
    <w:multiLevelType w:val="hybridMultilevel"/>
    <w:tmpl w:val="BDB2FA12"/>
    <w:lvl w:ilvl="0" w:tplc="C4D6CA4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C040D71"/>
    <w:multiLevelType w:val="hybridMultilevel"/>
    <w:tmpl w:val="DE2AA364"/>
    <w:lvl w:ilvl="0" w:tplc="52B41B98">
      <w:start w:val="3"/>
      <w:numFmt w:val="bullet"/>
      <w:lvlText w:val="-"/>
      <w:lvlJc w:val="left"/>
      <w:pPr>
        <w:ind w:left="360" w:hanging="360"/>
      </w:pPr>
      <w:rPr>
        <w:rFonts w:ascii="Calibri Light" w:eastAsiaTheme="minorEastAsia" w:hAnsi="Calibri Light" w:cs="Calibri Light"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4CBF1289"/>
    <w:multiLevelType w:val="hybridMultilevel"/>
    <w:tmpl w:val="9F867590"/>
    <w:lvl w:ilvl="0" w:tplc="D158C32A">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95527E"/>
    <w:multiLevelType w:val="hybridMultilevel"/>
    <w:tmpl w:val="4D3C6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1E4938"/>
    <w:multiLevelType w:val="hybridMultilevel"/>
    <w:tmpl w:val="EECE1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5B2870"/>
    <w:multiLevelType w:val="hybridMultilevel"/>
    <w:tmpl w:val="2D847C3C"/>
    <w:lvl w:ilvl="0" w:tplc="A0F0BA14">
      <w:start w:val="1"/>
      <w:numFmt w:val="bullet"/>
      <w:lvlText w:val=""/>
      <w:lvlJc w:val="left"/>
      <w:pPr>
        <w:ind w:left="720" w:hanging="360"/>
      </w:pPr>
      <w:rPr>
        <w:rFonts w:ascii="Symbol" w:hAnsi="Symbol" w:hint="default"/>
      </w:rPr>
    </w:lvl>
    <w:lvl w:ilvl="1" w:tplc="23A27184">
      <w:start w:val="1"/>
      <w:numFmt w:val="bullet"/>
      <w:lvlText w:val="o"/>
      <w:lvlJc w:val="left"/>
      <w:pPr>
        <w:ind w:left="1440" w:hanging="360"/>
      </w:pPr>
      <w:rPr>
        <w:rFonts w:ascii="Courier New" w:hAnsi="Courier New" w:hint="default"/>
      </w:rPr>
    </w:lvl>
    <w:lvl w:ilvl="2" w:tplc="38F430F0">
      <w:start w:val="1"/>
      <w:numFmt w:val="bullet"/>
      <w:lvlText w:val=""/>
      <w:lvlJc w:val="left"/>
      <w:pPr>
        <w:ind w:left="2160" w:hanging="360"/>
      </w:pPr>
      <w:rPr>
        <w:rFonts w:ascii="Wingdings" w:hAnsi="Wingdings" w:hint="default"/>
      </w:rPr>
    </w:lvl>
    <w:lvl w:ilvl="3" w:tplc="F2228DB0">
      <w:start w:val="1"/>
      <w:numFmt w:val="bullet"/>
      <w:lvlText w:val=""/>
      <w:lvlJc w:val="left"/>
      <w:pPr>
        <w:ind w:left="2880" w:hanging="360"/>
      </w:pPr>
      <w:rPr>
        <w:rFonts w:ascii="Symbol" w:hAnsi="Symbol" w:hint="default"/>
      </w:rPr>
    </w:lvl>
    <w:lvl w:ilvl="4" w:tplc="2FCC1AB4">
      <w:start w:val="1"/>
      <w:numFmt w:val="bullet"/>
      <w:lvlText w:val="o"/>
      <w:lvlJc w:val="left"/>
      <w:pPr>
        <w:ind w:left="3600" w:hanging="360"/>
      </w:pPr>
      <w:rPr>
        <w:rFonts w:ascii="Courier New" w:hAnsi="Courier New" w:hint="default"/>
      </w:rPr>
    </w:lvl>
    <w:lvl w:ilvl="5" w:tplc="B3542D94">
      <w:start w:val="1"/>
      <w:numFmt w:val="bullet"/>
      <w:lvlText w:val=""/>
      <w:lvlJc w:val="left"/>
      <w:pPr>
        <w:ind w:left="4320" w:hanging="360"/>
      </w:pPr>
      <w:rPr>
        <w:rFonts w:ascii="Wingdings" w:hAnsi="Wingdings" w:hint="default"/>
      </w:rPr>
    </w:lvl>
    <w:lvl w:ilvl="6" w:tplc="DAEC10AE">
      <w:start w:val="1"/>
      <w:numFmt w:val="bullet"/>
      <w:lvlText w:val=""/>
      <w:lvlJc w:val="left"/>
      <w:pPr>
        <w:ind w:left="5040" w:hanging="360"/>
      </w:pPr>
      <w:rPr>
        <w:rFonts w:ascii="Symbol" w:hAnsi="Symbol" w:hint="default"/>
      </w:rPr>
    </w:lvl>
    <w:lvl w:ilvl="7" w:tplc="67F69FC4">
      <w:start w:val="1"/>
      <w:numFmt w:val="bullet"/>
      <w:lvlText w:val="o"/>
      <w:lvlJc w:val="left"/>
      <w:pPr>
        <w:ind w:left="5760" w:hanging="360"/>
      </w:pPr>
      <w:rPr>
        <w:rFonts w:ascii="Courier New" w:hAnsi="Courier New" w:hint="default"/>
      </w:rPr>
    </w:lvl>
    <w:lvl w:ilvl="8" w:tplc="934A117E">
      <w:start w:val="1"/>
      <w:numFmt w:val="bullet"/>
      <w:lvlText w:val=""/>
      <w:lvlJc w:val="left"/>
      <w:pPr>
        <w:ind w:left="6480" w:hanging="360"/>
      </w:pPr>
      <w:rPr>
        <w:rFonts w:ascii="Wingdings" w:hAnsi="Wingdings" w:hint="default"/>
      </w:rPr>
    </w:lvl>
  </w:abstractNum>
  <w:abstractNum w:abstractNumId="47" w15:restartNumberingAfterBreak="0">
    <w:nsid w:val="56B64769"/>
    <w:multiLevelType w:val="hybridMultilevel"/>
    <w:tmpl w:val="ACB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232B95"/>
    <w:multiLevelType w:val="hybridMultilevel"/>
    <w:tmpl w:val="304058F4"/>
    <w:lvl w:ilvl="0" w:tplc="F8267C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1A29EC"/>
    <w:multiLevelType w:val="hybridMultilevel"/>
    <w:tmpl w:val="FC586380"/>
    <w:lvl w:ilvl="0" w:tplc="2B5269E2">
      <w:start w:val="1"/>
      <w:numFmt w:val="bullet"/>
      <w:lvlText w:val=""/>
      <w:lvlJc w:val="left"/>
      <w:pPr>
        <w:ind w:left="480" w:hanging="480"/>
      </w:pPr>
      <w:rPr>
        <w:rFonts w:ascii="Wingdings" w:hAnsi="Wingdings" w:hint="default"/>
        <w:sz w:val="21"/>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592D621B"/>
    <w:multiLevelType w:val="hybridMultilevel"/>
    <w:tmpl w:val="FFD8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0F47B7"/>
    <w:multiLevelType w:val="hybridMultilevel"/>
    <w:tmpl w:val="082E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24597B"/>
    <w:multiLevelType w:val="multilevel"/>
    <w:tmpl w:val="58CAD9FE"/>
    <w:lvl w:ilvl="0">
      <w:start w:val="5"/>
      <w:numFmt w:val="decimal"/>
      <w:lvlText w:val="%1."/>
      <w:lvlJc w:val="left"/>
      <w:pPr>
        <w:ind w:left="1211"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53" w15:restartNumberingAfterBreak="0">
    <w:nsid w:val="5C1D0B1A"/>
    <w:multiLevelType w:val="hybridMultilevel"/>
    <w:tmpl w:val="BCC21814"/>
    <w:lvl w:ilvl="0" w:tplc="74E2620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3F4FFC"/>
    <w:multiLevelType w:val="hybridMultilevel"/>
    <w:tmpl w:val="6632055E"/>
    <w:lvl w:ilvl="0" w:tplc="2DF0AF9C">
      <w:start w:val="1"/>
      <w:numFmt w:val="bullet"/>
      <w:lvlText w:val=""/>
      <w:lvlJc w:val="left"/>
      <w:pPr>
        <w:ind w:left="720" w:hanging="360"/>
      </w:pPr>
      <w:rPr>
        <w:rFonts w:ascii="Symbol" w:hAnsi="Symbol" w:hint="default"/>
      </w:rPr>
    </w:lvl>
    <w:lvl w:ilvl="1" w:tplc="733658B8">
      <w:start w:val="1"/>
      <w:numFmt w:val="bullet"/>
      <w:lvlText w:val="o"/>
      <w:lvlJc w:val="left"/>
      <w:pPr>
        <w:ind w:left="1440" w:hanging="360"/>
      </w:pPr>
      <w:rPr>
        <w:rFonts w:ascii="Courier New" w:hAnsi="Courier New" w:hint="default"/>
      </w:rPr>
    </w:lvl>
    <w:lvl w:ilvl="2" w:tplc="158010EA">
      <w:start w:val="1"/>
      <w:numFmt w:val="bullet"/>
      <w:lvlText w:val=""/>
      <w:lvlJc w:val="left"/>
      <w:pPr>
        <w:ind w:left="2160" w:hanging="360"/>
      </w:pPr>
      <w:rPr>
        <w:rFonts w:ascii="Wingdings" w:hAnsi="Wingdings" w:hint="default"/>
      </w:rPr>
    </w:lvl>
    <w:lvl w:ilvl="3" w:tplc="6696FE8C">
      <w:start w:val="1"/>
      <w:numFmt w:val="bullet"/>
      <w:lvlText w:val=""/>
      <w:lvlJc w:val="left"/>
      <w:pPr>
        <w:ind w:left="2880" w:hanging="360"/>
      </w:pPr>
      <w:rPr>
        <w:rFonts w:ascii="Symbol" w:hAnsi="Symbol" w:hint="default"/>
      </w:rPr>
    </w:lvl>
    <w:lvl w:ilvl="4" w:tplc="E9F02134">
      <w:start w:val="1"/>
      <w:numFmt w:val="bullet"/>
      <w:lvlText w:val="o"/>
      <w:lvlJc w:val="left"/>
      <w:pPr>
        <w:ind w:left="3600" w:hanging="360"/>
      </w:pPr>
      <w:rPr>
        <w:rFonts w:ascii="Courier New" w:hAnsi="Courier New" w:hint="default"/>
      </w:rPr>
    </w:lvl>
    <w:lvl w:ilvl="5" w:tplc="49F25562">
      <w:start w:val="1"/>
      <w:numFmt w:val="bullet"/>
      <w:lvlText w:val=""/>
      <w:lvlJc w:val="left"/>
      <w:pPr>
        <w:ind w:left="4320" w:hanging="360"/>
      </w:pPr>
      <w:rPr>
        <w:rFonts w:ascii="Wingdings" w:hAnsi="Wingdings" w:hint="default"/>
      </w:rPr>
    </w:lvl>
    <w:lvl w:ilvl="6" w:tplc="F064CF80">
      <w:start w:val="1"/>
      <w:numFmt w:val="bullet"/>
      <w:lvlText w:val=""/>
      <w:lvlJc w:val="left"/>
      <w:pPr>
        <w:ind w:left="5040" w:hanging="360"/>
      </w:pPr>
      <w:rPr>
        <w:rFonts w:ascii="Symbol" w:hAnsi="Symbol" w:hint="default"/>
      </w:rPr>
    </w:lvl>
    <w:lvl w:ilvl="7" w:tplc="E42C2042">
      <w:start w:val="1"/>
      <w:numFmt w:val="bullet"/>
      <w:lvlText w:val="o"/>
      <w:lvlJc w:val="left"/>
      <w:pPr>
        <w:ind w:left="5760" w:hanging="360"/>
      </w:pPr>
      <w:rPr>
        <w:rFonts w:ascii="Courier New" w:hAnsi="Courier New" w:hint="default"/>
      </w:rPr>
    </w:lvl>
    <w:lvl w:ilvl="8" w:tplc="F70400F2">
      <w:start w:val="1"/>
      <w:numFmt w:val="bullet"/>
      <w:lvlText w:val=""/>
      <w:lvlJc w:val="left"/>
      <w:pPr>
        <w:ind w:left="6480" w:hanging="360"/>
      </w:pPr>
      <w:rPr>
        <w:rFonts w:ascii="Wingdings" w:hAnsi="Wingdings" w:hint="default"/>
      </w:rPr>
    </w:lvl>
  </w:abstractNum>
  <w:abstractNum w:abstractNumId="55" w15:restartNumberingAfterBreak="0">
    <w:nsid w:val="5F2E3417"/>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6" w15:restartNumberingAfterBreak="0">
    <w:nsid w:val="604F75AD"/>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095121C"/>
    <w:multiLevelType w:val="hybridMultilevel"/>
    <w:tmpl w:val="CC7E7F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3F458D7"/>
    <w:multiLevelType w:val="hybridMultilevel"/>
    <w:tmpl w:val="DCAC67C6"/>
    <w:lvl w:ilvl="0" w:tplc="94FAB734">
      <w:start w:val="1"/>
      <w:numFmt w:val="bullet"/>
      <w:lvlText w:val=""/>
      <w:lvlJc w:val="left"/>
      <w:pPr>
        <w:ind w:left="720" w:hanging="360"/>
      </w:pPr>
      <w:rPr>
        <w:rFonts w:ascii="Symbol" w:hAnsi="Symbol" w:hint="default"/>
      </w:rPr>
    </w:lvl>
    <w:lvl w:ilvl="1" w:tplc="E2DA8AC2">
      <w:start w:val="1"/>
      <w:numFmt w:val="bullet"/>
      <w:lvlText w:val="o"/>
      <w:lvlJc w:val="left"/>
      <w:pPr>
        <w:ind w:left="1440" w:hanging="360"/>
      </w:pPr>
      <w:rPr>
        <w:rFonts w:ascii="Courier New" w:hAnsi="Courier New" w:hint="default"/>
      </w:rPr>
    </w:lvl>
    <w:lvl w:ilvl="2" w:tplc="9ED61632">
      <w:start w:val="1"/>
      <w:numFmt w:val="bullet"/>
      <w:lvlText w:val=""/>
      <w:lvlJc w:val="left"/>
      <w:pPr>
        <w:ind w:left="2160" w:hanging="360"/>
      </w:pPr>
      <w:rPr>
        <w:rFonts w:ascii="Wingdings" w:hAnsi="Wingdings" w:hint="default"/>
      </w:rPr>
    </w:lvl>
    <w:lvl w:ilvl="3" w:tplc="DEF63534">
      <w:start w:val="1"/>
      <w:numFmt w:val="bullet"/>
      <w:lvlText w:val=""/>
      <w:lvlJc w:val="left"/>
      <w:pPr>
        <w:ind w:left="2880" w:hanging="360"/>
      </w:pPr>
      <w:rPr>
        <w:rFonts w:ascii="Symbol" w:hAnsi="Symbol" w:hint="default"/>
      </w:rPr>
    </w:lvl>
    <w:lvl w:ilvl="4" w:tplc="74A2F054">
      <w:start w:val="1"/>
      <w:numFmt w:val="bullet"/>
      <w:lvlText w:val="o"/>
      <w:lvlJc w:val="left"/>
      <w:pPr>
        <w:ind w:left="3600" w:hanging="360"/>
      </w:pPr>
      <w:rPr>
        <w:rFonts w:ascii="Courier New" w:hAnsi="Courier New" w:hint="default"/>
      </w:rPr>
    </w:lvl>
    <w:lvl w:ilvl="5" w:tplc="9056A6E6">
      <w:start w:val="1"/>
      <w:numFmt w:val="bullet"/>
      <w:lvlText w:val=""/>
      <w:lvlJc w:val="left"/>
      <w:pPr>
        <w:ind w:left="4320" w:hanging="360"/>
      </w:pPr>
      <w:rPr>
        <w:rFonts w:ascii="Wingdings" w:hAnsi="Wingdings" w:hint="default"/>
      </w:rPr>
    </w:lvl>
    <w:lvl w:ilvl="6" w:tplc="3D8EBAE2">
      <w:start w:val="1"/>
      <w:numFmt w:val="bullet"/>
      <w:lvlText w:val=""/>
      <w:lvlJc w:val="left"/>
      <w:pPr>
        <w:ind w:left="5040" w:hanging="360"/>
      </w:pPr>
      <w:rPr>
        <w:rFonts w:ascii="Symbol" w:hAnsi="Symbol" w:hint="default"/>
      </w:rPr>
    </w:lvl>
    <w:lvl w:ilvl="7" w:tplc="0718923A">
      <w:start w:val="1"/>
      <w:numFmt w:val="bullet"/>
      <w:lvlText w:val="o"/>
      <w:lvlJc w:val="left"/>
      <w:pPr>
        <w:ind w:left="5760" w:hanging="360"/>
      </w:pPr>
      <w:rPr>
        <w:rFonts w:ascii="Courier New" w:hAnsi="Courier New" w:hint="default"/>
      </w:rPr>
    </w:lvl>
    <w:lvl w:ilvl="8" w:tplc="4B50A3F0">
      <w:start w:val="1"/>
      <w:numFmt w:val="bullet"/>
      <w:lvlText w:val=""/>
      <w:lvlJc w:val="left"/>
      <w:pPr>
        <w:ind w:left="6480" w:hanging="360"/>
      </w:pPr>
      <w:rPr>
        <w:rFonts w:ascii="Wingdings" w:hAnsi="Wingdings" w:hint="default"/>
      </w:rPr>
    </w:lvl>
  </w:abstractNum>
  <w:abstractNum w:abstractNumId="59" w15:restartNumberingAfterBreak="0">
    <w:nsid w:val="655128CC"/>
    <w:multiLevelType w:val="hybridMultilevel"/>
    <w:tmpl w:val="99E6B894"/>
    <w:lvl w:ilvl="0" w:tplc="B0C02A02">
      <w:start w:val="1"/>
      <w:numFmt w:val="bullet"/>
      <w:lvlText w:val=""/>
      <w:lvlJc w:val="left"/>
      <w:pPr>
        <w:ind w:left="720" w:hanging="360"/>
      </w:pPr>
      <w:rPr>
        <w:rFonts w:ascii="Symbol" w:hAnsi="Symbol" w:hint="default"/>
      </w:rPr>
    </w:lvl>
    <w:lvl w:ilvl="1" w:tplc="D5FCA426">
      <w:start w:val="1"/>
      <w:numFmt w:val="bullet"/>
      <w:lvlText w:val="o"/>
      <w:lvlJc w:val="left"/>
      <w:pPr>
        <w:ind w:left="1440" w:hanging="360"/>
      </w:pPr>
      <w:rPr>
        <w:rFonts w:ascii="Courier New" w:hAnsi="Courier New" w:hint="default"/>
      </w:rPr>
    </w:lvl>
    <w:lvl w:ilvl="2" w:tplc="CC5A2636">
      <w:start w:val="1"/>
      <w:numFmt w:val="bullet"/>
      <w:lvlText w:val=""/>
      <w:lvlJc w:val="left"/>
      <w:pPr>
        <w:ind w:left="2160" w:hanging="360"/>
      </w:pPr>
      <w:rPr>
        <w:rFonts w:ascii="Wingdings" w:hAnsi="Wingdings" w:hint="default"/>
      </w:rPr>
    </w:lvl>
    <w:lvl w:ilvl="3" w:tplc="6E008A18">
      <w:start w:val="1"/>
      <w:numFmt w:val="bullet"/>
      <w:lvlText w:val=""/>
      <w:lvlJc w:val="left"/>
      <w:pPr>
        <w:ind w:left="2880" w:hanging="360"/>
      </w:pPr>
      <w:rPr>
        <w:rFonts w:ascii="Symbol" w:hAnsi="Symbol" w:hint="default"/>
      </w:rPr>
    </w:lvl>
    <w:lvl w:ilvl="4" w:tplc="4294937C">
      <w:start w:val="1"/>
      <w:numFmt w:val="bullet"/>
      <w:lvlText w:val="o"/>
      <w:lvlJc w:val="left"/>
      <w:pPr>
        <w:ind w:left="3600" w:hanging="360"/>
      </w:pPr>
      <w:rPr>
        <w:rFonts w:ascii="Courier New" w:hAnsi="Courier New" w:hint="default"/>
      </w:rPr>
    </w:lvl>
    <w:lvl w:ilvl="5" w:tplc="9AEA7C40">
      <w:start w:val="1"/>
      <w:numFmt w:val="bullet"/>
      <w:lvlText w:val=""/>
      <w:lvlJc w:val="left"/>
      <w:pPr>
        <w:ind w:left="4320" w:hanging="360"/>
      </w:pPr>
      <w:rPr>
        <w:rFonts w:ascii="Wingdings" w:hAnsi="Wingdings" w:hint="default"/>
      </w:rPr>
    </w:lvl>
    <w:lvl w:ilvl="6" w:tplc="134A7F38">
      <w:start w:val="1"/>
      <w:numFmt w:val="bullet"/>
      <w:lvlText w:val=""/>
      <w:lvlJc w:val="left"/>
      <w:pPr>
        <w:ind w:left="5040" w:hanging="360"/>
      </w:pPr>
      <w:rPr>
        <w:rFonts w:ascii="Symbol" w:hAnsi="Symbol" w:hint="default"/>
      </w:rPr>
    </w:lvl>
    <w:lvl w:ilvl="7" w:tplc="057EFE84">
      <w:start w:val="1"/>
      <w:numFmt w:val="bullet"/>
      <w:lvlText w:val="o"/>
      <w:lvlJc w:val="left"/>
      <w:pPr>
        <w:ind w:left="5760" w:hanging="360"/>
      </w:pPr>
      <w:rPr>
        <w:rFonts w:ascii="Courier New" w:hAnsi="Courier New" w:hint="default"/>
      </w:rPr>
    </w:lvl>
    <w:lvl w:ilvl="8" w:tplc="CA162E2E">
      <w:start w:val="1"/>
      <w:numFmt w:val="bullet"/>
      <w:lvlText w:val=""/>
      <w:lvlJc w:val="left"/>
      <w:pPr>
        <w:ind w:left="6480" w:hanging="360"/>
      </w:pPr>
      <w:rPr>
        <w:rFonts w:ascii="Wingdings" w:hAnsi="Wingdings" w:hint="default"/>
      </w:rPr>
    </w:lvl>
  </w:abstractNum>
  <w:abstractNum w:abstractNumId="60" w15:restartNumberingAfterBreak="0">
    <w:nsid w:val="65F8360C"/>
    <w:multiLevelType w:val="multilevel"/>
    <w:tmpl w:val="81702C84"/>
    <w:lvl w:ilvl="0">
      <w:start w:val="9"/>
      <w:numFmt w:val="decimal"/>
      <w:lvlText w:val="%1."/>
      <w:lvlJc w:val="left"/>
      <w:pPr>
        <w:ind w:left="36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1" w15:restartNumberingAfterBreak="0">
    <w:nsid w:val="66C42C02"/>
    <w:multiLevelType w:val="multilevel"/>
    <w:tmpl w:val="FF065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8E32503"/>
    <w:multiLevelType w:val="multilevel"/>
    <w:tmpl w:val="77EABF5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3" w15:restartNumberingAfterBreak="0">
    <w:nsid w:val="6A260F42"/>
    <w:multiLevelType w:val="hybridMultilevel"/>
    <w:tmpl w:val="2018A0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E4346C2"/>
    <w:multiLevelType w:val="hybridMultilevel"/>
    <w:tmpl w:val="D41A8EEE"/>
    <w:lvl w:ilvl="0" w:tplc="8E001FA2">
      <w:start w:val="1"/>
      <w:numFmt w:val="decimal"/>
      <w:lvlText w:val="(%1)"/>
      <w:lvlJc w:val="left"/>
      <w:pPr>
        <w:ind w:left="360" w:hanging="360"/>
      </w:pPr>
      <w:rPr>
        <w:rFonts w:ascii="Gungsuh" w:eastAsia="Gungsuh" w:hAnsi="Gungsuh"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FAC5E53"/>
    <w:multiLevelType w:val="hybridMultilevel"/>
    <w:tmpl w:val="EA22E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7A22D8"/>
    <w:multiLevelType w:val="hybridMultilevel"/>
    <w:tmpl w:val="CE5E66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9512F0"/>
    <w:multiLevelType w:val="hybridMultilevel"/>
    <w:tmpl w:val="79647122"/>
    <w:lvl w:ilvl="0" w:tplc="68B8B5F0">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63B7BB8"/>
    <w:multiLevelType w:val="hybridMultilevel"/>
    <w:tmpl w:val="3FAC1BD2"/>
    <w:lvl w:ilvl="0" w:tplc="C09EFDC2">
      <w:start w:val="1"/>
      <w:numFmt w:val="bullet"/>
      <w:lvlText w:val=""/>
      <w:lvlJc w:val="left"/>
      <w:pPr>
        <w:ind w:left="720" w:hanging="360"/>
      </w:pPr>
      <w:rPr>
        <w:rFonts w:ascii="Symbol" w:hAnsi="Symbol" w:hint="default"/>
      </w:rPr>
    </w:lvl>
    <w:lvl w:ilvl="1" w:tplc="A6020FB8">
      <w:start w:val="1"/>
      <w:numFmt w:val="bullet"/>
      <w:lvlText w:val="o"/>
      <w:lvlJc w:val="left"/>
      <w:pPr>
        <w:ind w:left="1440" w:hanging="360"/>
      </w:pPr>
      <w:rPr>
        <w:rFonts w:ascii="Courier New" w:hAnsi="Courier New" w:hint="default"/>
      </w:rPr>
    </w:lvl>
    <w:lvl w:ilvl="2" w:tplc="67468812">
      <w:start w:val="1"/>
      <w:numFmt w:val="bullet"/>
      <w:lvlText w:val=""/>
      <w:lvlJc w:val="left"/>
      <w:pPr>
        <w:ind w:left="2160" w:hanging="360"/>
      </w:pPr>
      <w:rPr>
        <w:rFonts w:ascii="Wingdings" w:hAnsi="Wingdings" w:hint="default"/>
      </w:rPr>
    </w:lvl>
    <w:lvl w:ilvl="3" w:tplc="C338D64A">
      <w:start w:val="1"/>
      <w:numFmt w:val="bullet"/>
      <w:lvlText w:val=""/>
      <w:lvlJc w:val="left"/>
      <w:pPr>
        <w:ind w:left="2880" w:hanging="360"/>
      </w:pPr>
      <w:rPr>
        <w:rFonts w:ascii="Symbol" w:hAnsi="Symbol" w:hint="default"/>
      </w:rPr>
    </w:lvl>
    <w:lvl w:ilvl="4" w:tplc="6C904180">
      <w:start w:val="1"/>
      <w:numFmt w:val="bullet"/>
      <w:lvlText w:val="o"/>
      <w:lvlJc w:val="left"/>
      <w:pPr>
        <w:ind w:left="3600" w:hanging="360"/>
      </w:pPr>
      <w:rPr>
        <w:rFonts w:ascii="Courier New" w:hAnsi="Courier New" w:hint="default"/>
      </w:rPr>
    </w:lvl>
    <w:lvl w:ilvl="5" w:tplc="396E9942">
      <w:start w:val="1"/>
      <w:numFmt w:val="bullet"/>
      <w:lvlText w:val=""/>
      <w:lvlJc w:val="left"/>
      <w:pPr>
        <w:ind w:left="4320" w:hanging="360"/>
      </w:pPr>
      <w:rPr>
        <w:rFonts w:ascii="Wingdings" w:hAnsi="Wingdings" w:hint="default"/>
      </w:rPr>
    </w:lvl>
    <w:lvl w:ilvl="6" w:tplc="07000378">
      <w:start w:val="1"/>
      <w:numFmt w:val="bullet"/>
      <w:lvlText w:val=""/>
      <w:lvlJc w:val="left"/>
      <w:pPr>
        <w:ind w:left="5040" w:hanging="360"/>
      </w:pPr>
      <w:rPr>
        <w:rFonts w:ascii="Symbol" w:hAnsi="Symbol" w:hint="default"/>
      </w:rPr>
    </w:lvl>
    <w:lvl w:ilvl="7" w:tplc="53B6CC3E">
      <w:start w:val="1"/>
      <w:numFmt w:val="bullet"/>
      <w:lvlText w:val="o"/>
      <w:lvlJc w:val="left"/>
      <w:pPr>
        <w:ind w:left="5760" w:hanging="360"/>
      </w:pPr>
      <w:rPr>
        <w:rFonts w:ascii="Courier New" w:hAnsi="Courier New" w:hint="default"/>
      </w:rPr>
    </w:lvl>
    <w:lvl w:ilvl="8" w:tplc="F5BA9CAE">
      <w:start w:val="1"/>
      <w:numFmt w:val="bullet"/>
      <w:lvlText w:val=""/>
      <w:lvlJc w:val="left"/>
      <w:pPr>
        <w:ind w:left="6480" w:hanging="360"/>
      </w:pPr>
      <w:rPr>
        <w:rFonts w:ascii="Wingdings" w:hAnsi="Wingdings" w:hint="default"/>
      </w:rPr>
    </w:lvl>
  </w:abstractNum>
  <w:abstractNum w:abstractNumId="70" w15:restartNumberingAfterBreak="0">
    <w:nsid w:val="77BE037C"/>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1"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CD30D07"/>
    <w:multiLevelType w:val="hybridMultilevel"/>
    <w:tmpl w:val="594C53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8"/>
  </w:num>
  <w:num w:numId="2">
    <w:abstractNumId w:val="58"/>
  </w:num>
  <w:num w:numId="3">
    <w:abstractNumId w:val="59"/>
  </w:num>
  <w:num w:numId="4">
    <w:abstractNumId w:val="69"/>
  </w:num>
  <w:num w:numId="5">
    <w:abstractNumId w:val="24"/>
  </w:num>
  <w:num w:numId="6">
    <w:abstractNumId w:val="54"/>
  </w:num>
  <w:num w:numId="7">
    <w:abstractNumId w:val="38"/>
  </w:num>
  <w:num w:numId="8">
    <w:abstractNumId w:val="46"/>
  </w:num>
  <w:num w:numId="9">
    <w:abstractNumId w:val="27"/>
  </w:num>
  <w:num w:numId="10">
    <w:abstractNumId w:val="16"/>
  </w:num>
  <w:num w:numId="11">
    <w:abstractNumId w:val="61"/>
  </w:num>
  <w:num w:numId="12">
    <w:abstractNumId w:val="70"/>
  </w:num>
  <w:num w:numId="13">
    <w:abstractNumId w:val="35"/>
  </w:num>
  <w:num w:numId="14">
    <w:abstractNumId w:val="21"/>
  </w:num>
  <w:num w:numId="15">
    <w:abstractNumId w:val="20"/>
  </w:num>
  <w:num w:numId="16">
    <w:abstractNumId w:val="49"/>
  </w:num>
  <w:num w:numId="17">
    <w:abstractNumId w:val="41"/>
  </w:num>
  <w:num w:numId="18">
    <w:abstractNumId w:val="40"/>
  </w:num>
  <w:num w:numId="19">
    <w:abstractNumId w:val="48"/>
  </w:num>
  <w:num w:numId="20">
    <w:abstractNumId w:val="64"/>
  </w:num>
  <w:num w:numId="21">
    <w:abstractNumId w:val="23"/>
  </w:num>
  <w:num w:numId="22">
    <w:abstractNumId w:val="65"/>
  </w:num>
  <w:num w:numId="23">
    <w:abstractNumId w:val="6"/>
  </w:num>
  <w:num w:numId="24">
    <w:abstractNumId w:val="66"/>
  </w:num>
  <w:num w:numId="25">
    <w:abstractNumId w:val="18"/>
  </w:num>
  <w:num w:numId="26">
    <w:abstractNumId w:val="56"/>
  </w:num>
  <w:num w:numId="27">
    <w:abstractNumId w:val="39"/>
  </w:num>
  <w:num w:numId="28">
    <w:abstractNumId w:val="60"/>
  </w:num>
  <w:num w:numId="29">
    <w:abstractNumId w:val="45"/>
  </w:num>
  <w:num w:numId="30">
    <w:abstractNumId w:val="0"/>
  </w:num>
  <w:num w:numId="31">
    <w:abstractNumId w:val="62"/>
  </w:num>
  <w:num w:numId="32">
    <w:abstractNumId w:val="57"/>
  </w:num>
  <w:num w:numId="33">
    <w:abstractNumId w:val="15"/>
  </w:num>
  <w:num w:numId="34">
    <w:abstractNumId w:val="53"/>
  </w:num>
  <w:num w:numId="35">
    <w:abstractNumId w:val="7"/>
  </w:num>
  <w:num w:numId="36">
    <w:abstractNumId w:val="17"/>
  </w:num>
  <w:num w:numId="37">
    <w:abstractNumId w:val="29"/>
  </w:num>
  <w:num w:numId="38">
    <w:abstractNumId w:val="37"/>
  </w:num>
  <w:num w:numId="39">
    <w:abstractNumId w:val="19"/>
  </w:num>
  <w:num w:numId="40">
    <w:abstractNumId w:val="51"/>
  </w:num>
  <w:num w:numId="41">
    <w:abstractNumId w:val="50"/>
  </w:num>
  <w:num w:numId="42">
    <w:abstractNumId w:val="2"/>
  </w:num>
  <w:num w:numId="43">
    <w:abstractNumId w:val="34"/>
  </w:num>
  <w:num w:numId="44">
    <w:abstractNumId w:val="1"/>
  </w:num>
  <w:num w:numId="45">
    <w:abstractNumId w:val="3"/>
  </w:num>
  <w:num w:numId="46">
    <w:abstractNumId w:val="36"/>
  </w:num>
  <w:num w:numId="47">
    <w:abstractNumId w:val="14"/>
  </w:num>
  <w:num w:numId="48">
    <w:abstractNumId w:val="63"/>
  </w:num>
  <w:num w:numId="49">
    <w:abstractNumId w:val="12"/>
  </w:num>
  <w:num w:numId="50">
    <w:abstractNumId w:val="25"/>
  </w:num>
  <w:num w:numId="51">
    <w:abstractNumId w:val="55"/>
  </w:num>
  <w:num w:numId="52">
    <w:abstractNumId w:val="33"/>
  </w:num>
  <w:num w:numId="53">
    <w:abstractNumId w:val="44"/>
  </w:num>
  <w:num w:numId="54">
    <w:abstractNumId w:val="13"/>
  </w:num>
  <w:num w:numId="55">
    <w:abstractNumId w:val="72"/>
  </w:num>
  <w:num w:numId="56">
    <w:abstractNumId w:val="10"/>
  </w:num>
  <w:num w:numId="57">
    <w:abstractNumId w:val="8"/>
  </w:num>
  <w:num w:numId="58">
    <w:abstractNumId w:val="31"/>
  </w:num>
  <w:num w:numId="59">
    <w:abstractNumId w:val="43"/>
  </w:num>
  <w:num w:numId="60">
    <w:abstractNumId w:val="47"/>
  </w:num>
  <w:num w:numId="61">
    <w:abstractNumId w:val="67"/>
  </w:num>
  <w:num w:numId="62">
    <w:abstractNumId w:val="26"/>
  </w:num>
  <w:num w:numId="63">
    <w:abstractNumId w:val="71"/>
  </w:num>
  <w:num w:numId="64">
    <w:abstractNumId w:val="42"/>
  </w:num>
  <w:num w:numId="65">
    <w:abstractNumId w:val="11"/>
  </w:num>
  <w:num w:numId="66">
    <w:abstractNumId w:val="68"/>
  </w:num>
  <w:num w:numId="67">
    <w:abstractNumId w:val="22"/>
  </w:num>
  <w:num w:numId="68">
    <w:abstractNumId w:val="4"/>
  </w:num>
  <w:num w:numId="69">
    <w:abstractNumId w:val="5"/>
  </w:num>
  <w:num w:numId="70">
    <w:abstractNumId w:val="9"/>
  </w:num>
  <w:num w:numId="71">
    <w:abstractNumId w:val="30"/>
  </w:num>
  <w:num w:numId="72">
    <w:abstractNumId w:val="32"/>
  </w:num>
  <w:num w:numId="73">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HK" w:vendorID="64" w:dllVersion="6" w:nlCheck="1" w:checkStyle="0"/>
  <w:activeWritingStyle w:appName="MSWord" w:lang="en-GB" w:vendorID="64" w:dllVersion="6" w:nlCheck="1" w:checkStyle="1"/>
  <w:activeWritingStyle w:appName="MSWord" w:lang="zh-HK" w:vendorID="64" w:dllVersion="0" w:nlCheck="1" w:checkStyle="1"/>
  <w:activeWritingStyle w:appName="MSWord" w:lang="en-US" w:vendorID="64" w:dllVersion="4096" w:nlCheck="1" w:checkStyle="0"/>
  <w:activeWritingStyle w:appName="MSWord" w:lang="zh-TW" w:vendorID="64" w:dllVersion="0" w:nlCheck="1" w:checkStyle="1"/>
  <w:activeWritingStyle w:appName="MSWord" w:lang="en-US" w:vendorID="64" w:dllVersion="0" w:nlCheck="1" w:checkStyle="0"/>
  <w:activeWritingStyle w:appName="MSWord" w:lang="zh-CN" w:vendorID="64" w:dllVersion="0" w:nlCheck="1" w:checkStyle="1"/>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wMTM3MTUxs7Q0MjJR0lEKTi0uzszPAykwMaoFAOqINFMtAAAA"/>
  </w:docVars>
  <w:rsids>
    <w:rsidRoot w:val="00CF37A3"/>
    <w:rsid w:val="00000C14"/>
    <w:rsid w:val="00001707"/>
    <w:rsid w:val="00001CA6"/>
    <w:rsid w:val="00001E6A"/>
    <w:rsid w:val="0000249A"/>
    <w:rsid w:val="00002C59"/>
    <w:rsid w:val="00003520"/>
    <w:rsid w:val="00004DBC"/>
    <w:rsid w:val="00004EE9"/>
    <w:rsid w:val="00004F0A"/>
    <w:rsid w:val="00005505"/>
    <w:rsid w:val="000108B6"/>
    <w:rsid w:val="00010973"/>
    <w:rsid w:val="0001100D"/>
    <w:rsid w:val="00012248"/>
    <w:rsid w:val="0001370D"/>
    <w:rsid w:val="00013B63"/>
    <w:rsid w:val="000151D5"/>
    <w:rsid w:val="000166CB"/>
    <w:rsid w:val="00017AAB"/>
    <w:rsid w:val="00020236"/>
    <w:rsid w:val="00020B26"/>
    <w:rsid w:val="000214A4"/>
    <w:rsid w:val="000216C2"/>
    <w:rsid w:val="00022427"/>
    <w:rsid w:val="00023B8F"/>
    <w:rsid w:val="0002459F"/>
    <w:rsid w:val="00024E8C"/>
    <w:rsid w:val="00026181"/>
    <w:rsid w:val="0002662C"/>
    <w:rsid w:val="00026A49"/>
    <w:rsid w:val="000307EC"/>
    <w:rsid w:val="00030D1E"/>
    <w:rsid w:val="00031380"/>
    <w:rsid w:val="000322D9"/>
    <w:rsid w:val="00032428"/>
    <w:rsid w:val="00032984"/>
    <w:rsid w:val="00033395"/>
    <w:rsid w:val="00033E7C"/>
    <w:rsid w:val="00036519"/>
    <w:rsid w:val="00036537"/>
    <w:rsid w:val="00036CC5"/>
    <w:rsid w:val="00037801"/>
    <w:rsid w:val="00040EB5"/>
    <w:rsid w:val="00041494"/>
    <w:rsid w:val="00041EDE"/>
    <w:rsid w:val="000459AE"/>
    <w:rsid w:val="00045A54"/>
    <w:rsid w:val="000461F7"/>
    <w:rsid w:val="00046472"/>
    <w:rsid w:val="00047BF4"/>
    <w:rsid w:val="00047CD1"/>
    <w:rsid w:val="00050538"/>
    <w:rsid w:val="00054728"/>
    <w:rsid w:val="0005533D"/>
    <w:rsid w:val="00055A24"/>
    <w:rsid w:val="00055F31"/>
    <w:rsid w:val="00056314"/>
    <w:rsid w:val="000631DD"/>
    <w:rsid w:val="00063246"/>
    <w:rsid w:val="000643EF"/>
    <w:rsid w:val="0006517E"/>
    <w:rsid w:val="00066277"/>
    <w:rsid w:val="000663FA"/>
    <w:rsid w:val="00071B5D"/>
    <w:rsid w:val="00071D70"/>
    <w:rsid w:val="000723FC"/>
    <w:rsid w:val="00073976"/>
    <w:rsid w:val="000743D9"/>
    <w:rsid w:val="000746DC"/>
    <w:rsid w:val="00074932"/>
    <w:rsid w:val="0007588A"/>
    <w:rsid w:val="00075DDE"/>
    <w:rsid w:val="0007644E"/>
    <w:rsid w:val="0007741F"/>
    <w:rsid w:val="00077874"/>
    <w:rsid w:val="00077898"/>
    <w:rsid w:val="00077C4D"/>
    <w:rsid w:val="00081913"/>
    <w:rsid w:val="00082362"/>
    <w:rsid w:val="00082395"/>
    <w:rsid w:val="00082D31"/>
    <w:rsid w:val="000833F2"/>
    <w:rsid w:val="00083FC2"/>
    <w:rsid w:val="000845F0"/>
    <w:rsid w:val="00084BC1"/>
    <w:rsid w:val="0008524C"/>
    <w:rsid w:val="00086926"/>
    <w:rsid w:val="00087BBB"/>
    <w:rsid w:val="000902B5"/>
    <w:rsid w:val="000903C7"/>
    <w:rsid w:val="000905B5"/>
    <w:rsid w:val="00091059"/>
    <w:rsid w:val="00093D50"/>
    <w:rsid w:val="000940A2"/>
    <w:rsid w:val="00094AEC"/>
    <w:rsid w:val="00094DFD"/>
    <w:rsid w:val="00095B98"/>
    <w:rsid w:val="00095FF7"/>
    <w:rsid w:val="000A04F2"/>
    <w:rsid w:val="000A094E"/>
    <w:rsid w:val="000A0ABD"/>
    <w:rsid w:val="000A1998"/>
    <w:rsid w:val="000A1ADE"/>
    <w:rsid w:val="000A2D42"/>
    <w:rsid w:val="000A30B5"/>
    <w:rsid w:val="000A3C5D"/>
    <w:rsid w:val="000A3D62"/>
    <w:rsid w:val="000A41EC"/>
    <w:rsid w:val="000A4AD6"/>
    <w:rsid w:val="000A5280"/>
    <w:rsid w:val="000B013F"/>
    <w:rsid w:val="000B1BB6"/>
    <w:rsid w:val="000B1F99"/>
    <w:rsid w:val="000B2510"/>
    <w:rsid w:val="000B2D06"/>
    <w:rsid w:val="000B2EB7"/>
    <w:rsid w:val="000B5412"/>
    <w:rsid w:val="000B56A6"/>
    <w:rsid w:val="000B5F0E"/>
    <w:rsid w:val="000B6235"/>
    <w:rsid w:val="000B7674"/>
    <w:rsid w:val="000C098D"/>
    <w:rsid w:val="000C09E5"/>
    <w:rsid w:val="000C1436"/>
    <w:rsid w:val="000C1789"/>
    <w:rsid w:val="000C30B2"/>
    <w:rsid w:val="000C4202"/>
    <w:rsid w:val="000C4D77"/>
    <w:rsid w:val="000C5537"/>
    <w:rsid w:val="000C5592"/>
    <w:rsid w:val="000D0BC8"/>
    <w:rsid w:val="000D20C3"/>
    <w:rsid w:val="000D3D2F"/>
    <w:rsid w:val="000D3DE3"/>
    <w:rsid w:val="000D5199"/>
    <w:rsid w:val="000D5F17"/>
    <w:rsid w:val="000D640C"/>
    <w:rsid w:val="000E0450"/>
    <w:rsid w:val="000E15D8"/>
    <w:rsid w:val="000E21F1"/>
    <w:rsid w:val="000E2701"/>
    <w:rsid w:val="000E3224"/>
    <w:rsid w:val="000E4B12"/>
    <w:rsid w:val="000E671F"/>
    <w:rsid w:val="000E6D16"/>
    <w:rsid w:val="000E72E6"/>
    <w:rsid w:val="000E7997"/>
    <w:rsid w:val="000E7C78"/>
    <w:rsid w:val="000F0B43"/>
    <w:rsid w:val="000F0D77"/>
    <w:rsid w:val="000F1AC1"/>
    <w:rsid w:val="000F43AB"/>
    <w:rsid w:val="000F45EA"/>
    <w:rsid w:val="000F4DA4"/>
    <w:rsid w:val="000F4E9E"/>
    <w:rsid w:val="000F5CE2"/>
    <w:rsid w:val="000F68F8"/>
    <w:rsid w:val="000F6E65"/>
    <w:rsid w:val="000F6F64"/>
    <w:rsid w:val="0010056F"/>
    <w:rsid w:val="001018C7"/>
    <w:rsid w:val="00102DE5"/>
    <w:rsid w:val="0010342F"/>
    <w:rsid w:val="00103D90"/>
    <w:rsid w:val="001045B9"/>
    <w:rsid w:val="0010470B"/>
    <w:rsid w:val="00104EA9"/>
    <w:rsid w:val="001050E0"/>
    <w:rsid w:val="0010573C"/>
    <w:rsid w:val="001066AB"/>
    <w:rsid w:val="00107AF4"/>
    <w:rsid w:val="00107BD6"/>
    <w:rsid w:val="00107CE5"/>
    <w:rsid w:val="00107E53"/>
    <w:rsid w:val="00110B4A"/>
    <w:rsid w:val="001117D7"/>
    <w:rsid w:val="0011230F"/>
    <w:rsid w:val="00112800"/>
    <w:rsid w:val="00113E27"/>
    <w:rsid w:val="00115023"/>
    <w:rsid w:val="00115620"/>
    <w:rsid w:val="00116E3B"/>
    <w:rsid w:val="00117550"/>
    <w:rsid w:val="0012305C"/>
    <w:rsid w:val="001250B4"/>
    <w:rsid w:val="0012615D"/>
    <w:rsid w:val="0012745E"/>
    <w:rsid w:val="0012763B"/>
    <w:rsid w:val="00127926"/>
    <w:rsid w:val="00131629"/>
    <w:rsid w:val="00131661"/>
    <w:rsid w:val="00131A2D"/>
    <w:rsid w:val="00133B62"/>
    <w:rsid w:val="00133C17"/>
    <w:rsid w:val="00133FC3"/>
    <w:rsid w:val="001341B3"/>
    <w:rsid w:val="00134A91"/>
    <w:rsid w:val="0013598B"/>
    <w:rsid w:val="0013667A"/>
    <w:rsid w:val="001366D7"/>
    <w:rsid w:val="00136C99"/>
    <w:rsid w:val="00137000"/>
    <w:rsid w:val="00137825"/>
    <w:rsid w:val="00137963"/>
    <w:rsid w:val="00141D45"/>
    <w:rsid w:val="00142E13"/>
    <w:rsid w:val="00143475"/>
    <w:rsid w:val="00144D2F"/>
    <w:rsid w:val="001454EB"/>
    <w:rsid w:val="00145E29"/>
    <w:rsid w:val="00147168"/>
    <w:rsid w:val="001505FC"/>
    <w:rsid w:val="00150737"/>
    <w:rsid w:val="0015123B"/>
    <w:rsid w:val="0015286A"/>
    <w:rsid w:val="00152E0A"/>
    <w:rsid w:val="001531B0"/>
    <w:rsid w:val="00153A36"/>
    <w:rsid w:val="00156F00"/>
    <w:rsid w:val="00157BEB"/>
    <w:rsid w:val="00160052"/>
    <w:rsid w:val="001604BA"/>
    <w:rsid w:val="0016078A"/>
    <w:rsid w:val="00160F65"/>
    <w:rsid w:val="0016161B"/>
    <w:rsid w:val="0016169F"/>
    <w:rsid w:val="0016305A"/>
    <w:rsid w:val="00163626"/>
    <w:rsid w:val="00163C30"/>
    <w:rsid w:val="0016467D"/>
    <w:rsid w:val="00167514"/>
    <w:rsid w:val="001675F7"/>
    <w:rsid w:val="001713DD"/>
    <w:rsid w:val="00172DD9"/>
    <w:rsid w:val="00172E1B"/>
    <w:rsid w:val="0017682F"/>
    <w:rsid w:val="001811E0"/>
    <w:rsid w:val="00181973"/>
    <w:rsid w:val="00182C36"/>
    <w:rsid w:val="00182C4F"/>
    <w:rsid w:val="001838B3"/>
    <w:rsid w:val="00183DBC"/>
    <w:rsid w:val="00184AE0"/>
    <w:rsid w:val="00185A37"/>
    <w:rsid w:val="00185B55"/>
    <w:rsid w:val="00186BDE"/>
    <w:rsid w:val="001871E5"/>
    <w:rsid w:val="00187F3F"/>
    <w:rsid w:val="00190B0A"/>
    <w:rsid w:val="00190B4C"/>
    <w:rsid w:val="00195319"/>
    <w:rsid w:val="00196682"/>
    <w:rsid w:val="00196CEB"/>
    <w:rsid w:val="0019765F"/>
    <w:rsid w:val="001A11DC"/>
    <w:rsid w:val="001A16CD"/>
    <w:rsid w:val="001A245A"/>
    <w:rsid w:val="001A32AF"/>
    <w:rsid w:val="001A39A1"/>
    <w:rsid w:val="001A6495"/>
    <w:rsid w:val="001A6551"/>
    <w:rsid w:val="001A7433"/>
    <w:rsid w:val="001A7D0A"/>
    <w:rsid w:val="001B213F"/>
    <w:rsid w:val="001B292A"/>
    <w:rsid w:val="001B2A2E"/>
    <w:rsid w:val="001B2C1C"/>
    <w:rsid w:val="001B3E28"/>
    <w:rsid w:val="001B4C22"/>
    <w:rsid w:val="001B75EE"/>
    <w:rsid w:val="001C0C0F"/>
    <w:rsid w:val="001C0E3A"/>
    <w:rsid w:val="001C2304"/>
    <w:rsid w:val="001C2DFE"/>
    <w:rsid w:val="001C302D"/>
    <w:rsid w:val="001C3584"/>
    <w:rsid w:val="001C3BD7"/>
    <w:rsid w:val="001C3D80"/>
    <w:rsid w:val="001C4C30"/>
    <w:rsid w:val="001C5233"/>
    <w:rsid w:val="001C5396"/>
    <w:rsid w:val="001C5B5A"/>
    <w:rsid w:val="001D0B35"/>
    <w:rsid w:val="001D10FF"/>
    <w:rsid w:val="001D142B"/>
    <w:rsid w:val="001D28D6"/>
    <w:rsid w:val="001D37CB"/>
    <w:rsid w:val="001D517B"/>
    <w:rsid w:val="001D6B0E"/>
    <w:rsid w:val="001D6F0C"/>
    <w:rsid w:val="001D716B"/>
    <w:rsid w:val="001D7AEC"/>
    <w:rsid w:val="001E0915"/>
    <w:rsid w:val="001E0F21"/>
    <w:rsid w:val="001E109C"/>
    <w:rsid w:val="001E1189"/>
    <w:rsid w:val="001E3E7F"/>
    <w:rsid w:val="001E433B"/>
    <w:rsid w:val="001E635C"/>
    <w:rsid w:val="001E7444"/>
    <w:rsid w:val="001E773F"/>
    <w:rsid w:val="001F29DC"/>
    <w:rsid w:val="001F35E4"/>
    <w:rsid w:val="001F37C0"/>
    <w:rsid w:val="001F414F"/>
    <w:rsid w:val="001F42B0"/>
    <w:rsid w:val="001F4979"/>
    <w:rsid w:val="001F5389"/>
    <w:rsid w:val="001F5C86"/>
    <w:rsid w:val="001F6590"/>
    <w:rsid w:val="001F7D81"/>
    <w:rsid w:val="00201F64"/>
    <w:rsid w:val="00202B33"/>
    <w:rsid w:val="00202C50"/>
    <w:rsid w:val="002041D5"/>
    <w:rsid w:val="00204F56"/>
    <w:rsid w:val="00205AC5"/>
    <w:rsid w:val="0020609D"/>
    <w:rsid w:val="002071A1"/>
    <w:rsid w:val="0020741B"/>
    <w:rsid w:val="002077E2"/>
    <w:rsid w:val="00210893"/>
    <w:rsid w:val="00210B1B"/>
    <w:rsid w:val="00212860"/>
    <w:rsid w:val="00212925"/>
    <w:rsid w:val="00213A8E"/>
    <w:rsid w:val="002153C2"/>
    <w:rsid w:val="00215556"/>
    <w:rsid w:val="00215826"/>
    <w:rsid w:val="0021644D"/>
    <w:rsid w:val="00216D16"/>
    <w:rsid w:val="002174B6"/>
    <w:rsid w:val="0021750E"/>
    <w:rsid w:val="002203DE"/>
    <w:rsid w:val="00220D52"/>
    <w:rsid w:val="002213E4"/>
    <w:rsid w:val="002217FB"/>
    <w:rsid w:val="00223F79"/>
    <w:rsid w:val="0022426E"/>
    <w:rsid w:val="00224790"/>
    <w:rsid w:val="00224B85"/>
    <w:rsid w:val="00227072"/>
    <w:rsid w:val="0022722A"/>
    <w:rsid w:val="00227612"/>
    <w:rsid w:val="002305C2"/>
    <w:rsid w:val="00230F12"/>
    <w:rsid w:val="002311FD"/>
    <w:rsid w:val="0023234F"/>
    <w:rsid w:val="002333B6"/>
    <w:rsid w:val="002338EF"/>
    <w:rsid w:val="00234297"/>
    <w:rsid w:val="00235052"/>
    <w:rsid w:val="00237851"/>
    <w:rsid w:val="0023792F"/>
    <w:rsid w:val="00237B54"/>
    <w:rsid w:val="00240DD1"/>
    <w:rsid w:val="0024186C"/>
    <w:rsid w:val="00241C4C"/>
    <w:rsid w:val="00242AA4"/>
    <w:rsid w:val="00242E39"/>
    <w:rsid w:val="002435A0"/>
    <w:rsid w:val="00246346"/>
    <w:rsid w:val="00246B2A"/>
    <w:rsid w:val="002472E3"/>
    <w:rsid w:val="00247701"/>
    <w:rsid w:val="00247A6E"/>
    <w:rsid w:val="00251C6D"/>
    <w:rsid w:val="00251CA4"/>
    <w:rsid w:val="00252601"/>
    <w:rsid w:val="00253CE0"/>
    <w:rsid w:val="00253F63"/>
    <w:rsid w:val="00257141"/>
    <w:rsid w:val="00257E7D"/>
    <w:rsid w:val="00260C88"/>
    <w:rsid w:val="002614AB"/>
    <w:rsid w:val="00261DBA"/>
    <w:rsid w:val="002621A3"/>
    <w:rsid w:val="002632DE"/>
    <w:rsid w:val="002637D9"/>
    <w:rsid w:val="00263A1A"/>
    <w:rsid w:val="002645E7"/>
    <w:rsid w:val="00265909"/>
    <w:rsid w:val="00267C21"/>
    <w:rsid w:val="00270EDA"/>
    <w:rsid w:val="00272345"/>
    <w:rsid w:val="00272C0F"/>
    <w:rsid w:val="0027431C"/>
    <w:rsid w:val="00274366"/>
    <w:rsid w:val="00274688"/>
    <w:rsid w:val="002756ED"/>
    <w:rsid w:val="00277FAE"/>
    <w:rsid w:val="00280A43"/>
    <w:rsid w:val="0028116D"/>
    <w:rsid w:val="0028158D"/>
    <w:rsid w:val="00282044"/>
    <w:rsid w:val="00282551"/>
    <w:rsid w:val="00284048"/>
    <w:rsid w:val="00284841"/>
    <w:rsid w:val="00284BE4"/>
    <w:rsid w:val="002853B8"/>
    <w:rsid w:val="00285A02"/>
    <w:rsid w:val="00285C2E"/>
    <w:rsid w:val="00285CF2"/>
    <w:rsid w:val="002906CE"/>
    <w:rsid w:val="00290B4C"/>
    <w:rsid w:val="00291D85"/>
    <w:rsid w:val="0029272E"/>
    <w:rsid w:val="002928A9"/>
    <w:rsid w:val="002928B2"/>
    <w:rsid w:val="00292C5C"/>
    <w:rsid w:val="00292E2A"/>
    <w:rsid w:val="00293C28"/>
    <w:rsid w:val="00293EE9"/>
    <w:rsid w:val="002943AA"/>
    <w:rsid w:val="002954A5"/>
    <w:rsid w:val="00296CB6"/>
    <w:rsid w:val="002977C0"/>
    <w:rsid w:val="00297DBC"/>
    <w:rsid w:val="002A2437"/>
    <w:rsid w:val="002A4300"/>
    <w:rsid w:val="002A6381"/>
    <w:rsid w:val="002A6409"/>
    <w:rsid w:val="002B011F"/>
    <w:rsid w:val="002B0226"/>
    <w:rsid w:val="002B061A"/>
    <w:rsid w:val="002B14E4"/>
    <w:rsid w:val="002B1C96"/>
    <w:rsid w:val="002B3060"/>
    <w:rsid w:val="002B329A"/>
    <w:rsid w:val="002B348A"/>
    <w:rsid w:val="002B3F68"/>
    <w:rsid w:val="002B5AC6"/>
    <w:rsid w:val="002B5C3C"/>
    <w:rsid w:val="002B79AF"/>
    <w:rsid w:val="002B79FA"/>
    <w:rsid w:val="002C0688"/>
    <w:rsid w:val="002C09A0"/>
    <w:rsid w:val="002C169C"/>
    <w:rsid w:val="002C210F"/>
    <w:rsid w:val="002C21C0"/>
    <w:rsid w:val="002C47A2"/>
    <w:rsid w:val="002C5128"/>
    <w:rsid w:val="002C6E0A"/>
    <w:rsid w:val="002D2BBE"/>
    <w:rsid w:val="002D34BB"/>
    <w:rsid w:val="002D3B6C"/>
    <w:rsid w:val="002D5460"/>
    <w:rsid w:val="002D5AA4"/>
    <w:rsid w:val="002D7042"/>
    <w:rsid w:val="002D7377"/>
    <w:rsid w:val="002D7716"/>
    <w:rsid w:val="002D791B"/>
    <w:rsid w:val="002E00F5"/>
    <w:rsid w:val="002E012C"/>
    <w:rsid w:val="002E139B"/>
    <w:rsid w:val="002E1913"/>
    <w:rsid w:val="002E1E29"/>
    <w:rsid w:val="002E31A8"/>
    <w:rsid w:val="002E40E8"/>
    <w:rsid w:val="002E5CD2"/>
    <w:rsid w:val="002E6EF5"/>
    <w:rsid w:val="002F006A"/>
    <w:rsid w:val="002F069C"/>
    <w:rsid w:val="002F325D"/>
    <w:rsid w:val="002F340D"/>
    <w:rsid w:val="002F45C1"/>
    <w:rsid w:val="002F476C"/>
    <w:rsid w:val="002F56EC"/>
    <w:rsid w:val="002F57E8"/>
    <w:rsid w:val="002F5DD0"/>
    <w:rsid w:val="002F792F"/>
    <w:rsid w:val="00302D3F"/>
    <w:rsid w:val="0030326D"/>
    <w:rsid w:val="00303E11"/>
    <w:rsid w:val="003042BB"/>
    <w:rsid w:val="00304542"/>
    <w:rsid w:val="003052BB"/>
    <w:rsid w:val="00306443"/>
    <w:rsid w:val="003101BA"/>
    <w:rsid w:val="003112F6"/>
    <w:rsid w:val="003122DE"/>
    <w:rsid w:val="00312F6D"/>
    <w:rsid w:val="0031372D"/>
    <w:rsid w:val="0031394E"/>
    <w:rsid w:val="00313FDF"/>
    <w:rsid w:val="00314D91"/>
    <w:rsid w:val="00314E6D"/>
    <w:rsid w:val="00315AAB"/>
    <w:rsid w:val="00316B62"/>
    <w:rsid w:val="003173A0"/>
    <w:rsid w:val="00317DB0"/>
    <w:rsid w:val="00320293"/>
    <w:rsid w:val="003209B8"/>
    <w:rsid w:val="00322228"/>
    <w:rsid w:val="00322689"/>
    <w:rsid w:val="00323DFE"/>
    <w:rsid w:val="003243CC"/>
    <w:rsid w:val="003249DC"/>
    <w:rsid w:val="0032500E"/>
    <w:rsid w:val="0032549C"/>
    <w:rsid w:val="00326643"/>
    <w:rsid w:val="00327CF2"/>
    <w:rsid w:val="003301F4"/>
    <w:rsid w:val="003304C9"/>
    <w:rsid w:val="0033282D"/>
    <w:rsid w:val="00332BA4"/>
    <w:rsid w:val="0033429F"/>
    <w:rsid w:val="00335686"/>
    <w:rsid w:val="00337608"/>
    <w:rsid w:val="00340309"/>
    <w:rsid w:val="0034340C"/>
    <w:rsid w:val="003442CF"/>
    <w:rsid w:val="00345466"/>
    <w:rsid w:val="00346125"/>
    <w:rsid w:val="0034631F"/>
    <w:rsid w:val="0034705E"/>
    <w:rsid w:val="00347A72"/>
    <w:rsid w:val="00351132"/>
    <w:rsid w:val="00351645"/>
    <w:rsid w:val="0035240B"/>
    <w:rsid w:val="00352E04"/>
    <w:rsid w:val="00354702"/>
    <w:rsid w:val="00354E16"/>
    <w:rsid w:val="003558B4"/>
    <w:rsid w:val="00355F0B"/>
    <w:rsid w:val="00361212"/>
    <w:rsid w:val="0036144E"/>
    <w:rsid w:val="00363A1E"/>
    <w:rsid w:val="003647DC"/>
    <w:rsid w:val="00365E1C"/>
    <w:rsid w:val="00366B5E"/>
    <w:rsid w:val="00367E31"/>
    <w:rsid w:val="00367EE1"/>
    <w:rsid w:val="00370B52"/>
    <w:rsid w:val="00370C04"/>
    <w:rsid w:val="00371572"/>
    <w:rsid w:val="0037300B"/>
    <w:rsid w:val="00374B59"/>
    <w:rsid w:val="00375C1E"/>
    <w:rsid w:val="0037675D"/>
    <w:rsid w:val="00376922"/>
    <w:rsid w:val="00380DDE"/>
    <w:rsid w:val="0038113B"/>
    <w:rsid w:val="0038113D"/>
    <w:rsid w:val="00381CFC"/>
    <w:rsid w:val="00381EF1"/>
    <w:rsid w:val="00381F02"/>
    <w:rsid w:val="00384D7F"/>
    <w:rsid w:val="00385127"/>
    <w:rsid w:val="003853C7"/>
    <w:rsid w:val="003911C1"/>
    <w:rsid w:val="00393077"/>
    <w:rsid w:val="0039470F"/>
    <w:rsid w:val="00394AD8"/>
    <w:rsid w:val="00395C73"/>
    <w:rsid w:val="00396BE0"/>
    <w:rsid w:val="00396F3D"/>
    <w:rsid w:val="00397D15"/>
    <w:rsid w:val="003A0004"/>
    <w:rsid w:val="003A1324"/>
    <w:rsid w:val="003A1671"/>
    <w:rsid w:val="003A1B7D"/>
    <w:rsid w:val="003A2701"/>
    <w:rsid w:val="003A4869"/>
    <w:rsid w:val="003A64FE"/>
    <w:rsid w:val="003A68DD"/>
    <w:rsid w:val="003A76A0"/>
    <w:rsid w:val="003A7B74"/>
    <w:rsid w:val="003B0166"/>
    <w:rsid w:val="003B1767"/>
    <w:rsid w:val="003B270B"/>
    <w:rsid w:val="003B44C4"/>
    <w:rsid w:val="003B4A3B"/>
    <w:rsid w:val="003B4BB1"/>
    <w:rsid w:val="003B50A1"/>
    <w:rsid w:val="003B5EA0"/>
    <w:rsid w:val="003B6A39"/>
    <w:rsid w:val="003C1AC7"/>
    <w:rsid w:val="003C3EE0"/>
    <w:rsid w:val="003C438F"/>
    <w:rsid w:val="003C4AE9"/>
    <w:rsid w:val="003C5099"/>
    <w:rsid w:val="003D0633"/>
    <w:rsid w:val="003D11CD"/>
    <w:rsid w:val="003D1F82"/>
    <w:rsid w:val="003D2BFE"/>
    <w:rsid w:val="003D2DDD"/>
    <w:rsid w:val="003D4773"/>
    <w:rsid w:val="003D6E04"/>
    <w:rsid w:val="003D726A"/>
    <w:rsid w:val="003D774F"/>
    <w:rsid w:val="003D7E61"/>
    <w:rsid w:val="003E01EF"/>
    <w:rsid w:val="003E1248"/>
    <w:rsid w:val="003E1629"/>
    <w:rsid w:val="003E2B1C"/>
    <w:rsid w:val="003E45D4"/>
    <w:rsid w:val="003E549F"/>
    <w:rsid w:val="003E68EA"/>
    <w:rsid w:val="003E6C57"/>
    <w:rsid w:val="003E7F9C"/>
    <w:rsid w:val="003F07CB"/>
    <w:rsid w:val="003F1F99"/>
    <w:rsid w:val="003F402A"/>
    <w:rsid w:val="003F4EF4"/>
    <w:rsid w:val="003F5CFD"/>
    <w:rsid w:val="003F6B7E"/>
    <w:rsid w:val="003F7039"/>
    <w:rsid w:val="003F703B"/>
    <w:rsid w:val="003F779F"/>
    <w:rsid w:val="00401070"/>
    <w:rsid w:val="00401132"/>
    <w:rsid w:val="00402322"/>
    <w:rsid w:val="0040667B"/>
    <w:rsid w:val="004076DD"/>
    <w:rsid w:val="00407EAA"/>
    <w:rsid w:val="00411657"/>
    <w:rsid w:val="004127A6"/>
    <w:rsid w:val="00413A80"/>
    <w:rsid w:val="004145A2"/>
    <w:rsid w:val="0041466D"/>
    <w:rsid w:val="00414F22"/>
    <w:rsid w:val="00415148"/>
    <w:rsid w:val="00417820"/>
    <w:rsid w:val="00417A50"/>
    <w:rsid w:val="0042096E"/>
    <w:rsid w:val="0042116D"/>
    <w:rsid w:val="0042164F"/>
    <w:rsid w:val="00421CBE"/>
    <w:rsid w:val="00422C3A"/>
    <w:rsid w:val="00424A2B"/>
    <w:rsid w:val="0042570D"/>
    <w:rsid w:val="0042759F"/>
    <w:rsid w:val="00427C2A"/>
    <w:rsid w:val="00430768"/>
    <w:rsid w:val="00431AD6"/>
    <w:rsid w:val="00431E6A"/>
    <w:rsid w:val="004324A5"/>
    <w:rsid w:val="00433237"/>
    <w:rsid w:val="00433A97"/>
    <w:rsid w:val="00433C66"/>
    <w:rsid w:val="00434AFA"/>
    <w:rsid w:val="00436F8A"/>
    <w:rsid w:val="00437863"/>
    <w:rsid w:val="00440965"/>
    <w:rsid w:val="00440D76"/>
    <w:rsid w:val="00440F4C"/>
    <w:rsid w:val="00444624"/>
    <w:rsid w:val="004461AF"/>
    <w:rsid w:val="00447636"/>
    <w:rsid w:val="0045093E"/>
    <w:rsid w:val="00451042"/>
    <w:rsid w:val="004518CE"/>
    <w:rsid w:val="00452FE8"/>
    <w:rsid w:val="00454C58"/>
    <w:rsid w:val="00455BA5"/>
    <w:rsid w:val="00456392"/>
    <w:rsid w:val="00456CAA"/>
    <w:rsid w:val="00457BB2"/>
    <w:rsid w:val="00460241"/>
    <w:rsid w:val="00460F31"/>
    <w:rsid w:val="00461BF3"/>
    <w:rsid w:val="004622A0"/>
    <w:rsid w:val="00463525"/>
    <w:rsid w:val="00463534"/>
    <w:rsid w:val="00465AD9"/>
    <w:rsid w:val="004708BA"/>
    <w:rsid w:val="00472BD0"/>
    <w:rsid w:val="00472EA9"/>
    <w:rsid w:val="00474127"/>
    <w:rsid w:val="004742C8"/>
    <w:rsid w:val="004756F6"/>
    <w:rsid w:val="004764F5"/>
    <w:rsid w:val="00476FFD"/>
    <w:rsid w:val="00477849"/>
    <w:rsid w:val="00477F88"/>
    <w:rsid w:val="004800D5"/>
    <w:rsid w:val="00480E99"/>
    <w:rsid w:val="004829EB"/>
    <w:rsid w:val="00484CFB"/>
    <w:rsid w:val="00486059"/>
    <w:rsid w:val="00486D48"/>
    <w:rsid w:val="00490D74"/>
    <w:rsid w:val="00494D16"/>
    <w:rsid w:val="00494F78"/>
    <w:rsid w:val="004955CA"/>
    <w:rsid w:val="0049571B"/>
    <w:rsid w:val="004959B0"/>
    <w:rsid w:val="00496A4A"/>
    <w:rsid w:val="004A063B"/>
    <w:rsid w:val="004A1A76"/>
    <w:rsid w:val="004A2B9D"/>
    <w:rsid w:val="004A378A"/>
    <w:rsid w:val="004A3B53"/>
    <w:rsid w:val="004A46D8"/>
    <w:rsid w:val="004A62AD"/>
    <w:rsid w:val="004A637A"/>
    <w:rsid w:val="004A6AA0"/>
    <w:rsid w:val="004A71AE"/>
    <w:rsid w:val="004A729C"/>
    <w:rsid w:val="004A7416"/>
    <w:rsid w:val="004A7EA8"/>
    <w:rsid w:val="004B14E6"/>
    <w:rsid w:val="004B17CF"/>
    <w:rsid w:val="004B1A18"/>
    <w:rsid w:val="004B1B51"/>
    <w:rsid w:val="004B1B9C"/>
    <w:rsid w:val="004B2569"/>
    <w:rsid w:val="004B312C"/>
    <w:rsid w:val="004B318C"/>
    <w:rsid w:val="004B3546"/>
    <w:rsid w:val="004B4BC2"/>
    <w:rsid w:val="004B5F33"/>
    <w:rsid w:val="004B6C9E"/>
    <w:rsid w:val="004C049F"/>
    <w:rsid w:val="004C1638"/>
    <w:rsid w:val="004C1DC7"/>
    <w:rsid w:val="004C29FC"/>
    <w:rsid w:val="004C4D41"/>
    <w:rsid w:val="004C4F30"/>
    <w:rsid w:val="004C5ECA"/>
    <w:rsid w:val="004C62B4"/>
    <w:rsid w:val="004C65F6"/>
    <w:rsid w:val="004C79A5"/>
    <w:rsid w:val="004C7C9D"/>
    <w:rsid w:val="004D025B"/>
    <w:rsid w:val="004D0DAB"/>
    <w:rsid w:val="004D0DD0"/>
    <w:rsid w:val="004D164D"/>
    <w:rsid w:val="004D1E50"/>
    <w:rsid w:val="004D2751"/>
    <w:rsid w:val="004D2888"/>
    <w:rsid w:val="004D352B"/>
    <w:rsid w:val="004D6635"/>
    <w:rsid w:val="004D66C0"/>
    <w:rsid w:val="004D67F9"/>
    <w:rsid w:val="004D7C0F"/>
    <w:rsid w:val="004E133B"/>
    <w:rsid w:val="004E18F9"/>
    <w:rsid w:val="004E1BCF"/>
    <w:rsid w:val="004E1F3B"/>
    <w:rsid w:val="004E2A9B"/>
    <w:rsid w:val="004E2BFF"/>
    <w:rsid w:val="004E2D24"/>
    <w:rsid w:val="004E2FC9"/>
    <w:rsid w:val="004E3153"/>
    <w:rsid w:val="004E36FE"/>
    <w:rsid w:val="004E3925"/>
    <w:rsid w:val="004E606D"/>
    <w:rsid w:val="004E6EAA"/>
    <w:rsid w:val="004E7030"/>
    <w:rsid w:val="004E762B"/>
    <w:rsid w:val="004F4A9F"/>
    <w:rsid w:val="004F5E4D"/>
    <w:rsid w:val="004F6A95"/>
    <w:rsid w:val="004F7987"/>
    <w:rsid w:val="005002E3"/>
    <w:rsid w:val="00500C74"/>
    <w:rsid w:val="0050132D"/>
    <w:rsid w:val="00501B9F"/>
    <w:rsid w:val="00501EF0"/>
    <w:rsid w:val="00502DB4"/>
    <w:rsid w:val="00502DBF"/>
    <w:rsid w:val="00502DFC"/>
    <w:rsid w:val="00503A19"/>
    <w:rsid w:val="0051034D"/>
    <w:rsid w:val="00511737"/>
    <w:rsid w:val="00511D8B"/>
    <w:rsid w:val="0051272B"/>
    <w:rsid w:val="00513132"/>
    <w:rsid w:val="00515B58"/>
    <w:rsid w:val="00515E9C"/>
    <w:rsid w:val="0051608B"/>
    <w:rsid w:val="005160C6"/>
    <w:rsid w:val="005173F7"/>
    <w:rsid w:val="00517C13"/>
    <w:rsid w:val="00521849"/>
    <w:rsid w:val="00521F50"/>
    <w:rsid w:val="005222EE"/>
    <w:rsid w:val="005233D7"/>
    <w:rsid w:val="005235CE"/>
    <w:rsid w:val="00524AC1"/>
    <w:rsid w:val="00524EF8"/>
    <w:rsid w:val="0052556E"/>
    <w:rsid w:val="0052601C"/>
    <w:rsid w:val="00526073"/>
    <w:rsid w:val="00526731"/>
    <w:rsid w:val="00526BE6"/>
    <w:rsid w:val="00527599"/>
    <w:rsid w:val="0052771D"/>
    <w:rsid w:val="00527781"/>
    <w:rsid w:val="005279BF"/>
    <w:rsid w:val="00527E85"/>
    <w:rsid w:val="00527F6E"/>
    <w:rsid w:val="00530325"/>
    <w:rsid w:val="0053117D"/>
    <w:rsid w:val="005316D8"/>
    <w:rsid w:val="00531F80"/>
    <w:rsid w:val="00532E7C"/>
    <w:rsid w:val="00533295"/>
    <w:rsid w:val="005333D6"/>
    <w:rsid w:val="0053404B"/>
    <w:rsid w:val="0053564F"/>
    <w:rsid w:val="00536DEB"/>
    <w:rsid w:val="0053765A"/>
    <w:rsid w:val="0054095A"/>
    <w:rsid w:val="00540A3B"/>
    <w:rsid w:val="00541EE5"/>
    <w:rsid w:val="00545D43"/>
    <w:rsid w:val="0054750C"/>
    <w:rsid w:val="005478F1"/>
    <w:rsid w:val="00550EFC"/>
    <w:rsid w:val="00551478"/>
    <w:rsid w:val="00552BC0"/>
    <w:rsid w:val="005540DB"/>
    <w:rsid w:val="005556D9"/>
    <w:rsid w:val="00556C2F"/>
    <w:rsid w:val="00557427"/>
    <w:rsid w:val="005576AF"/>
    <w:rsid w:val="00557A37"/>
    <w:rsid w:val="00557C65"/>
    <w:rsid w:val="00560269"/>
    <w:rsid w:val="00560A4A"/>
    <w:rsid w:val="00562B69"/>
    <w:rsid w:val="0056399D"/>
    <w:rsid w:val="005639D3"/>
    <w:rsid w:val="00565C1E"/>
    <w:rsid w:val="0056620C"/>
    <w:rsid w:val="00567F44"/>
    <w:rsid w:val="005705CA"/>
    <w:rsid w:val="00570A69"/>
    <w:rsid w:val="00570BF7"/>
    <w:rsid w:val="00571A24"/>
    <w:rsid w:val="005725DB"/>
    <w:rsid w:val="00573151"/>
    <w:rsid w:val="005733AD"/>
    <w:rsid w:val="0057397A"/>
    <w:rsid w:val="00573D3D"/>
    <w:rsid w:val="00575C2F"/>
    <w:rsid w:val="005766C4"/>
    <w:rsid w:val="0057708B"/>
    <w:rsid w:val="0057739F"/>
    <w:rsid w:val="005773A6"/>
    <w:rsid w:val="00577AC0"/>
    <w:rsid w:val="00577CAD"/>
    <w:rsid w:val="00577F95"/>
    <w:rsid w:val="00580153"/>
    <w:rsid w:val="00580BFF"/>
    <w:rsid w:val="00580C8E"/>
    <w:rsid w:val="00581664"/>
    <w:rsid w:val="00581D00"/>
    <w:rsid w:val="00581FB0"/>
    <w:rsid w:val="00582474"/>
    <w:rsid w:val="0058364B"/>
    <w:rsid w:val="00583A0D"/>
    <w:rsid w:val="00584141"/>
    <w:rsid w:val="00585181"/>
    <w:rsid w:val="00585632"/>
    <w:rsid w:val="00585670"/>
    <w:rsid w:val="0058605F"/>
    <w:rsid w:val="0058636C"/>
    <w:rsid w:val="0059094D"/>
    <w:rsid w:val="0059288A"/>
    <w:rsid w:val="005937B1"/>
    <w:rsid w:val="00594003"/>
    <w:rsid w:val="0059458B"/>
    <w:rsid w:val="005946C3"/>
    <w:rsid w:val="00594C55"/>
    <w:rsid w:val="00596C1A"/>
    <w:rsid w:val="00597AD4"/>
    <w:rsid w:val="005A03F7"/>
    <w:rsid w:val="005A1632"/>
    <w:rsid w:val="005A26C1"/>
    <w:rsid w:val="005A3384"/>
    <w:rsid w:val="005A3A2C"/>
    <w:rsid w:val="005A3BD9"/>
    <w:rsid w:val="005A48BF"/>
    <w:rsid w:val="005A4B19"/>
    <w:rsid w:val="005A5824"/>
    <w:rsid w:val="005A6145"/>
    <w:rsid w:val="005A68F8"/>
    <w:rsid w:val="005A6EF4"/>
    <w:rsid w:val="005B0049"/>
    <w:rsid w:val="005B1BE5"/>
    <w:rsid w:val="005B1E05"/>
    <w:rsid w:val="005B2380"/>
    <w:rsid w:val="005B2BF9"/>
    <w:rsid w:val="005B4203"/>
    <w:rsid w:val="005B4350"/>
    <w:rsid w:val="005B4D10"/>
    <w:rsid w:val="005B568A"/>
    <w:rsid w:val="005B6028"/>
    <w:rsid w:val="005B7379"/>
    <w:rsid w:val="005C066C"/>
    <w:rsid w:val="005C0B2B"/>
    <w:rsid w:val="005C1717"/>
    <w:rsid w:val="005C1B75"/>
    <w:rsid w:val="005C1CFB"/>
    <w:rsid w:val="005C25F7"/>
    <w:rsid w:val="005C2EE7"/>
    <w:rsid w:val="005C2F14"/>
    <w:rsid w:val="005C3220"/>
    <w:rsid w:val="005C39ED"/>
    <w:rsid w:val="005C5C88"/>
    <w:rsid w:val="005C752E"/>
    <w:rsid w:val="005D1DC5"/>
    <w:rsid w:val="005D273F"/>
    <w:rsid w:val="005D3573"/>
    <w:rsid w:val="005D3AEB"/>
    <w:rsid w:val="005D617A"/>
    <w:rsid w:val="005D63DC"/>
    <w:rsid w:val="005D65E7"/>
    <w:rsid w:val="005E04D4"/>
    <w:rsid w:val="005E196E"/>
    <w:rsid w:val="005E2791"/>
    <w:rsid w:val="005E49FF"/>
    <w:rsid w:val="005E4F0F"/>
    <w:rsid w:val="005E4F86"/>
    <w:rsid w:val="005E6917"/>
    <w:rsid w:val="005F02B0"/>
    <w:rsid w:val="005F0334"/>
    <w:rsid w:val="005F18A8"/>
    <w:rsid w:val="005F1AAC"/>
    <w:rsid w:val="005F3D30"/>
    <w:rsid w:val="005F5B67"/>
    <w:rsid w:val="005F628F"/>
    <w:rsid w:val="005F6533"/>
    <w:rsid w:val="005F6EDC"/>
    <w:rsid w:val="005F7FB7"/>
    <w:rsid w:val="00600744"/>
    <w:rsid w:val="006007CB"/>
    <w:rsid w:val="00600DF6"/>
    <w:rsid w:val="00601337"/>
    <w:rsid w:val="00602024"/>
    <w:rsid w:val="00602078"/>
    <w:rsid w:val="00602FE0"/>
    <w:rsid w:val="0060409E"/>
    <w:rsid w:val="00604FE5"/>
    <w:rsid w:val="00606458"/>
    <w:rsid w:val="006068A4"/>
    <w:rsid w:val="00606DEF"/>
    <w:rsid w:val="00606E67"/>
    <w:rsid w:val="006079F3"/>
    <w:rsid w:val="00607B66"/>
    <w:rsid w:val="00607C07"/>
    <w:rsid w:val="00607DAB"/>
    <w:rsid w:val="006102DC"/>
    <w:rsid w:val="00610B78"/>
    <w:rsid w:val="0061219E"/>
    <w:rsid w:val="00616B30"/>
    <w:rsid w:val="00616F55"/>
    <w:rsid w:val="006212F2"/>
    <w:rsid w:val="00624244"/>
    <w:rsid w:val="00625BDC"/>
    <w:rsid w:val="00626DC8"/>
    <w:rsid w:val="00630F3F"/>
    <w:rsid w:val="006321A6"/>
    <w:rsid w:val="006323C9"/>
    <w:rsid w:val="006328A7"/>
    <w:rsid w:val="0063445C"/>
    <w:rsid w:val="00634854"/>
    <w:rsid w:val="00635825"/>
    <w:rsid w:val="0063593C"/>
    <w:rsid w:val="00637A85"/>
    <w:rsid w:val="00641172"/>
    <w:rsid w:val="00641339"/>
    <w:rsid w:val="006415B1"/>
    <w:rsid w:val="00641DE5"/>
    <w:rsid w:val="00643977"/>
    <w:rsid w:val="0064511D"/>
    <w:rsid w:val="00646EAF"/>
    <w:rsid w:val="00647EA1"/>
    <w:rsid w:val="00650757"/>
    <w:rsid w:val="0065114B"/>
    <w:rsid w:val="0065166F"/>
    <w:rsid w:val="00651BCE"/>
    <w:rsid w:val="00652B95"/>
    <w:rsid w:val="00652BB3"/>
    <w:rsid w:val="00654B4E"/>
    <w:rsid w:val="00654C0B"/>
    <w:rsid w:val="006561EC"/>
    <w:rsid w:val="00656420"/>
    <w:rsid w:val="00656D9D"/>
    <w:rsid w:val="00656EB7"/>
    <w:rsid w:val="006570D9"/>
    <w:rsid w:val="0065723E"/>
    <w:rsid w:val="00657A16"/>
    <w:rsid w:val="0066054D"/>
    <w:rsid w:val="00661A82"/>
    <w:rsid w:val="00661AD9"/>
    <w:rsid w:val="00661CDA"/>
    <w:rsid w:val="0066288A"/>
    <w:rsid w:val="00662C61"/>
    <w:rsid w:val="00665D0A"/>
    <w:rsid w:val="00668E2A"/>
    <w:rsid w:val="00670457"/>
    <w:rsid w:val="00671E20"/>
    <w:rsid w:val="006722B3"/>
    <w:rsid w:val="00672343"/>
    <w:rsid w:val="006725F6"/>
    <w:rsid w:val="00672791"/>
    <w:rsid w:val="00673C9F"/>
    <w:rsid w:val="00674806"/>
    <w:rsid w:val="00674E21"/>
    <w:rsid w:val="0067503A"/>
    <w:rsid w:val="006756BB"/>
    <w:rsid w:val="00676C93"/>
    <w:rsid w:val="006774DB"/>
    <w:rsid w:val="00677F06"/>
    <w:rsid w:val="00682ECC"/>
    <w:rsid w:val="006830A4"/>
    <w:rsid w:val="0068352E"/>
    <w:rsid w:val="0068397A"/>
    <w:rsid w:val="006843C0"/>
    <w:rsid w:val="00684DE6"/>
    <w:rsid w:val="006852B3"/>
    <w:rsid w:val="0068706F"/>
    <w:rsid w:val="0068766D"/>
    <w:rsid w:val="00687DBA"/>
    <w:rsid w:val="006900FF"/>
    <w:rsid w:val="00691F99"/>
    <w:rsid w:val="00693394"/>
    <w:rsid w:val="006935CA"/>
    <w:rsid w:val="006935E7"/>
    <w:rsid w:val="00694724"/>
    <w:rsid w:val="00696C13"/>
    <w:rsid w:val="00696DDE"/>
    <w:rsid w:val="006A00A9"/>
    <w:rsid w:val="006A04E0"/>
    <w:rsid w:val="006A09F2"/>
    <w:rsid w:val="006A1EA0"/>
    <w:rsid w:val="006A20B0"/>
    <w:rsid w:val="006A3B24"/>
    <w:rsid w:val="006A4519"/>
    <w:rsid w:val="006A4730"/>
    <w:rsid w:val="006A4753"/>
    <w:rsid w:val="006A47BB"/>
    <w:rsid w:val="006A5736"/>
    <w:rsid w:val="006A73B4"/>
    <w:rsid w:val="006B0348"/>
    <w:rsid w:val="006B089F"/>
    <w:rsid w:val="006B1410"/>
    <w:rsid w:val="006B258E"/>
    <w:rsid w:val="006B3798"/>
    <w:rsid w:val="006B4070"/>
    <w:rsid w:val="006B4ABD"/>
    <w:rsid w:val="006B4B3E"/>
    <w:rsid w:val="006B4EC1"/>
    <w:rsid w:val="006B54D6"/>
    <w:rsid w:val="006B6B2A"/>
    <w:rsid w:val="006B76DE"/>
    <w:rsid w:val="006C0A83"/>
    <w:rsid w:val="006C2336"/>
    <w:rsid w:val="006C2AFE"/>
    <w:rsid w:val="006C3A1B"/>
    <w:rsid w:val="006C3D4E"/>
    <w:rsid w:val="006C50B5"/>
    <w:rsid w:val="006C60AB"/>
    <w:rsid w:val="006D0530"/>
    <w:rsid w:val="006D0DC8"/>
    <w:rsid w:val="006D13F2"/>
    <w:rsid w:val="006D237D"/>
    <w:rsid w:val="006D3BA0"/>
    <w:rsid w:val="006D5883"/>
    <w:rsid w:val="006D58FE"/>
    <w:rsid w:val="006D5AC0"/>
    <w:rsid w:val="006D652A"/>
    <w:rsid w:val="006D690D"/>
    <w:rsid w:val="006E15BE"/>
    <w:rsid w:val="006E160E"/>
    <w:rsid w:val="006E299F"/>
    <w:rsid w:val="006E3179"/>
    <w:rsid w:val="006E5C91"/>
    <w:rsid w:val="006E63D9"/>
    <w:rsid w:val="006F1721"/>
    <w:rsid w:val="006F17F1"/>
    <w:rsid w:val="006F21D0"/>
    <w:rsid w:val="006F22AE"/>
    <w:rsid w:val="006F2632"/>
    <w:rsid w:val="006F2667"/>
    <w:rsid w:val="006F27A0"/>
    <w:rsid w:val="006F2DEB"/>
    <w:rsid w:val="006F33E0"/>
    <w:rsid w:val="006F3957"/>
    <w:rsid w:val="006F4322"/>
    <w:rsid w:val="006F46A2"/>
    <w:rsid w:val="006F4CD3"/>
    <w:rsid w:val="006F5156"/>
    <w:rsid w:val="006F5E8F"/>
    <w:rsid w:val="007000F1"/>
    <w:rsid w:val="007002FF"/>
    <w:rsid w:val="007006C1"/>
    <w:rsid w:val="00700A27"/>
    <w:rsid w:val="007014F3"/>
    <w:rsid w:val="007016C9"/>
    <w:rsid w:val="00701FDD"/>
    <w:rsid w:val="007030A6"/>
    <w:rsid w:val="00703B39"/>
    <w:rsid w:val="00704EFB"/>
    <w:rsid w:val="007108D5"/>
    <w:rsid w:val="007109CF"/>
    <w:rsid w:val="00711022"/>
    <w:rsid w:val="007111E2"/>
    <w:rsid w:val="00711675"/>
    <w:rsid w:val="00711F28"/>
    <w:rsid w:val="0071275B"/>
    <w:rsid w:val="0071395B"/>
    <w:rsid w:val="00714116"/>
    <w:rsid w:val="007143C8"/>
    <w:rsid w:val="00714DC5"/>
    <w:rsid w:val="00716047"/>
    <w:rsid w:val="00722B0E"/>
    <w:rsid w:val="00722F17"/>
    <w:rsid w:val="007230B1"/>
    <w:rsid w:val="007249A3"/>
    <w:rsid w:val="00724F8A"/>
    <w:rsid w:val="0072541B"/>
    <w:rsid w:val="00727807"/>
    <w:rsid w:val="00727D54"/>
    <w:rsid w:val="00730EB8"/>
    <w:rsid w:val="00732256"/>
    <w:rsid w:val="00732736"/>
    <w:rsid w:val="00735A7C"/>
    <w:rsid w:val="0073649E"/>
    <w:rsid w:val="007366E9"/>
    <w:rsid w:val="0073747C"/>
    <w:rsid w:val="007400B7"/>
    <w:rsid w:val="007410A8"/>
    <w:rsid w:val="00743984"/>
    <w:rsid w:val="00743C53"/>
    <w:rsid w:val="00744577"/>
    <w:rsid w:val="007450C6"/>
    <w:rsid w:val="00747640"/>
    <w:rsid w:val="00747B39"/>
    <w:rsid w:val="007519F5"/>
    <w:rsid w:val="007529DB"/>
    <w:rsid w:val="007541F9"/>
    <w:rsid w:val="00754FBA"/>
    <w:rsid w:val="00756C86"/>
    <w:rsid w:val="00757A58"/>
    <w:rsid w:val="00757B65"/>
    <w:rsid w:val="0076089E"/>
    <w:rsid w:val="00761065"/>
    <w:rsid w:val="007616EA"/>
    <w:rsid w:val="007642AE"/>
    <w:rsid w:val="00764A50"/>
    <w:rsid w:val="00764B7A"/>
    <w:rsid w:val="00765598"/>
    <w:rsid w:val="007659AD"/>
    <w:rsid w:val="00765A78"/>
    <w:rsid w:val="007669DE"/>
    <w:rsid w:val="007706F1"/>
    <w:rsid w:val="007718E5"/>
    <w:rsid w:val="00771D2D"/>
    <w:rsid w:val="007739E2"/>
    <w:rsid w:val="00773EF0"/>
    <w:rsid w:val="00774227"/>
    <w:rsid w:val="0077475A"/>
    <w:rsid w:val="007750C8"/>
    <w:rsid w:val="0077640A"/>
    <w:rsid w:val="00777021"/>
    <w:rsid w:val="0077702A"/>
    <w:rsid w:val="007802C2"/>
    <w:rsid w:val="0078165C"/>
    <w:rsid w:val="0078232A"/>
    <w:rsid w:val="00783B30"/>
    <w:rsid w:val="00783E67"/>
    <w:rsid w:val="007840E1"/>
    <w:rsid w:val="0078494E"/>
    <w:rsid w:val="00784AA5"/>
    <w:rsid w:val="007854B4"/>
    <w:rsid w:val="007876E1"/>
    <w:rsid w:val="00790CBF"/>
    <w:rsid w:val="00790F8C"/>
    <w:rsid w:val="00791C69"/>
    <w:rsid w:val="00793CDC"/>
    <w:rsid w:val="00793D5C"/>
    <w:rsid w:val="0079476E"/>
    <w:rsid w:val="0079483D"/>
    <w:rsid w:val="00794E00"/>
    <w:rsid w:val="00795553"/>
    <w:rsid w:val="0079583F"/>
    <w:rsid w:val="00795EB4"/>
    <w:rsid w:val="00797330"/>
    <w:rsid w:val="00797F3E"/>
    <w:rsid w:val="007A0829"/>
    <w:rsid w:val="007A1BDD"/>
    <w:rsid w:val="007A1C0D"/>
    <w:rsid w:val="007A1CBD"/>
    <w:rsid w:val="007A3271"/>
    <w:rsid w:val="007A4DE8"/>
    <w:rsid w:val="007A56D7"/>
    <w:rsid w:val="007A5F83"/>
    <w:rsid w:val="007B0C6F"/>
    <w:rsid w:val="007B1867"/>
    <w:rsid w:val="007B287E"/>
    <w:rsid w:val="007B2E3E"/>
    <w:rsid w:val="007B348F"/>
    <w:rsid w:val="007B3E2F"/>
    <w:rsid w:val="007B54F8"/>
    <w:rsid w:val="007B5F19"/>
    <w:rsid w:val="007B5FAE"/>
    <w:rsid w:val="007B63FC"/>
    <w:rsid w:val="007B71F7"/>
    <w:rsid w:val="007B73BF"/>
    <w:rsid w:val="007B7986"/>
    <w:rsid w:val="007B7D56"/>
    <w:rsid w:val="007C04B3"/>
    <w:rsid w:val="007C0BB8"/>
    <w:rsid w:val="007C1A47"/>
    <w:rsid w:val="007C2E9D"/>
    <w:rsid w:val="007C345C"/>
    <w:rsid w:val="007C3C59"/>
    <w:rsid w:val="007C51F8"/>
    <w:rsid w:val="007C54E5"/>
    <w:rsid w:val="007C6098"/>
    <w:rsid w:val="007C6D35"/>
    <w:rsid w:val="007C6DA6"/>
    <w:rsid w:val="007C707F"/>
    <w:rsid w:val="007C7BED"/>
    <w:rsid w:val="007D2AC4"/>
    <w:rsid w:val="007D3A54"/>
    <w:rsid w:val="007D4FF5"/>
    <w:rsid w:val="007D65E6"/>
    <w:rsid w:val="007D7A3E"/>
    <w:rsid w:val="007E0776"/>
    <w:rsid w:val="007E07C0"/>
    <w:rsid w:val="007E173C"/>
    <w:rsid w:val="007E1CB7"/>
    <w:rsid w:val="007E2359"/>
    <w:rsid w:val="007E3A96"/>
    <w:rsid w:val="007E40E7"/>
    <w:rsid w:val="007E4843"/>
    <w:rsid w:val="007E5671"/>
    <w:rsid w:val="007E69A4"/>
    <w:rsid w:val="007E74DF"/>
    <w:rsid w:val="007E7A31"/>
    <w:rsid w:val="007E7B3B"/>
    <w:rsid w:val="007E7F23"/>
    <w:rsid w:val="007F039A"/>
    <w:rsid w:val="007F0927"/>
    <w:rsid w:val="007F1A7F"/>
    <w:rsid w:val="007F220D"/>
    <w:rsid w:val="007F2295"/>
    <w:rsid w:val="007F3F79"/>
    <w:rsid w:val="007F442C"/>
    <w:rsid w:val="007F461B"/>
    <w:rsid w:val="007F6B83"/>
    <w:rsid w:val="007F7DE3"/>
    <w:rsid w:val="00800325"/>
    <w:rsid w:val="00801144"/>
    <w:rsid w:val="008012D1"/>
    <w:rsid w:val="00801E64"/>
    <w:rsid w:val="008022CD"/>
    <w:rsid w:val="00802D0F"/>
    <w:rsid w:val="0080364F"/>
    <w:rsid w:val="00804C32"/>
    <w:rsid w:val="00807101"/>
    <w:rsid w:val="00807F43"/>
    <w:rsid w:val="0080B5C9"/>
    <w:rsid w:val="0081105E"/>
    <w:rsid w:val="008115A0"/>
    <w:rsid w:val="0081168C"/>
    <w:rsid w:val="008124D0"/>
    <w:rsid w:val="0081558A"/>
    <w:rsid w:val="00815E7B"/>
    <w:rsid w:val="00815FAC"/>
    <w:rsid w:val="00817257"/>
    <w:rsid w:val="008201C6"/>
    <w:rsid w:val="0082099F"/>
    <w:rsid w:val="00821468"/>
    <w:rsid w:val="00821C7D"/>
    <w:rsid w:val="00822745"/>
    <w:rsid w:val="00822F03"/>
    <w:rsid w:val="00824B9D"/>
    <w:rsid w:val="008263AA"/>
    <w:rsid w:val="00827DD6"/>
    <w:rsid w:val="00830B00"/>
    <w:rsid w:val="00831E12"/>
    <w:rsid w:val="00832721"/>
    <w:rsid w:val="00832CFE"/>
    <w:rsid w:val="00833351"/>
    <w:rsid w:val="008333C2"/>
    <w:rsid w:val="00833D58"/>
    <w:rsid w:val="00833E97"/>
    <w:rsid w:val="0083458F"/>
    <w:rsid w:val="00834838"/>
    <w:rsid w:val="00834A93"/>
    <w:rsid w:val="008358CC"/>
    <w:rsid w:val="00836B48"/>
    <w:rsid w:val="00836E92"/>
    <w:rsid w:val="00840F7F"/>
    <w:rsid w:val="008410DA"/>
    <w:rsid w:val="0084178C"/>
    <w:rsid w:val="00842385"/>
    <w:rsid w:val="00843C4B"/>
    <w:rsid w:val="008441C0"/>
    <w:rsid w:val="00844218"/>
    <w:rsid w:val="008446D6"/>
    <w:rsid w:val="008465B3"/>
    <w:rsid w:val="00846C4D"/>
    <w:rsid w:val="00847388"/>
    <w:rsid w:val="00850A34"/>
    <w:rsid w:val="00852982"/>
    <w:rsid w:val="008529D3"/>
    <w:rsid w:val="00853C52"/>
    <w:rsid w:val="00854D4E"/>
    <w:rsid w:val="0085733D"/>
    <w:rsid w:val="00857602"/>
    <w:rsid w:val="00857B9F"/>
    <w:rsid w:val="00860279"/>
    <w:rsid w:val="0086072F"/>
    <w:rsid w:val="008615E4"/>
    <w:rsid w:val="00861C80"/>
    <w:rsid w:val="00861FC8"/>
    <w:rsid w:val="0086332C"/>
    <w:rsid w:val="0086552F"/>
    <w:rsid w:val="008655E2"/>
    <w:rsid w:val="008659BE"/>
    <w:rsid w:val="00865D08"/>
    <w:rsid w:val="008661CA"/>
    <w:rsid w:val="0086645A"/>
    <w:rsid w:val="008710F3"/>
    <w:rsid w:val="008718EE"/>
    <w:rsid w:val="00874956"/>
    <w:rsid w:val="00876500"/>
    <w:rsid w:val="00877154"/>
    <w:rsid w:val="0088161D"/>
    <w:rsid w:val="00881717"/>
    <w:rsid w:val="008827CD"/>
    <w:rsid w:val="00884BD9"/>
    <w:rsid w:val="00890157"/>
    <w:rsid w:val="00890A27"/>
    <w:rsid w:val="00890E3C"/>
    <w:rsid w:val="008913B0"/>
    <w:rsid w:val="00891D62"/>
    <w:rsid w:val="00892C40"/>
    <w:rsid w:val="008949B7"/>
    <w:rsid w:val="00894D03"/>
    <w:rsid w:val="0089525A"/>
    <w:rsid w:val="00896015"/>
    <w:rsid w:val="00896877"/>
    <w:rsid w:val="00896F3B"/>
    <w:rsid w:val="008A0448"/>
    <w:rsid w:val="008A17B7"/>
    <w:rsid w:val="008A419F"/>
    <w:rsid w:val="008A47B1"/>
    <w:rsid w:val="008A49D1"/>
    <w:rsid w:val="008A5F66"/>
    <w:rsid w:val="008A605D"/>
    <w:rsid w:val="008A6884"/>
    <w:rsid w:val="008A6F41"/>
    <w:rsid w:val="008A70C5"/>
    <w:rsid w:val="008B1185"/>
    <w:rsid w:val="008B158E"/>
    <w:rsid w:val="008B1A45"/>
    <w:rsid w:val="008B1B77"/>
    <w:rsid w:val="008B217A"/>
    <w:rsid w:val="008B3509"/>
    <w:rsid w:val="008B3F44"/>
    <w:rsid w:val="008B50FC"/>
    <w:rsid w:val="008B69A2"/>
    <w:rsid w:val="008C1439"/>
    <w:rsid w:val="008C14D0"/>
    <w:rsid w:val="008C16C5"/>
    <w:rsid w:val="008C2589"/>
    <w:rsid w:val="008C2D5F"/>
    <w:rsid w:val="008C3BB9"/>
    <w:rsid w:val="008C537E"/>
    <w:rsid w:val="008C6E4D"/>
    <w:rsid w:val="008C70DE"/>
    <w:rsid w:val="008D1480"/>
    <w:rsid w:val="008D1BBE"/>
    <w:rsid w:val="008D3446"/>
    <w:rsid w:val="008D4183"/>
    <w:rsid w:val="008D4970"/>
    <w:rsid w:val="008D544D"/>
    <w:rsid w:val="008D61FA"/>
    <w:rsid w:val="008D666A"/>
    <w:rsid w:val="008D72BF"/>
    <w:rsid w:val="008E0323"/>
    <w:rsid w:val="008E0F1B"/>
    <w:rsid w:val="008E1A23"/>
    <w:rsid w:val="008E29CD"/>
    <w:rsid w:val="008E2B74"/>
    <w:rsid w:val="008E3713"/>
    <w:rsid w:val="008E3C46"/>
    <w:rsid w:val="008E4AFA"/>
    <w:rsid w:val="008E4D70"/>
    <w:rsid w:val="008E587F"/>
    <w:rsid w:val="008E67F1"/>
    <w:rsid w:val="008F0900"/>
    <w:rsid w:val="008F0CD5"/>
    <w:rsid w:val="008F1161"/>
    <w:rsid w:val="008F1409"/>
    <w:rsid w:val="008F1811"/>
    <w:rsid w:val="008F18E3"/>
    <w:rsid w:val="008F33B8"/>
    <w:rsid w:val="008F37F0"/>
    <w:rsid w:val="008F38C1"/>
    <w:rsid w:val="008F3B09"/>
    <w:rsid w:val="008F3B8C"/>
    <w:rsid w:val="008F5D34"/>
    <w:rsid w:val="008F79CC"/>
    <w:rsid w:val="008F7A88"/>
    <w:rsid w:val="00900468"/>
    <w:rsid w:val="00900E62"/>
    <w:rsid w:val="009017C5"/>
    <w:rsid w:val="00903569"/>
    <w:rsid w:val="00903BE4"/>
    <w:rsid w:val="00903DFB"/>
    <w:rsid w:val="0090403E"/>
    <w:rsid w:val="00904123"/>
    <w:rsid w:val="0090425E"/>
    <w:rsid w:val="00905C21"/>
    <w:rsid w:val="0090640C"/>
    <w:rsid w:val="00906F57"/>
    <w:rsid w:val="00907CE6"/>
    <w:rsid w:val="0091080B"/>
    <w:rsid w:val="00910C2A"/>
    <w:rsid w:val="00910F8D"/>
    <w:rsid w:val="00911F42"/>
    <w:rsid w:val="0091281D"/>
    <w:rsid w:val="00912BDE"/>
    <w:rsid w:val="009144EA"/>
    <w:rsid w:val="00917D8A"/>
    <w:rsid w:val="009200E7"/>
    <w:rsid w:val="009209C3"/>
    <w:rsid w:val="00920EBA"/>
    <w:rsid w:val="00921BC1"/>
    <w:rsid w:val="00921BF0"/>
    <w:rsid w:val="00923A83"/>
    <w:rsid w:val="00924524"/>
    <w:rsid w:val="00925041"/>
    <w:rsid w:val="009266D9"/>
    <w:rsid w:val="009276C9"/>
    <w:rsid w:val="009305D9"/>
    <w:rsid w:val="00930B3E"/>
    <w:rsid w:val="00932374"/>
    <w:rsid w:val="00932441"/>
    <w:rsid w:val="00932B56"/>
    <w:rsid w:val="00933277"/>
    <w:rsid w:val="009356F1"/>
    <w:rsid w:val="00936D70"/>
    <w:rsid w:val="0093748F"/>
    <w:rsid w:val="00937CFC"/>
    <w:rsid w:val="00940AFD"/>
    <w:rsid w:val="00941CD2"/>
    <w:rsid w:val="00943390"/>
    <w:rsid w:val="00943417"/>
    <w:rsid w:val="00943F94"/>
    <w:rsid w:val="009456EF"/>
    <w:rsid w:val="00946398"/>
    <w:rsid w:val="00950124"/>
    <w:rsid w:val="00950FE7"/>
    <w:rsid w:val="0095210B"/>
    <w:rsid w:val="0095241D"/>
    <w:rsid w:val="00954A7D"/>
    <w:rsid w:val="00955B71"/>
    <w:rsid w:val="00956643"/>
    <w:rsid w:val="00957C12"/>
    <w:rsid w:val="00960074"/>
    <w:rsid w:val="00960527"/>
    <w:rsid w:val="009607A9"/>
    <w:rsid w:val="00961A6D"/>
    <w:rsid w:val="009628A4"/>
    <w:rsid w:val="00962E8E"/>
    <w:rsid w:val="00964EAB"/>
    <w:rsid w:val="0096653F"/>
    <w:rsid w:val="0096673A"/>
    <w:rsid w:val="0097484D"/>
    <w:rsid w:val="00974BF7"/>
    <w:rsid w:val="00975539"/>
    <w:rsid w:val="00975AF6"/>
    <w:rsid w:val="00976859"/>
    <w:rsid w:val="00980A23"/>
    <w:rsid w:val="00981674"/>
    <w:rsid w:val="009826F1"/>
    <w:rsid w:val="009831DC"/>
    <w:rsid w:val="00983C12"/>
    <w:rsid w:val="00985DA8"/>
    <w:rsid w:val="00985EDA"/>
    <w:rsid w:val="0098767B"/>
    <w:rsid w:val="00987F34"/>
    <w:rsid w:val="00990CC4"/>
    <w:rsid w:val="00992884"/>
    <w:rsid w:val="009932FC"/>
    <w:rsid w:val="0099415B"/>
    <w:rsid w:val="00994981"/>
    <w:rsid w:val="0099536E"/>
    <w:rsid w:val="00995B36"/>
    <w:rsid w:val="00996448"/>
    <w:rsid w:val="0099747A"/>
    <w:rsid w:val="009A032C"/>
    <w:rsid w:val="009A170D"/>
    <w:rsid w:val="009A2F36"/>
    <w:rsid w:val="009A3CE9"/>
    <w:rsid w:val="009A5158"/>
    <w:rsid w:val="009A520A"/>
    <w:rsid w:val="009A65EA"/>
    <w:rsid w:val="009A6CE0"/>
    <w:rsid w:val="009A7EBD"/>
    <w:rsid w:val="009B0A12"/>
    <w:rsid w:val="009B0F7C"/>
    <w:rsid w:val="009B1071"/>
    <w:rsid w:val="009B1613"/>
    <w:rsid w:val="009B3DF8"/>
    <w:rsid w:val="009B42C8"/>
    <w:rsid w:val="009B4DBB"/>
    <w:rsid w:val="009B5057"/>
    <w:rsid w:val="009B66AA"/>
    <w:rsid w:val="009C07AD"/>
    <w:rsid w:val="009C080D"/>
    <w:rsid w:val="009C0F30"/>
    <w:rsid w:val="009C1D24"/>
    <w:rsid w:val="009C2978"/>
    <w:rsid w:val="009C29C1"/>
    <w:rsid w:val="009C354A"/>
    <w:rsid w:val="009C60B0"/>
    <w:rsid w:val="009C6542"/>
    <w:rsid w:val="009C6DC0"/>
    <w:rsid w:val="009C6F88"/>
    <w:rsid w:val="009D0A28"/>
    <w:rsid w:val="009D1176"/>
    <w:rsid w:val="009D12CC"/>
    <w:rsid w:val="009D1309"/>
    <w:rsid w:val="009D30D1"/>
    <w:rsid w:val="009D348B"/>
    <w:rsid w:val="009D4B0E"/>
    <w:rsid w:val="009D4BF7"/>
    <w:rsid w:val="009D5F4B"/>
    <w:rsid w:val="009D64B4"/>
    <w:rsid w:val="009D7F0B"/>
    <w:rsid w:val="009E0EF0"/>
    <w:rsid w:val="009E3F08"/>
    <w:rsid w:val="009E457B"/>
    <w:rsid w:val="009E49C0"/>
    <w:rsid w:val="009E5427"/>
    <w:rsid w:val="009E6047"/>
    <w:rsid w:val="009E67BB"/>
    <w:rsid w:val="009E6E05"/>
    <w:rsid w:val="009E6E82"/>
    <w:rsid w:val="009F0F01"/>
    <w:rsid w:val="009F2BDC"/>
    <w:rsid w:val="009F731A"/>
    <w:rsid w:val="00A00B23"/>
    <w:rsid w:val="00A00E2C"/>
    <w:rsid w:val="00A01033"/>
    <w:rsid w:val="00A02358"/>
    <w:rsid w:val="00A02507"/>
    <w:rsid w:val="00A02519"/>
    <w:rsid w:val="00A035D2"/>
    <w:rsid w:val="00A03875"/>
    <w:rsid w:val="00A038B5"/>
    <w:rsid w:val="00A03A70"/>
    <w:rsid w:val="00A04803"/>
    <w:rsid w:val="00A05BEF"/>
    <w:rsid w:val="00A05EB9"/>
    <w:rsid w:val="00A05F2B"/>
    <w:rsid w:val="00A07C03"/>
    <w:rsid w:val="00A10FBC"/>
    <w:rsid w:val="00A1121A"/>
    <w:rsid w:val="00A11A7B"/>
    <w:rsid w:val="00A139B5"/>
    <w:rsid w:val="00A14621"/>
    <w:rsid w:val="00A14FC2"/>
    <w:rsid w:val="00A15772"/>
    <w:rsid w:val="00A16576"/>
    <w:rsid w:val="00A169FB"/>
    <w:rsid w:val="00A16F1A"/>
    <w:rsid w:val="00A170A8"/>
    <w:rsid w:val="00A1714A"/>
    <w:rsid w:val="00A1730D"/>
    <w:rsid w:val="00A1780E"/>
    <w:rsid w:val="00A209E6"/>
    <w:rsid w:val="00A22E7D"/>
    <w:rsid w:val="00A24913"/>
    <w:rsid w:val="00A258B4"/>
    <w:rsid w:val="00A26B69"/>
    <w:rsid w:val="00A26BA2"/>
    <w:rsid w:val="00A27972"/>
    <w:rsid w:val="00A30CC8"/>
    <w:rsid w:val="00A30F81"/>
    <w:rsid w:val="00A31377"/>
    <w:rsid w:val="00A3137C"/>
    <w:rsid w:val="00A31A40"/>
    <w:rsid w:val="00A33CED"/>
    <w:rsid w:val="00A362CC"/>
    <w:rsid w:val="00A37AF9"/>
    <w:rsid w:val="00A37DD3"/>
    <w:rsid w:val="00A4011E"/>
    <w:rsid w:val="00A404C7"/>
    <w:rsid w:val="00A408E2"/>
    <w:rsid w:val="00A40F54"/>
    <w:rsid w:val="00A41A98"/>
    <w:rsid w:val="00A41FB6"/>
    <w:rsid w:val="00A42E6B"/>
    <w:rsid w:val="00A430C2"/>
    <w:rsid w:val="00A4407A"/>
    <w:rsid w:val="00A44D36"/>
    <w:rsid w:val="00A46C98"/>
    <w:rsid w:val="00A4773B"/>
    <w:rsid w:val="00A50D07"/>
    <w:rsid w:val="00A51FEE"/>
    <w:rsid w:val="00A52090"/>
    <w:rsid w:val="00A531C8"/>
    <w:rsid w:val="00A535A9"/>
    <w:rsid w:val="00A53E89"/>
    <w:rsid w:val="00A57393"/>
    <w:rsid w:val="00A63645"/>
    <w:rsid w:val="00A6508D"/>
    <w:rsid w:val="00A66156"/>
    <w:rsid w:val="00A6726A"/>
    <w:rsid w:val="00A67CC1"/>
    <w:rsid w:val="00A707B6"/>
    <w:rsid w:val="00A71229"/>
    <w:rsid w:val="00A71E09"/>
    <w:rsid w:val="00A7293B"/>
    <w:rsid w:val="00A73A30"/>
    <w:rsid w:val="00A73E41"/>
    <w:rsid w:val="00A752E1"/>
    <w:rsid w:val="00A75B7A"/>
    <w:rsid w:val="00A76D0F"/>
    <w:rsid w:val="00A77D15"/>
    <w:rsid w:val="00A80A4E"/>
    <w:rsid w:val="00A80B02"/>
    <w:rsid w:val="00A80D39"/>
    <w:rsid w:val="00A8126D"/>
    <w:rsid w:val="00A8311F"/>
    <w:rsid w:val="00A83558"/>
    <w:rsid w:val="00A83C07"/>
    <w:rsid w:val="00A84293"/>
    <w:rsid w:val="00A8737E"/>
    <w:rsid w:val="00A874B1"/>
    <w:rsid w:val="00A9164D"/>
    <w:rsid w:val="00A91B5F"/>
    <w:rsid w:val="00A921AE"/>
    <w:rsid w:val="00A93680"/>
    <w:rsid w:val="00A94922"/>
    <w:rsid w:val="00A94F01"/>
    <w:rsid w:val="00A94FAA"/>
    <w:rsid w:val="00A9562B"/>
    <w:rsid w:val="00AA01D6"/>
    <w:rsid w:val="00AA0B0A"/>
    <w:rsid w:val="00AA13B6"/>
    <w:rsid w:val="00AA1771"/>
    <w:rsid w:val="00AA1919"/>
    <w:rsid w:val="00AA1C9E"/>
    <w:rsid w:val="00AA2A11"/>
    <w:rsid w:val="00AA5AD8"/>
    <w:rsid w:val="00AA6006"/>
    <w:rsid w:val="00AA6B1E"/>
    <w:rsid w:val="00AA7F1A"/>
    <w:rsid w:val="00AB0AF7"/>
    <w:rsid w:val="00AB0D47"/>
    <w:rsid w:val="00AB0FC0"/>
    <w:rsid w:val="00AB1171"/>
    <w:rsid w:val="00AB184B"/>
    <w:rsid w:val="00AB1DB1"/>
    <w:rsid w:val="00AB2033"/>
    <w:rsid w:val="00AB4A44"/>
    <w:rsid w:val="00AB7437"/>
    <w:rsid w:val="00AC0234"/>
    <w:rsid w:val="00AC0395"/>
    <w:rsid w:val="00AC150A"/>
    <w:rsid w:val="00AC2872"/>
    <w:rsid w:val="00AC3482"/>
    <w:rsid w:val="00AC4A68"/>
    <w:rsid w:val="00AC4F8B"/>
    <w:rsid w:val="00AC5113"/>
    <w:rsid w:val="00AC5357"/>
    <w:rsid w:val="00AC540E"/>
    <w:rsid w:val="00AC61EE"/>
    <w:rsid w:val="00AC6D8E"/>
    <w:rsid w:val="00AD00BB"/>
    <w:rsid w:val="00AD018F"/>
    <w:rsid w:val="00AD2079"/>
    <w:rsid w:val="00AD2905"/>
    <w:rsid w:val="00AD3D53"/>
    <w:rsid w:val="00AD3EB9"/>
    <w:rsid w:val="00AD53D1"/>
    <w:rsid w:val="00AD6643"/>
    <w:rsid w:val="00AD69A4"/>
    <w:rsid w:val="00AE0B0C"/>
    <w:rsid w:val="00AE12B6"/>
    <w:rsid w:val="00AE303A"/>
    <w:rsid w:val="00AE5F3B"/>
    <w:rsid w:val="00AE6552"/>
    <w:rsid w:val="00AE6801"/>
    <w:rsid w:val="00AE6D57"/>
    <w:rsid w:val="00AE7108"/>
    <w:rsid w:val="00AF1964"/>
    <w:rsid w:val="00AF1EDF"/>
    <w:rsid w:val="00AF2884"/>
    <w:rsid w:val="00AF2CAE"/>
    <w:rsid w:val="00AF37B6"/>
    <w:rsid w:val="00AF3E56"/>
    <w:rsid w:val="00AF5623"/>
    <w:rsid w:val="00AF5BA7"/>
    <w:rsid w:val="00AF5CBC"/>
    <w:rsid w:val="00AF6F8A"/>
    <w:rsid w:val="00AF72DB"/>
    <w:rsid w:val="00AF7801"/>
    <w:rsid w:val="00B0058C"/>
    <w:rsid w:val="00B00F6A"/>
    <w:rsid w:val="00B017D3"/>
    <w:rsid w:val="00B0309F"/>
    <w:rsid w:val="00B03226"/>
    <w:rsid w:val="00B0576C"/>
    <w:rsid w:val="00B06EE3"/>
    <w:rsid w:val="00B074EB"/>
    <w:rsid w:val="00B07581"/>
    <w:rsid w:val="00B10323"/>
    <w:rsid w:val="00B1047F"/>
    <w:rsid w:val="00B105EB"/>
    <w:rsid w:val="00B11C9A"/>
    <w:rsid w:val="00B126FD"/>
    <w:rsid w:val="00B12CBD"/>
    <w:rsid w:val="00B141F3"/>
    <w:rsid w:val="00B16279"/>
    <w:rsid w:val="00B16746"/>
    <w:rsid w:val="00B169CD"/>
    <w:rsid w:val="00B17936"/>
    <w:rsid w:val="00B17AC3"/>
    <w:rsid w:val="00B17DE1"/>
    <w:rsid w:val="00B21A26"/>
    <w:rsid w:val="00B21CF2"/>
    <w:rsid w:val="00B22AAB"/>
    <w:rsid w:val="00B2355A"/>
    <w:rsid w:val="00B23C44"/>
    <w:rsid w:val="00B23FE7"/>
    <w:rsid w:val="00B25B27"/>
    <w:rsid w:val="00B26183"/>
    <w:rsid w:val="00B277BE"/>
    <w:rsid w:val="00B30518"/>
    <w:rsid w:val="00B305C5"/>
    <w:rsid w:val="00B32683"/>
    <w:rsid w:val="00B33508"/>
    <w:rsid w:val="00B33572"/>
    <w:rsid w:val="00B337A0"/>
    <w:rsid w:val="00B33848"/>
    <w:rsid w:val="00B3412D"/>
    <w:rsid w:val="00B36920"/>
    <w:rsid w:val="00B40CF5"/>
    <w:rsid w:val="00B4174B"/>
    <w:rsid w:val="00B41DE5"/>
    <w:rsid w:val="00B42DF2"/>
    <w:rsid w:val="00B43455"/>
    <w:rsid w:val="00B4446E"/>
    <w:rsid w:val="00B444C5"/>
    <w:rsid w:val="00B44A29"/>
    <w:rsid w:val="00B44C60"/>
    <w:rsid w:val="00B44EB6"/>
    <w:rsid w:val="00B45672"/>
    <w:rsid w:val="00B45CCB"/>
    <w:rsid w:val="00B45F93"/>
    <w:rsid w:val="00B466E8"/>
    <w:rsid w:val="00B468C2"/>
    <w:rsid w:val="00B52236"/>
    <w:rsid w:val="00B52534"/>
    <w:rsid w:val="00B56C67"/>
    <w:rsid w:val="00B56CCA"/>
    <w:rsid w:val="00B57AB9"/>
    <w:rsid w:val="00B57ED8"/>
    <w:rsid w:val="00B600CD"/>
    <w:rsid w:val="00B6089A"/>
    <w:rsid w:val="00B62979"/>
    <w:rsid w:val="00B62BB4"/>
    <w:rsid w:val="00B62D4D"/>
    <w:rsid w:val="00B62ED4"/>
    <w:rsid w:val="00B63A77"/>
    <w:rsid w:val="00B64306"/>
    <w:rsid w:val="00B64A2F"/>
    <w:rsid w:val="00B66230"/>
    <w:rsid w:val="00B66BB6"/>
    <w:rsid w:val="00B66BEC"/>
    <w:rsid w:val="00B6786D"/>
    <w:rsid w:val="00B7005D"/>
    <w:rsid w:val="00B70212"/>
    <w:rsid w:val="00B707A8"/>
    <w:rsid w:val="00B7155D"/>
    <w:rsid w:val="00B719E2"/>
    <w:rsid w:val="00B73A0F"/>
    <w:rsid w:val="00B75A25"/>
    <w:rsid w:val="00B75C75"/>
    <w:rsid w:val="00B762C7"/>
    <w:rsid w:val="00B77BC3"/>
    <w:rsid w:val="00B80274"/>
    <w:rsid w:val="00B805E5"/>
    <w:rsid w:val="00B81181"/>
    <w:rsid w:val="00B817EF"/>
    <w:rsid w:val="00B8248D"/>
    <w:rsid w:val="00B8267E"/>
    <w:rsid w:val="00B82A0E"/>
    <w:rsid w:val="00B844F6"/>
    <w:rsid w:val="00B85C8F"/>
    <w:rsid w:val="00B8764D"/>
    <w:rsid w:val="00B8796F"/>
    <w:rsid w:val="00B94DED"/>
    <w:rsid w:val="00B9550B"/>
    <w:rsid w:val="00B95A08"/>
    <w:rsid w:val="00B95E85"/>
    <w:rsid w:val="00BA1D05"/>
    <w:rsid w:val="00BA2ACE"/>
    <w:rsid w:val="00BA38A8"/>
    <w:rsid w:val="00BA7B0F"/>
    <w:rsid w:val="00BB0BE2"/>
    <w:rsid w:val="00BB1614"/>
    <w:rsid w:val="00BB19CE"/>
    <w:rsid w:val="00BB2209"/>
    <w:rsid w:val="00BB236F"/>
    <w:rsid w:val="00BB2AD2"/>
    <w:rsid w:val="00BB30B0"/>
    <w:rsid w:val="00BB35C9"/>
    <w:rsid w:val="00BB3AE9"/>
    <w:rsid w:val="00BB3EA0"/>
    <w:rsid w:val="00BB4F7E"/>
    <w:rsid w:val="00BB6510"/>
    <w:rsid w:val="00BB7188"/>
    <w:rsid w:val="00BB7EAE"/>
    <w:rsid w:val="00BC0094"/>
    <w:rsid w:val="00BC0221"/>
    <w:rsid w:val="00BC2E83"/>
    <w:rsid w:val="00BC318B"/>
    <w:rsid w:val="00BC3390"/>
    <w:rsid w:val="00BC3FF6"/>
    <w:rsid w:val="00BC49E1"/>
    <w:rsid w:val="00BC520A"/>
    <w:rsid w:val="00BC6367"/>
    <w:rsid w:val="00BC7CCB"/>
    <w:rsid w:val="00BD0612"/>
    <w:rsid w:val="00BD11A6"/>
    <w:rsid w:val="00BD2EC1"/>
    <w:rsid w:val="00BD2ECA"/>
    <w:rsid w:val="00BD3907"/>
    <w:rsid w:val="00BD42CD"/>
    <w:rsid w:val="00BD42F0"/>
    <w:rsid w:val="00BD4E5F"/>
    <w:rsid w:val="00BD6E88"/>
    <w:rsid w:val="00BE121C"/>
    <w:rsid w:val="00BE20A1"/>
    <w:rsid w:val="00BE220E"/>
    <w:rsid w:val="00BE2220"/>
    <w:rsid w:val="00BE2810"/>
    <w:rsid w:val="00BE2F72"/>
    <w:rsid w:val="00BE3055"/>
    <w:rsid w:val="00BE33E9"/>
    <w:rsid w:val="00BE5E20"/>
    <w:rsid w:val="00BE5F89"/>
    <w:rsid w:val="00BE6955"/>
    <w:rsid w:val="00BE6ADF"/>
    <w:rsid w:val="00BE79FB"/>
    <w:rsid w:val="00BF00C4"/>
    <w:rsid w:val="00BF0503"/>
    <w:rsid w:val="00BF15F1"/>
    <w:rsid w:val="00BF222D"/>
    <w:rsid w:val="00BF367B"/>
    <w:rsid w:val="00BF3DBA"/>
    <w:rsid w:val="00BF3F43"/>
    <w:rsid w:val="00BF4F39"/>
    <w:rsid w:val="00BF5901"/>
    <w:rsid w:val="00BF64C2"/>
    <w:rsid w:val="00BF6E41"/>
    <w:rsid w:val="00BF722D"/>
    <w:rsid w:val="00BF72AA"/>
    <w:rsid w:val="00BF787B"/>
    <w:rsid w:val="00BF78E1"/>
    <w:rsid w:val="00C00C27"/>
    <w:rsid w:val="00C01AA0"/>
    <w:rsid w:val="00C02440"/>
    <w:rsid w:val="00C04592"/>
    <w:rsid w:val="00C050A4"/>
    <w:rsid w:val="00C06549"/>
    <w:rsid w:val="00C0662C"/>
    <w:rsid w:val="00C0726A"/>
    <w:rsid w:val="00C076FA"/>
    <w:rsid w:val="00C13120"/>
    <w:rsid w:val="00C132AC"/>
    <w:rsid w:val="00C13B37"/>
    <w:rsid w:val="00C1500C"/>
    <w:rsid w:val="00C158B5"/>
    <w:rsid w:val="00C1669D"/>
    <w:rsid w:val="00C2180C"/>
    <w:rsid w:val="00C219E1"/>
    <w:rsid w:val="00C22A51"/>
    <w:rsid w:val="00C24506"/>
    <w:rsid w:val="00C27BF5"/>
    <w:rsid w:val="00C30FB8"/>
    <w:rsid w:val="00C30FF7"/>
    <w:rsid w:val="00C3111A"/>
    <w:rsid w:val="00C32838"/>
    <w:rsid w:val="00C35C66"/>
    <w:rsid w:val="00C36506"/>
    <w:rsid w:val="00C3661A"/>
    <w:rsid w:val="00C3669B"/>
    <w:rsid w:val="00C36817"/>
    <w:rsid w:val="00C3693C"/>
    <w:rsid w:val="00C37B30"/>
    <w:rsid w:val="00C37E37"/>
    <w:rsid w:val="00C40250"/>
    <w:rsid w:val="00C40890"/>
    <w:rsid w:val="00C41198"/>
    <w:rsid w:val="00C41F16"/>
    <w:rsid w:val="00C44000"/>
    <w:rsid w:val="00C453F1"/>
    <w:rsid w:val="00C45531"/>
    <w:rsid w:val="00C4585A"/>
    <w:rsid w:val="00C45DD5"/>
    <w:rsid w:val="00C4757B"/>
    <w:rsid w:val="00C4789A"/>
    <w:rsid w:val="00C47A4C"/>
    <w:rsid w:val="00C47B5A"/>
    <w:rsid w:val="00C50AA0"/>
    <w:rsid w:val="00C515C7"/>
    <w:rsid w:val="00C517F4"/>
    <w:rsid w:val="00C527EE"/>
    <w:rsid w:val="00C53DC2"/>
    <w:rsid w:val="00C543B4"/>
    <w:rsid w:val="00C548B2"/>
    <w:rsid w:val="00C54B43"/>
    <w:rsid w:val="00C56334"/>
    <w:rsid w:val="00C567A1"/>
    <w:rsid w:val="00C56C30"/>
    <w:rsid w:val="00C56F1F"/>
    <w:rsid w:val="00C56F8D"/>
    <w:rsid w:val="00C5712A"/>
    <w:rsid w:val="00C572C6"/>
    <w:rsid w:val="00C5769F"/>
    <w:rsid w:val="00C576F3"/>
    <w:rsid w:val="00C6111E"/>
    <w:rsid w:val="00C616CF"/>
    <w:rsid w:val="00C6183C"/>
    <w:rsid w:val="00C6234A"/>
    <w:rsid w:val="00C62784"/>
    <w:rsid w:val="00C630F0"/>
    <w:rsid w:val="00C634C4"/>
    <w:rsid w:val="00C63ADC"/>
    <w:rsid w:val="00C63FD1"/>
    <w:rsid w:val="00C64648"/>
    <w:rsid w:val="00C64EDD"/>
    <w:rsid w:val="00C6547B"/>
    <w:rsid w:val="00C657F3"/>
    <w:rsid w:val="00C66E46"/>
    <w:rsid w:val="00C6728D"/>
    <w:rsid w:val="00C67749"/>
    <w:rsid w:val="00C67E75"/>
    <w:rsid w:val="00C7022D"/>
    <w:rsid w:val="00C70CEB"/>
    <w:rsid w:val="00C7137C"/>
    <w:rsid w:val="00C716DA"/>
    <w:rsid w:val="00C7249E"/>
    <w:rsid w:val="00C74569"/>
    <w:rsid w:val="00C7712F"/>
    <w:rsid w:val="00C77E10"/>
    <w:rsid w:val="00C80CB5"/>
    <w:rsid w:val="00C8168F"/>
    <w:rsid w:val="00C81E6D"/>
    <w:rsid w:val="00C81F77"/>
    <w:rsid w:val="00C82340"/>
    <w:rsid w:val="00C83905"/>
    <w:rsid w:val="00C84453"/>
    <w:rsid w:val="00C844FF"/>
    <w:rsid w:val="00C84A2E"/>
    <w:rsid w:val="00C851D9"/>
    <w:rsid w:val="00C857E7"/>
    <w:rsid w:val="00C86291"/>
    <w:rsid w:val="00C870E6"/>
    <w:rsid w:val="00C873AC"/>
    <w:rsid w:val="00C87A03"/>
    <w:rsid w:val="00C87B01"/>
    <w:rsid w:val="00C87F0E"/>
    <w:rsid w:val="00C90056"/>
    <w:rsid w:val="00C92AED"/>
    <w:rsid w:val="00C9381C"/>
    <w:rsid w:val="00C946D5"/>
    <w:rsid w:val="00C94B34"/>
    <w:rsid w:val="00C94E52"/>
    <w:rsid w:val="00C95A4F"/>
    <w:rsid w:val="00C95BE9"/>
    <w:rsid w:val="00CA02D8"/>
    <w:rsid w:val="00CA0372"/>
    <w:rsid w:val="00CA12F9"/>
    <w:rsid w:val="00CA2339"/>
    <w:rsid w:val="00CA3DE2"/>
    <w:rsid w:val="00CA461F"/>
    <w:rsid w:val="00CA46F3"/>
    <w:rsid w:val="00CA476D"/>
    <w:rsid w:val="00CA4EB6"/>
    <w:rsid w:val="00CA6A9C"/>
    <w:rsid w:val="00CB078D"/>
    <w:rsid w:val="00CB113A"/>
    <w:rsid w:val="00CB117D"/>
    <w:rsid w:val="00CB3699"/>
    <w:rsid w:val="00CB55B9"/>
    <w:rsid w:val="00CC0B0B"/>
    <w:rsid w:val="00CC1EAF"/>
    <w:rsid w:val="00CC2AE6"/>
    <w:rsid w:val="00CC2EDA"/>
    <w:rsid w:val="00CC2FEF"/>
    <w:rsid w:val="00CC3B0A"/>
    <w:rsid w:val="00CC58D3"/>
    <w:rsid w:val="00CC60B6"/>
    <w:rsid w:val="00CC71B6"/>
    <w:rsid w:val="00CD04F3"/>
    <w:rsid w:val="00CD183A"/>
    <w:rsid w:val="00CD19A7"/>
    <w:rsid w:val="00CD3146"/>
    <w:rsid w:val="00CD376D"/>
    <w:rsid w:val="00CD3B5C"/>
    <w:rsid w:val="00CD3E69"/>
    <w:rsid w:val="00CD4352"/>
    <w:rsid w:val="00CD48E7"/>
    <w:rsid w:val="00CD4987"/>
    <w:rsid w:val="00CD5271"/>
    <w:rsid w:val="00CD56D7"/>
    <w:rsid w:val="00CD63ED"/>
    <w:rsid w:val="00CD7269"/>
    <w:rsid w:val="00CE0A4C"/>
    <w:rsid w:val="00CE1711"/>
    <w:rsid w:val="00CE1DD0"/>
    <w:rsid w:val="00CE1E66"/>
    <w:rsid w:val="00CE2531"/>
    <w:rsid w:val="00CE2D29"/>
    <w:rsid w:val="00CE3608"/>
    <w:rsid w:val="00CE43B1"/>
    <w:rsid w:val="00CE4ED8"/>
    <w:rsid w:val="00CE5E88"/>
    <w:rsid w:val="00CE5F35"/>
    <w:rsid w:val="00CE6D04"/>
    <w:rsid w:val="00CE6D52"/>
    <w:rsid w:val="00CE723C"/>
    <w:rsid w:val="00CE7350"/>
    <w:rsid w:val="00CE7A43"/>
    <w:rsid w:val="00CF0E83"/>
    <w:rsid w:val="00CF1688"/>
    <w:rsid w:val="00CF28C7"/>
    <w:rsid w:val="00CF297B"/>
    <w:rsid w:val="00CF37A3"/>
    <w:rsid w:val="00CF3AFF"/>
    <w:rsid w:val="00CF40BD"/>
    <w:rsid w:val="00CF47DC"/>
    <w:rsid w:val="00CF51A3"/>
    <w:rsid w:val="00CF576D"/>
    <w:rsid w:val="00CF57EB"/>
    <w:rsid w:val="00CF716D"/>
    <w:rsid w:val="00CF7464"/>
    <w:rsid w:val="00CF7B19"/>
    <w:rsid w:val="00D00492"/>
    <w:rsid w:val="00D00F51"/>
    <w:rsid w:val="00D02598"/>
    <w:rsid w:val="00D030F9"/>
    <w:rsid w:val="00D036A7"/>
    <w:rsid w:val="00D05732"/>
    <w:rsid w:val="00D06F9A"/>
    <w:rsid w:val="00D077F5"/>
    <w:rsid w:val="00D0784B"/>
    <w:rsid w:val="00D101E8"/>
    <w:rsid w:val="00D10279"/>
    <w:rsid w:val="00D1043E"/>
    <w:rsid w:val="00D11634"/>
    <w:rsid w:val="00D12405"/>
    <w:rsid w:val="00D12C5C"/>
    <w:rsid w:val="00D132E3"/>
    <w:rsid w:val="00D153D1"/>
    <w:rsid w:val="00D15910"/>
    <w:rsid w:val="00D15B3E"/>
    <w:rsid w:val="00D16DA5"/>
    <w:rsid w:val="00D17503"/>
    <w:rsid w:val="00D202B6"/>
    <w:rsid w:val="00D20426"/>
    <w:rsid w:val="00D206A6"/>
    <w:rsid w:val="00D20B52"/>
    <w:rsid w:val="00D239F1"/>
    <w:rsid w:val="00D256C1"/>
    <w:rsid w:val="00D261BE"/>
    <w:rsid w:val="00D3097C"/>
    <w:rsid w:val="00D30EA2"/>
    <w:rsid w:val="00D31214"/>
    <w:rsid w:val="00D31448"/>
    <w:rsid w:val="00D331EA"/>
    <w:rsid w:val="00D33435"/>
    <w:rsid w:val="00D33753"/>
    <w:rsid w:val="00D338EF"/>
    <w:rsid w:val="00D349A1"/>
    <w:rsid w:val="00D359CE"/>
    <w:rsid w:val="00D37EF4"/>
    <w:rsid w:val="00D37F1A"/>
    <w:rsid w:val="00D37FB2"/>
    <w:rsid w:val="00D40E99"/>
    <w:rsid w:val="00D41854"/>
    <w:rsid w:val="00D41E0B"/>
    <w:rsid w:val="00D42103"/>
    <w:rsid w:val="00D42CA3"/>
    <w:rsid w:val="00D4349A"/>
    <w:rsid w:val="00D43DB5"/>
    <w:rsid w:val="00D43E3E"/>
    <w:rsid w:val="00D43F8C"/>
    <w:rsid w:val="00D47C28"/>
    <w:rsid w:val="00D503D6"/>
    <w:rsid w:val="00D50BC5"/>
    <w:rsid w:val="00D51480"/>
    <w:rsid w:val="00D51953"/>
    <w:rsid w:val="00D51F86"/>
    <w:rsid w:val="00D51FC5"/>
    <w:rsid w:val="00D52408"/>
    <w:rsid w:val="00D52431"/>
    <w:rsid w:val="00D52B25"/>
    <w:rsid w:val="00D52C0A"/>
    <w:rsid w:val="00D54FDC"/>
    <w:rsid w:val="00D561C4"/>
    <w:rsid w:val="00D600CC"/>
    <w:rsid w:val="00D603B2"/>
    <w:rsid w:val="00D6094A"/>
    <w:rsid w:val="00D61512"/>
    <w:rsid w:val="00D627CE"/>
    <w:rsid w:val="00D62A6C"/>
    <w:rsid w:val="00D62AEF"/>
    <w:rsid w:val="00D62C08"/>
    <w:rsid w:val="00D65013"/>
    <w:rsid w:val="00D658F6"/>
    <w:rsid w:val="00D71059"/>
    <w:rsid w:val="00D71289"/>
    <w:rsid w:val="00D74D1B"/>
    <w:rsid w:val="00D756C5"/>
    <w:rsid w:val="00D75B8B"/>
    <w:rsid w:val="00D75D83"/>
    <w:rsid w:val="00D76343"/>
    <w:rsid w:val="00D772C4"/>
    <w:rsid w:val="00D77C63"/>
    <w:rsid w:val="00D77E09"/>
    <w:rsid w:val="00D80BC6"/>
    <w:rsid w:val="00D80F23"/>
    <w:rsid w:val="00D82276"/>
    <w:rsid w:val="00D826B4"/>
    <w:rsid w:val="00D826E7"/>
    <w:rsid w:val="00D82C74"/>
    <w:rsid w:val="00D82D20"/>
    <w:rsid w:val="00D841B2"/>
    <w:rsid w:val="00D8624D"/>
    <w:rsid w:val="00D86840"/>
    <w:rsid w:val="00D905E9"/>
    <w:rsid w:val="00D908A2"/>
    <w:rsid w:val="00D918BF"/>
    <w:rsid w:val="00D943EE"/>
    <w:rsid w:val="00D94A81"/>
    <w:rsid w:val="00D97C52"/>
    <w:rsid w:val="00DA0863"/>
    <w:rsid w:val="00DA30E7"/>
    <w:rsid w:val="00DA336E"/>
    <w:rsid w:val="00DA3B59"/>
    <w:rsid w:val="00DA3FD5"/>
    <w:rsid w:val="00DA4CD8"/>
    <w:rsid w:val="00DA524C"/>
    <w:rsid w:val="00DA7527"/>
    <w:rsid w:val="00DA7D02"/>
    <w:rsid w:val="00DB04AD"/>
    <w:rsid w:val="00DB1A1B"/>
    <w:rsid w:val="00DB1A7F"/>
    <w:rsid w:val="00DB1D10"/>
    <w:rsid w:val="00DB3230"/>
    <w:rsid w:val="00DB383F"/>
    <w:rsid w:val="00DB3FED"/>
    <w:rsid w:val="00DB410F"/>
    <w:rsid w:val="00DB523A"/>
    <w:rsid w:val="00DB5354"/>
    <w:rsid w:val="00DB554A"/>
    <w:rsid w:val="00DB6E97"/>
    <w:rsid w:val="00DC0120"/>
    <w:rsid w:val="00DC08D0"/>
    <w:rsid w:val="00DC1429"/>
    <w:rsid w:val="00DC1AF6"/>
    <w:rsid w:val="00DC1E14"/>
    <w:rsid w:val="00DC22A7"/>
    <w:rsid w:val="00DC3734"/>
    <w:rsid w:val="00DC3926"/>
    <w:rsid w:val="00DC3DE1"/>
    <w:rsid w:val="00DC4407"/>
    <w:rsid w:val="00DC47E2"/>
    <w:rsid w:val="00DC577A"/>
    <w:rsid w:val="00DC58B5"/>
    <w:rsid w:val="00DC6396"/>
    <w:rsid w:val="00DC6439"/>
    <w:rsid w:val="00DC68C4"/>
    <w:rsid w:val="00DC6D78"/>
    <w:rsid w:val="00DC7386"/>
    <w:rsid w:val="00DD0DAC"/>
    <w:rsid w:val="00DD1228"/>
    <w:rsid w:val="00DD186E"/>
    <w:rsid w:val="00DD1E3E"/>
    <w:rsid w:val="00DD1E95"/>
    <w:rsid w:val="00DD20B0"/>
    <w:rsid w:val="00DD30F2"/>
    <w:rsid w:val="00DD312F"/>
    <w:rsid w:val="00DD40A8"/>
    <w:rsid w:val="00DD4C1C"/>
    <w:rsid w:val="00DD53B0"/>
    <w:rsid w:val="00DD64E3"/>
    <w:rsid w:val="00DD74F4"/>
    <w:rsid w:val="00DE0224"/>
    <w:rsid w:val="00DE2C06"/>
    <w:rsid w:val="00DE2DCE"/>
    <w:rsid w:val="00DE38D1"/>
    <w:rsid w:val="00DE45DC"/>
    <w:rsid w:val="00DE4902"/>
    <w:rsid w:val="00DE567F"/>
    <w:rsid w:val="00DE57C3"/>
    <w:rsid w:val="00DE6025"/>
    <w:rsid w:val="00DF1470"/>
    <w:rsid w:val="00DF26CA"/>
    <w:rsid w:val="00DF2C09"/>
    <w:rsid w:val="00DF3E6F"/>
    <w:rsid w:val="00DF4C04"/>
    <w:rsid w:val="00DF4F01"/>
    <w:rsid w:val="00DF51CD"/>
    <w:rsid w:val="00DF5617"/>
    <w:rsid w:val="00E009C9"/>
    <w:rsid w:val="00E01B53"/>
    <w:rsid w:val="00E01C9E"/>
    <w:rsid w:val="00E02181"/>
    <w:rsid w:val="00E0297B"/>
    <w:rsid w:val="00E02F7E"/>
    <w:rsid w:val="00E04B72"/>
    <w:rsid w:val="00E04D34"/>
    <w:rsid w:val="00E06704"/>
    <w:rsid w:val="00E06CEC"/>
    <w:rsid w:val="00E11778"/>
    <w:rsid w:val="00E13DE2"/>
    <w:rsid w:val="00E13F1F"/>
    <w:rsid w:val="00E1440E"/>
    <w:rsid w:val="00E15876"/>
    <w:rsid w:val="00E15D79"/>
    <w:rsid w:val="00E16628"/>
    <w:rsid w:val="00E17699"/>
    <w:rsid w:val="00E17A9E"/>
    <w:rsid w:val="00E201ED"/>
    <w:rsid w:val="00E206DB"/>
    <w:rsid w:val="00E21508"/>
    <w:rsid w:val="00E22AB5"/>
    <w:rsid w:val="00E22FC5"/>
    <w:rsid w:val="00E23821"/>
    <w:rsid w:val="00E23CFF"/>
    <w:rsid w:val="00E249B5"/>
    <w:rsid w:val="00E30066"/>
    <w:rsid w:val="00E30F2D"/>
    <w:rsid w:val="00E31348"/>
    <w:rsid w:val="00E318D1"/>
    <w:rsid w:val="00E32E5A"/>
    <w:rsid w:val="00E37F93"/>
    <w:rsid w:val="00E40C4E"/>
    <w:rsid w:val="00E412F3"/>
    <w:rsid w:val="00E41476"/>
    <w:rsid w:val="00E41CA4"/>
    <w:rsid w:val="00E42184"/>
    <w:rsid w:val="00E440C5"/>
    <w:rsid w:val="00E445A2"/>
    <w:rsid w:val="00E453BF"/>
    <w:rsid w:val="00E50879"/>
    <w:rsid w:val="00E50C66"/>
    <w:rsid w:val="00E52232"/>
    <w:rsid w:val="00E52433"/>
    <w:rsid w:val="00E530BB"/>
    <w:rsid w:val="00E53B06"/>
    <w:rsid w:val="00E55856"/>
    <w:rsid w:val="00E6176B"/>
    <w:rsid w:val="00E61D9F"/>
    <w:rsid w:val="00E61E39"/>
    <w:rsid w:val="00E63473"/>
    <w:rsid w:val="00E636A7"/>
    <w:rsid w:val="00E637C2"/>
    <w:rsid w:val="00E6391F"/>
    <w:rsid w:val="00E65F4B"/>
    <w:rsid w:val="00E666A5"/>
    <w:rsid w:val="00E66E38"/>
    <w:rsid w:val="00E67015"/>
    <w:rsid w:val="00E70283"/>
    <w:rsid w:val="00E70686"/>
    <w:rsid w:val="00E70799"/>
    <w:rsid w:val="00E70E30"/>
    <w:rsid w:val="00E71973"/>
    <w:rsid w:val="00E72331"/>
    <w:rsid w:val="00E73437"/>
    <w:rsid w:val="00E7375C"/>
    <w:rsid w:val="00E749B6"/>
    <w:rsid w:val="00E749CF"/>
    <w:rsid w:val="00E74BD7"/>
    <w:rsid w:val="00E7592D"/>
    <w:rsid w:val="00E771DA"/>
    <w:rsid w:val="00E80EDE"/>
    <w:rsid w:val="00E81150"/>
    <w:rsid w:val="00E81AFC"/>
    <w:rsid w:val="00E81B43"/>
    <w:rsid w:val="00E81D60"/>
    <w:rsid w:val="00E828AA"/>
    <w:rsid w:val="00E82F9E"/>
    <w:rsid w:val="00E830CE"/>
    <w:rsid w:val="00E83D72"/>
    <w:rsid w:val="00E83D8C"/>
    <w:rsid w:val="00E8406B"/>
    <w:rsid w:val="00E8485F"/>
    <w:rsid w:val="00E8491E"/>
    <w:rsid w:val="00E86FF5"/>
    <w:rsid w:val="00E873EB"/>
    <w:rsid w:val="00E9011C"/>
    <w:rsid w:val="00E90310"/>
    <w:rsid w:val="00E905FC"/>
    <w:rsid w:val="00E91598"/>
    <w:rsid w:val="00E92773"/>
    <w:rsid w:val="00E92DD2"/>
    <w:rsid w:val="00E964CD"/>
    <w:rsid w:val="00E9727A"/>
    <w:rsid w:val="00EA00B4"/>
    <w:rsid w:val="00EA05D2"/>
    <w:rsid w:val="00EA0C6B"/>
    <w:rsid w:val="00EA1001"/>
    <w:rsid w:val="00EA12CD"/>
    <w:rsid w:val="00EA2189"/>
    <w:rsid w:val="00EA268C"/>
    <w:rsid w:val="00EA2BF6"/>
    <w:rsid w:val="00EA3722"/>
    <w:rsid w:val="00EA3C20"/>
    <w:rsid w:val="00EA4B61"/>
    <w:rsid w:val="00EA50D9"/>
    <w:rsid w:val="00EA5149"/>
    <w:rsid w:val="00EA5A54"/>
    <w:rsid w:val="00EA5AAD"/>
    <w:rsid w:val="00EA6292"/>
    <w:rsid w:val="00EA780A"/>
    <w:rsid w:val="00EA7AB8"/>
    <w:rsid w:val="00EA7CB5"/>
    <w:rsid w:val="00EAA234"/>
    <w:rsid w:val="00EB07E4"/>
    <w:rsid w:val="00EB0AB0"/>
    <w:rsid w:val="00EB2689"/>
    <w:rsid w:val="00EB26DC"/>
    <w:rsid w:val="00EB29D0"/>
    <w:rsid w:val="00EB3630"/>
    <w:rsid w:val="00EB422A"/>
    <w:rsid w:val="00EB4E38"/>
    <w:rsid w:val="00EB7814"/>
    <w:rsid w:val="00EB7E68"/>
    <w:rsid w:val="00EC1DB4"/>
    <w:rsid w:val="00EC26CE"/>
    <w:rsid w:val="00EC3643"/>
    <w:rsid w:val="00EC36C1"/>
    <w:rsid w:val="00EC3E83"/>
    <w:rsid w:val="00EC4901"/>
    <w:rsid w:val="00EC5A7E"/>
    <w:rsid w:val="00EC6D2F"/>
    <w:rsid w:val="00EC742C"/>
    <w:rsid w:val="00EC766A"/>
    <w:rsid w:val="00ED1183"/>
    <w:rsid w:val="00ED20B2"/>
    <w:rsid w:val="00ED2A8C"/>
    <w:rsid w:val="00ED33F7"/>
    <w:rsid w:val="00EE0839"/>
    <w:rsid w:val="00EE09A6"/>
    <w:rsid w:val="00EE0C65"/>
    <w:rsid w:val="00EE0E30"/>
    <w:rsid w:val="00EE16D9"/>
    <w:rsid w:val="00EE17DA"/>
    <w:rsid w:val="00EE25F1"/>
    <w:rsid w:val="00EE39BF"/>
    <w:rsid w:val="00EE48BF"/>
    <w:rsid w:val="00EE5444"/>
    <w:rsid w:val="00EE66ED"/>
    <w:rsid w:val="00EE6BA2"/>
    <w:rsid w:val="00EF1D49"/>
    <w:rsid w:val="00EF268B"/>
    <w:rsid w:val="00EF34DD"/>
    <w:rsid w:val="00EF38F3"/>
    <w:rsid w:val="00EF5099"/>
    <w:rsid w:val="00EF51D6"/>
    <w:rsid w:val="00EF5FD6"/>
    <w:rsid w:val="00EF6D19"/>
    <w:rsid w:val="00EF7CFD"/>
    <w:rsid w:val="00F005B4"/>
    <w:rsid w:val="00F00EED"/>
    <w:rsid w:val="00F01FFF"/>
    <w:rsid w:val="00F0221A"/>
    <w:rsid w:val="00F03438"/>
    <w:rsid w:val="00F03783"/>
    <w:rsid w:val="00F057C9"/>
    <w:rsid w:val="00F05DD9"/>
    <w:rsid w:val="00F11AD0"/>
    <w:rsid w:val="00F14E42"/>
    <w:rsid w:val="00F158A9"/>
    <w:rsid w:val="00F167FD"/>
    <w:rsid w:val="00F16F83"/>
    <w:rsid w:val="00F179D3"/>
    <w:rsid w:val="00F201CF"/>
    <w:rsid w:val="00F20CC8"/>
    <w:rsid w:val="00F22023"/>
    <w:rsid w:val="00F22DFA"/>
    <w:rsid w:val="00F23329"/>
    <w:rsid w:val="00F23933"/>
    <w:rsid w:val="00F26531"/>
    <w:rsid w:val="00F2759B"/>
    <w:rsid w:val="00F309B1"/>
    <w:rsid w:val="00F30AD5"/>
    <w:rsid w:val="00F30C93"/>
    <w:rsid w:val="00F3147A"/>
    <w:rsid w:val="00F31811"/>
    <w:rsid w:val="00F31A30"/>
    <w:rsid w:val="00F31F7E"/>
    <w:rsid w:val="00F32200"/>
    <w:rsid w:val="00F329C1"/>
    <w:rsid w:val="00F32B2B"/>
    <w:rsid w:val="00F33896"/>
    <w:rsid w:val="00F338B1"/>
    <w:rsid w:val="00F35416"/>
    <w:rsid w:val="00F35508"/>
    <w:rsid w:val="00F356AC"/>
    <w:rsid w:val="00F35ECC"/>
    <w:rsid w:val="00F36644"/>
    <w:rsid w:val="00F3787E"/>
    <w:rsid w:val="00F44ADC"/>
    <w:rsid w:val="00F44C6E"/>
    <w:rsid w:val="00F47C41"/>
    <w:rsid w:val="00F519A1"/>
    <w:rsid w:val="00F527CD"/>
    <w:rsid w:val="00F52880"/>
    <w:rsid w:val="00F52F19"/>
    <w:rsid w:val="00F53443"/>
    <w:rsid w:val="00F54F2F"/>
    <w:rsid w:val="00F56D0E"/>
    <w:rsid w:val="00F5793C"/>
    <w:rsid w:val="00F57D30"/>
    <w:rsid w:val="00F57E5B"/>
    <w:rsid w:val="00F6161F"/>
    <w:rsid w:val="00F629EA"/>
    <w:rsid w:val="00F62B25"/>
    <w:rsid w:val="00F62D13"/>
    <w:rsid w:val="00F632DE"/>
    <w:rsid w:val="00F635D5"/>
    <w:rsid w:val="00F636B8"/>
    <w:rsid w:val="00F64A84"/>
    <w:rsid w:val="00F64BD3"/>
    <w:rsid w:val="00F64FF6"/>
    <w:rsid w:val="00F65138"/>
    <w:rsid w:val="00F653ED"/>
    <w:rsid w:val="00F65AE0"/>
    <w:rsid w:val="00F666B2"/>
    <w:rsid w:val="00F66BDD"/>
    <w:rsid w:val="00F66DEA"/>
    <w:rsid w:val="00F66F33"/>
    <w:rsid w:val="00F675F3"/>
    <w:rsid w:val="00F67EA3"/>
    <w:rsid w:val="00F70D2A"/>
    <w:rsid w:val="00F719C7"/>
    <w:rsid w:val="00F71D89"/>
    <w:rsid w:val="00F730EC"/>
    <w:rsid w:val="00F73468"/>
    <w:rsid w:val="00F73757"/>
    <w:rsid w:val="00F73D5E"/>
    <w:rsid w:val="00F75170"/>
    <w:rsid w:val="00F76D0D"/>
    <w:rsid w:val="00F772B2"/>
    <w:rsid w:val="00F772E3"/>
    <w:rsid w:val="00F77687"/>
    <w:rsid w:val="00F77878"/>
    <w:rsid w:val="00F7787D"/>
    <w:rsid w:val="00F77C6A"/>
    <w:rsid w:val="00F77D30"/>
    <w:rsid w:val="00F80A99"/>
    <w:rsid w:val="00F81553"/>
    <w:rsid w:val="00F8166D"/>
    <w:rsid w:val="00F81892"/>
    <w:rsid w:val="00F82CED"/>
    <w:rsid w:val="00F832B6"/>
    <w:rsid w:val="00F839D1"/>
    <w:rsid w:val="00F83CBF"/>
    <w:rsid w:val="00F84CD4"/>
    <w:rsid w:val="00F84F77"/>
    <w:rsid w:val="00F85E52"/>
    <w:rsid w:val="00F85EBC"/>
    <w:rsid w:val="00F85FC7"/>
    <w:rsid w:val="00F8627A"/>
    <w:rsid w:val="00F87487"/>
    <w:rsid w:val="00F87BC4"/>
    <w:rsid w:val="00F901BD"/>
    <w:rsid w:val="00F91557"/>
    <w:rsid w:val="00F929B8"/>
    <w:rsid w:val="00F93FF3"/>
    <w:rsid w:val="00F94C7B"/>
    <w:rsid w:val="00F955F5"/>
    <w:rsid w:val="00F975F6"/>
    <w:rsid w:val="00FA6D9C"/>
    <w:rsid w:val="00FA6F16"/>
    <w:rsid w:val="00FB11C5"/>
    <w:rsid w:val="00FB1A9A"/>
    <w:rsid w:val="00FB1B3E"/>
    <w:rsid w:val="00FB275B"/>
    <w:rsid w:val="00FB44A5"/>
    <w:rsid w:val="00FB478E"/>
    <w:rsid w:val="00FB527D"/>
    <w:rsid w:val="00FB57BD"/>
    <w:rsid w:val="00FB75B0"/>
    <w:rsid w:val="00FB7CB3"/>
    <w:rsid w:val="00FC13C6"/>
    <w:rsid w:val="00FC1C1C"/>
    <w:rsid w:val="00FC1EEF"/>
    <w:rsid w:val="00FC2196"/>
    <w:rsid w:val="00FC3DF8"/>
    <w:rsid w:val="00FC3F0E"/>
    <w:rsid w:val="00FC46D5"/>
    <w:rsid w:val="00FC5075"/>
    <w:rsid w:val="00FC5344"/>
    <w:rsid w:val="00FC563B"/>
    <w:rsid w:val="00FC58F1"/>
    <w:rsid w:val="00FC6884"/>
    <w:rsid w:val="00FC6E29"/>
    <w:rsid w:val="00FC74AB"/>
    <w:rsid w:val="00FC787E"/>
    <w:rsid w:val="00FD13A7"/>
    <w:rsid w:val="00FD1D08"/>
    <w:rsid w:val="00FD2A63"/>
    <w:rsid w:val="00FD4558"/>
    <w:rsid w:val="00FD4BF4"/>
    <w:rsid w:val="00FD51E3"/>
    <w:rsid w:val="00FD77F0"/>
    <w:rsid w:val="00FE180F"/>
    <w:rsid w:val="00FE2033"/>
    <w:rsid w:val="00FE2270"/>
    <w:rsid w:val="00FE2BE4"/>
    <w:rsid w:val="00FE2FBB"/>
    <w:rsid w:val="00FE31AD"/>
    <w:rsid w:val="00FE3469"/>
    <w:rsid w:val="00FE455E"/>
    <w:rsid w:val="00FE4E31"/>
    <w:rsid w:val="00FE6CC9"/>
    <w:rsid w:val="00FE747D"/>
    <w:rsid w:val="00FE7C97"/>
    <w:rsid w:val="00FF2229"/>
    <w:rsid w:val="00FF2767"/>
    <w:rsid w:val="00FF427B"/>
    <w:rsid w:val="00FF46E9"/>
    <w:rsid w:val="00FF470E"/>
    <w:rsid w:val="00FF51BA"/>
    <w:rsid w:val="00FF748B"/>
    <w:rsid w:val="011F06D4"/>
    <w:rsid w:val="014D3A50"/>
    <w:rsid w:val="016C8A43"/>
    <w:rsid w:val="01C2F8C2"/>
    <w:rsid w:val="01F97A16"/>
    <w:rsid w:val="04501084"/>
    <w:rsid w:val="04B0FB80"/>
    <w:rsid w:val="04EBEE63"/>
    <w:rsid w:val="051F5F5E"/>
    <w:rsid w:val="053374DC"/>
    <w:rsid w:val="058DFDC7"/>
    <w:rsid w:val="067F78C3"/>
    <w:rsid w:val="06F13815"/>
    <w:rsid w:val="07074A02"/>
    <w:rsid w:val="07590800"/>
    <w:rsid w:val="0780A123"/>
    <w:rsid w:val="08BE7D3C"/>
    <w:rsid w:val="08DF16FD"/>
    <w:rsid w:val="094347E8"/>
    <w:rsid w:val="097FC8AC"/>
    <w:rsid w:val="09CA4219"/>
    <w:rsid w:val="09E28770"/>
    <w:rsid w:val="0A6E9031"/>
    <w:rsid w:val="0AB61786"/>
    <w:rsid w:val="0AEA04AC"/>
    <w:rsid w:val="0B1B5B02"/>
    <w:rsid w:val="0B456189"/>
    <w:rsid w:val="0C72C94E"/>
    <w:rsid w:val="0CB7696E"/>
    <w:rsid w:val="0CF0B700"/>
    <w:rsid w:val="0DA33EDB"/>
    <w:rsid w:val="0DB8F794"/>
    <w:rsid w:val="0DD4BC72"/>
    <w:rsid w:val="0E67F2B0"/>
    <w:rsid w:val="0E6CE2D7"/>
    <w:rsid w:val="0EB0AAD6"/>
    <w:rsid w:val="0ED2DC47"/>
    <w:rsid w:val="0F420154"/>
    <w:rsid w:val="0FAE1CFB"/>
    <w:rsid w:val="110E5B0C"/>
    <w:rsid w:val="1155240C"/>
    <w:rsid w:val="11871A32"/>
    <w:rsid w:val="122E9810"/>
    <w:rsid w:val="12470F6B"/>
    <w:rsid w:val="12767100"/>
    <w:rsid w:val="12AA4C6D"/>
    <w:rsid w:val="12D1B2A4"/>
    <w:rsid w:val="12F62400"/>
    <w:rsid w:val="1324F0E5"/>
    <w:rsid w:val="13514A94"/>
    <w:rsid w:val="13FC4A1A"/>
    <w:rsid w:val="146F582B"/>
    <w:rsid w:val="14B1110C"/>
    <w:rsid w:val="14FF981F"/>
    <w:rsid w:val="15CF1D02"/>
    <w:rsid w:val="15DCACC3"/>
    <w:rsid w:val="16AE9ABF"/>
    <w:rsid w:val="175F6BC9"/>
    <w:rsid w:val="177F11C1"/>
    <w:rsid w:val="17A9C8F7"/>
    <w:rsid w:val="17C90966"/>
    <w:rsid w:val="17F5BED0"/>
    <w:rsid w:val="1813C51D"/>
    <w:rsid w:val="182973AD"/>
    <w:rsid w:val="188C82FD"/>
    <w:rsid w:val="19E6256C"/>
    <w:rsid w:val="1A440010"/>
    <w:rsid w:val="1A727172"/>
    <w:rsid w:val="1A9FC17C"/>
    <w:rsid w:val="1B9EEF39"/>
    <w:rsid w:val="1BF40B38"/>
    <w:rsid w:val="1C56D0DA"/>
    <w:rsid w:val="1D05083B"/>
    <w:rsid w:val="1DA32C60"/>
    <w:rsid w:val="1DC0780A"/>
    <w:rsid w:val="1DF4C682"/>
    <w:rsid w:val="1F01BF74"/>
    <w:rsid w:val="20444E03"/>
    <w:rsid w:val="2057ADEF"/>
    <w:rsid w:val="207E117D"/>
    <w:rsid w:val="208B5FC9"/>
    <w:rsid w:val="213010A1"/>
    <w:rsid w:val="21487F63"/>
    <w:rsid w:val="21BCD2E5"/>
    <w:rsid w:val="21E4875C"/>
    <w:rsid w:val="22008C39"/>
    <w:rsid w:val="230D6820"/>
    <w:rsid w:val="23C2E263"/>
    <w:rsid w:val="23FE40F5"/>
    <w:rsid w:val="24640D1E"/>
    <w:rsid w:val="24C45E40"/>
    <w:rsid w:val="257C9B1D"/>
    <w:rsid w:val="257CA5B5"/>
    <w:rsid w:val="26434A99"/>
    <w:rsid w:val="264749C3"/>
    <w:rsid w:val="26A20138"/>
    <w:rsid w:val="2714CCCF"/>
    <w:rsid w:val="2769063A"/>
    <w:rsid w:val="27A916A4"/>
    <w:rsid w:val="27AD1F05"/>
    <w:rsid w:val="28548889"/>
    <w:rsid w:val="28D1B218"/>
    <w:rsid w:val="2A1E3442"/>
    <w:rsid w:val="2AAED9D1"/>
    <w:rsid w:val="2AE0F5D7"/>
    <w:rsid w:val="2B2AF4A4"/>
    <w:rsid w:val="2C383DF9"/>
    <w:rsid w:val="2CF8E4A8"/>
    <w:rsid w:val="2D5A9A73"/>
    <w:rsid w:val="2E0D0759"/>
    <w:rsid w:val="2F69D5C5"/>
    <w:rsid w:val="2F864A41"/>
    <w:rsid w:val="2F880144"/>
    <w:rsid w:val="2F9DE3F8"/>
    <w:rsid w:val="30161405"/>
    <w:rsid w:val="3023BFF5"/>
    <w:rsid w:val="30744D69"/>
    <w:rsid w:val="30905722"/>
    <w:rsid w:val="30A64FA7"/>
    <w:rsid w:val="310D76FE"/>
    <w:rsid w:val="31A662CC"/>
    <w:rsid w:val="3224E473"/>
    <w:rsid w:val="3278945E"/>
    <w:rsid w:val="327B5E81"/>
    <w:rsid w:val="32996C36"/>
    <w:rsid w:val="337600D0"/>
    <w:rsid w:val="337FF563"/>
    <w:rsid w:val="3384A78D"/>
    <w:rsid w:val="338B3352"/>
    <w:rsid w:val="339F28B6"/>
    <w:rsid w:val="33BF446E"/>
    <w:rsid w:val="33CFF91B"/>
    <w:rsid w:val="33E0B766"/>
    <w:rsid w:val="33F0D9AE"/>
    <w:rsid w:val="340329E8"/>
    <w:rsid w:val="347FF40F"/>
    <w:rsid w:val="348AFE23"/>
    <w:rsid w:val="361BC470"/>
    <w:rsid w:val="36A0D5DD"/>
    <w:rsid w:val="387F5F4E"/>
    <w:rsid w:val="391CD2C9"/>
    <w:rsid w:val="39269355"/>
    <w:rsid w:val="39290F19"/>
    <w:rsid w:val="39665CCC"/>
    <w:rsid w:val="39BC12EC"/>
    <w:rsid w:val="39DB98D5"/>
    <w:rsid w:val="39DEB3D6"/>
    <w:rsid w:val="3A2A24E7"/>
    <w:rsid w:val="3A42F86F"/>
    <w:rsid w:val="3AD60D36"/>
    <w:rsid w:val="3B5080D8"/>
    <w:rsid w:val="3BCE1D15"/>
    <w:rsid w:val="3C03583D"/>
    <w:rsid w:val="3C7445B2"/>
    <w:rsid w:val="3D96BC77"/>
    <w:rsid w:val="3DC9E5F9"/>
    <w:rsid w:val="3DF13725"/>
    <w:rsid w:val="3E06FC8A"/>
    <w:rsid w:val="3F47020C"/>
    <w:rsid w:val="3F5F04EC"/>
    <w:rsid w:val="3F7F7484"/>
    <w:rsid w:val="3F9756CD"/>
    <w:rsid w:val="400A2B7D"/>
    <w:rsid w:val="40828231"/>
    <w:rsid w:val="409FAB14"/>
    <w:rsid w:val="41F34C40"/>
    <w:rsid w:val="42E3497A"/>
    <w:rsid w:val="43E304BD"/>
    <w:rsid w:val="442C232F"/>
    <w:rsid w:val="44B473D1"/>
    <w:rsid w:val="4566CB77"/>
    <w:rsid w:val="456AEF48"/>
    <w:rsid w:val="4571EBA7"/>
    <w:rsid w:val="457AFCDA"/>
    <w:rsid w:val="45A3B0A0"/>
    <w:rsid w:val="45D5A8BF"/>
    <w:rsid w:val="4621FA5F"/>
    <w:rsid w:val="469691A0"/>
    <w:rsid w:val="4701A03D"/>
    <w:rsid w:val="4715495C"/>
    <w:rsid w:val="4750EE74"/>
    <w:rsid w:val="47631543"/>
    <w:rsid w:val="47E0B035"/>
    <w:rsid w:val="48184431"/>
    <w:rsid w:val="48AAF29F"/>
    <w:rsid w:val="49B5A41B"/>
    <w:rsid w:val="4A417801"/>
    <w:rsid w:val="4AE5A557"/>
    <w:rsid w:val="4AEE5B5F"/>
    <w:rsid w:val="4C44CF2F"/>
    <w:rsid w:val="4CDB9AF4"/>
    <w:rsid w:val="4DC81D7E"/>
    <w:rsid w:val="4E87AEEC"/>
    <w:rsid w:val="4EA134F9"/>
    <w:rsid w:val="4F737FC0"/>
    <w:rsid w:val="4FB62306"/>
    <w:rsid w:val="50369AEF"/>
    <w:rsid w:val="50A7B83A"/>
    <w:rsid w:val="53D0243B"/>
    <w:rsid w:val="5416DB6B"/>
    <w:rsid w:val="54713A02"/>
    <w:rsid w:val="5505BE36"/>
    <w:rsid w:val="55251ED5"/>
    <w:rsid w:val="559A8D2E"/>
    <w:rsid w:val="56040802"/>
    <w:rsid w:val="560F09DC"/>
    <w:rsid w:val="5653489A"/>
    <w:rsid w:val="57E2C9C0"/>
    <w:rsid w:val="581D329C"/>
    <w:rsid w:val="58306C7A"/>
    <w:rsid w:val="58AD6E3E"/>
    <w:rsid w:val="598077C5"/>
    <w:rsid w:val="5A470804"/>
    <w:rsid w:val="5A629A7C"/>
    <w:rsid w:val="5BE88EEF"/>
    <w:rsid w:val="5C5AC123"/>
    <w:rsid w:val="5C6CC111"/>
    <w:rsid w:val="5C8A5659"/>
    <w:rsid w:val="5CA612B1"/>
    <w:rsid w:val="5CE54FD9"/>
    <w:rsid w:val="5D181685"/>
    <w:rsid w:val="5D7D5125"/>
    <w:rsid w:val="5F2787BC"/>
    <w:rsid w:val="5F360B9F"/>
    <w:rsid w:val="5F75FCD0"/>
    <w:rsid w:val="60015F50"/>
    <w:rsid w:val="60843A61"/>
    <w:rsid w:val="60C64350"/>
    <w:rsid w:val="60F45A1C"/>
    <w:rsid w:val="613F75E1"/>
    <w:rsid w:val="617983D4"/>
    <w:rsid w:val="619E1AC9"/>
    <w:rsid w:val="61EFCF83"/>
    <w:rsid w:val="62493BD7"/>
    <w:rsid w:val="62DC520D"/>
    <w:rsid w:val="639D87D8"/>
    <w:rsid w:val="63B730E0"/>
    <w:rsid w:val="63DD1415"/>
    <w:rsid w:val="65C8E192"/>
    <w:rsid w:val="6613F2CF"/>
    <w:rsid w:val="66C9EE81"/>
    <w:rsid w:val="6714ABE7"/>
    <w:rsid w:val="67C0BF09"/>
    <w:rsid w:val="67EA6A93"/>
    <w:rsid w:val="67F38B2F"/>
    <w:rsid w:val="681CF76B"/>
    <w:rsid w:val="685169D2"/>
    <w:rsid w:val="68D5CCC3"/>
    <w:rsid w:val="6959E0CD"/>
    <w:rsid w:val="695C8F6A"/>
    <w:rsid w:val="69F1441A"/>
    <w:rsid w:val="69FD2F0C"/>
    <w:rsid w:val="6A64FEF3"/>
    <w:rsid w:val="6B975EE6"/>
    <w:rsid w:val="6BFB00B0"/>
    <w:rsid w:val="6C5894B1"/>
    <w:rsid w:val="6D72BE27"/>
    <w:rsid w:val="6D87FA07"/>
    <w:rsid w:val="6F523D94"/>
    <w:rsid w:val="6FB49BD8"/>
    <w:rsid w:val="70236482"/>
    <w:rsid w:val="725138DE"/>
    <w:rsid w:val="729498AF"/>
    <w:rsid w:val="72B3D8D7"/>
    <w:rsid w:val="730E904C"/>
    <w:rsid w:val="73704644"/>
    <w:rsid w:val="73BC091C"/>
    <w:rsid w:val="73E907EB"/>
    <w:rsid w:val="746B5611"/>
    <w:rsid w:val="74A7EF40"/>
    <w:rsid w:val="7567405A"/>
    <w:rsid w:val="75AA934E"/>
    <w:rsid w:val="7643BFA1"/>
    <w:rsid w:val="7684619A"/>
    <w:rsid w:val="76B1DE61"/>
    <w:rsid w:val="773DB357"/>
    <w:rsid w:val="77DF0F57"/>
    <w:rsid w:val="786DD471"/>
    <w:rsid w:val="7942AD93"/>
    <w:rsid w:val="799488C0"/>
    <w:rsid w:val="79B56B4A"/>
    <w:rsid w:val="79BC025C"/>
    <w:rsid w:val="79F56609"/>
    <w:rsid w:val="7A485653"/>
    <w:rsid w:val="7A952B32"/>
    <w:rsid w:val="7BA71BE4"/>
    <w:rsid w:val="7C881D46"/>
    <w:rsid w:val="7CA145A3"/>
    <w:rsid w:val="7D84DBBD"/>
    <w:rsid w:val="7DEAE396"/>
    <w:rsid w:val="7F484318"/>
    <w:rsid w:val="7F86D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EF94"/>
  <w15:chartTrackingRefBased/>
  <w15:docId w15:val="{3D6DDA4B-3C73-4979-B963-D20DC55C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82ECC"/>
    <w:pPr>
      <w:spacing w:after="0"/>
    </w:pPr>
    <w:rPr>
      <w:rFonts w:ascii="Arial" w:eastAsia="Arial" w:hAnsi="Arial" w:cs="Arial"/>
    </w:rPr>
  </w:style>
  <w:style w:type="paragraph" w:styleId="1">
    <w:name w:val="heading 1"/>
    <w:basedOn w:val="a"/>
    <w:next w:val="a"/>
    <w:link w:val="10"/>
    <w:uiPriority w:val="9"/>
    <w:qFormat/>
    <w:rsid w:val="00A83C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7E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22DF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9E49C0"/>
    <w:pPr>
      <w:spacing w:line="240" w:lineRule="auto"/>
    </w:pPr>
    <w:rPr>
      <w:rFonts w:eastAsiaTheme="minorEastAsia"/>
      <w:sz w:val="20"/>
      <w:szCs w:val="20"/>
    </w:rPr>
  </w:style>
  <w:style w:type="character" w:customStyle="1" w:styleId="a4">
    <w:name w:val="註腳文字 字元"/>
    <w:basedOn w:val="a0"/>
    <w:link w:val="a3"/>
    <w:uiPriority w:val="99"/>
    <w:semiHidden/>
    <w:rsid w:val="009E49C0"/>
    <w:rPr>
      <w:rFonts w:ascii="Arial" w:hAnsi="Arial" w:cs="Arial"/>
      <w:sz w:val="20"/>
      <w:szCs w:val="20"/>
    </w:rPr>
  </w:style>
  <w:style w:type="character" w:styleId="a5">
    <w:name w:val="footnote reference"/>
    <w:basedOn w:val="a0"/>
    <w:uiPriority w:val="99"/>
    <w:semiHidden/>
    <w:unhideWhenUsed/>
    <w:rsid w:val="009E49C0"/>
    <w:rPr>
      <w:vertAlign w:val="superscript"/>
    </w:rPr>
  </w:style>
  <w:style w:type="character" w:styleId="a6">
    <w:name w:val="Hyperlink"/>
    <w:basedOn w:val="a0"/>
    <w:uiPriority w:val="99"/>
    <w:unhideWhenUsed/>
    <w:rsid w:val="009E49C0"/>
    <w:rPr>
      <w:color w:val="0000FF"/>
      <w:u w:val="single"/>
    </w:rPr>
  </w:style>
  <w:style w:type="table" w:styleId="a7">
    <w:name w:val="Table Grid"/>
    <w:basedOn w:val="a1"/>
    <w:uiPriority w:val="39"/>
    <w:rsid w:val="00BF590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226"/>
    <w:pPr>
      <w:spacing w:after="160" w:line="259" w:lineRule="auto"/>
      <w:ind w:leftChars="200" w:left="480"/>
    </w:pPr>
    <w:rPr>
      <w:rFonts w:asciiTheme="minorHAnsi" w:eastAsiaTheme="minorEastAsia" w:hAnsiTheme="minorHAnsi" w:cstheme="minorBidi"/>
      <w:lang w:eastAsia="zh-TW"/>
    </w:rPr>
  </w:style>
  <w:style w:type="character" w:customStyle="1" w:styleId="UnresolvedMention1">
    <w:name w:val="Unresolved Mention1"/>
    <w:basedOn w:val="a0"/>
    <w:uiPriority w:val="99"/>
    <w:semiHidden/>
    <w:unhideWhenUsed/>
    <w:rsid w:val="003F4EF4"/>
    <w:rPr>
      <w:color w:val="605E5C"/>
      <w:shd w:val="clear" w:color="auto" w:fill="E1DFDD"/>
    </w:rPr>
  </w:style>
  <w:style w:type="paragraph" w:customStyle="1" w:styleId="Default">
    <w:name w:val="Default"/>
    <w:rsid w:val="008D72BF"/>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character" w:styleId="aa">
    <w:name w:val="annotation reference"/>
    <w:basedOn w:val="a0"/>
    <w:uiPriority w:val="99"/>
    <w:semiHidden/>
    <w:unhideWhenUsed/>
    <w:rsid w:val="006A1EA0"/>
    <w:rPr>
      <w:sz w:val="16"/>
      <w:szCs w:val="16"/>
    </w:rPr>
  </w:style>
  <w:style w:type="paragraph" w:styleId="ab">
    <w:name w:val="annotation text"/>
    <w:basedOn w:val="a"/>
    <w:link w:val="ac"/>
    <w:uiPriority w:val="99"/>
    <w:unhideWhenUsed/>
    <w:rsid w:val="006A1EA0"/>
    <w:pPr>
      <w:spacing w:line="240" w:lineRule="auto"/>
    </w:pPr>
    <w:rPr>
      <w:sz w:val="20"/>
      <w:szCs w:val="20"/>
    </w:rPr>
  </w:style>
  <w:style w:type="character" w:customStyle="1" w:styleId="ac">
    <w:name w:val="註解文字 字元"/>
    <w:basedOn w:val="a0"/>
    <w:link w:val="ab"/>
    <w:uiPriority w:val="99"/>
    <w:rsid w:val="006A1EA0"/>
    <w:rPr>
      <w:rFonts w:ascii="Arial" w:eastAsia="Arial" w:hAnsi="Arial" w:cs="Arial"/>
      <w:sz w:val="20"/>
      <w:szCs w:val="20"/>
    </w:rPr>
  </w:style>
  <w:style w:type="paragraph" w:styleId="ad">
    <w:name w:val="annotation subject"/>
    <w:basedOn w:val="ab"/>
    <w:next w:val="ab"/>
    <w:link w:val="ae"/>
    <w:uiPriority w:val="99"/>
    <w:semiHidden/>
    <w:unhideWhenUsed/>
    <w:rsid w:val="006A1EA0"/>
    <w:rPr>
      <w:b/>
      <w:bCs/>
    </w:rPr>
  </w:style>
  <w:style w:type="character" w:customStyle="1" w:styleId="ae">
    <w:name w:val="註解主旨 字元"/>
    <w:basedOn w:val="ac"/>
    <w:link w:val="ad"/>
    <w:uiPriority w:val="99"/>
    <w:semiHidden/>
    <w:rsid w:val="006A1EA0"/>
    <w:rPr>
      <w:rFonts w:ascii="Arial" w:eastAsia="Arial" w:hAnsi="Arial" w:cs="Arial"/>
      <w:b/>
      <w:bCs/>
      <w:sz w:val="20"/>
      <w:szCs w:val="20"/>
    </w:rPr>
  </w:style>
  <w:style w:type="paragraph" w:styleId="af">
    <w:name w:val="Balloon Text"/>
    <w:basedOn w:val="a"/>
    <w:link w:val="af0"/>
    <w:uiPriority w:val="99"/>
    <w:semiHidden/>
    <w:unhideWhenUsed/>
    <w:rsid w:val="006A1EA0"/>
    <w:pPr>
      <w:spacing w:line="240" w:lineRule="auto"/>
    </w:pPr>
    <w:rPr>
      <w:rFonts w:ascii="Segoe UI" w:hAnsi="Segoe UI" w:cs="Segoe UI"/>
      <w:sz w:val="18"/>
      <w:szCs w:val="18"/>
    </w:rPr>
  </w:style>
  <w:style w:type="character" w:customStyle="1" w:styleId="af0">
    <w:name w:val="註解方塊文字 字元"/>
    <w:basedOn w:val="a0"/>
    <w:link w:val="af"/>
    <w:uiPriority w:val="99"/>
    <w:semiHidden/>
    <w:rsid w:val="006A1EA0"/>
    <w:rPr>
      <w:rFonts w:ascii="Segoe UI" w:eastAsia="Arial" w:hAnsi="Segoe UI" w:cs="Segoe UI"/>
      <w:sz w:val="18"/>
      <w:szCs w:val="18"/>
    </w:rPr>
  </w:style>
  <w:style w:type="character" w:customStyle="1" w:styleId="11">
    <w:name w:val="未解析的提及1"/>
    <w:basedOn w:val="a0"/>
    <w:uiPriority w:val="99"/>
    <w:semiHidden/>
    <w:unhideWhenUsed/>
    <w:rsid w:val="00153A36"/>
    <w:rPr>
      <w:color w:val="605E5C"/>
      <w:shd w:val="clear" w:color="auto" w:fill="E1DFDD"/>
    </w:rPr>
  </w:style>
  <w:style w:type="paragraph" w:styleId="af1">
    <w:name w:val="No Spacing"/>
    <w:uiPriority w:val="1"/>
    <w:qFormat/>
    <w:rsid w:val="00316B62"/>
    <w:pPr>
      <w:spacing w:after="0" w:line="240" w:lineRule="auto"/>
    </w:pPr>
    <w:rPr>
      <w:rFonts w:ascii="Arial" w:eastAsia="Arial" w:hAnsi="Arial" w:cs="Arial"/>
    </w:rPr>
  </w:style>
  <w:style w:type="paragraph" w:styleId="af2">
    <w:name w:val="header"/>
    <w:basedOn w:val="a"/>
    <w:link w:val="af3"/>
    <w:uiPriority w:val="99"/>
    <w:unhideWhenUsed/>
    <w:rsid w:val="00AD3D53"/>
    <w:pPr>
      <w:tabs>
        <w:tab w:val="center" w:pos="4513"/>
        <w:tab w:val="right" w:pos="9026"/>
      </w:tabs>
      <w:snapToGrid w:val="0"/>
    </w:pPr>
    <w:rPr>
      <w:sz w:val="20"/>
      <w:szCs w:val="20"/>
    </w:rPr>
  </w:style>
  <w:style w:type="character" w:customStyle="1" w:styleId="af3">
    <w:name w:val="頁首 字元"/>
    <w:basedOn w:val="a0"/>
    <w:link w:val="af2"/>
    <w:uiPriority w:val="99"/>
    <w:rsid w:val="00AD3D53"/>
    <w:rPr>
      <w:rFonts w:ascii="Arial" w:eastAsia="Arial" w:hAnsi="Arial" w:cs="Arial"/>
      <w:sz w:val="20"/>
      <w:szCs w:val="20"/>
    </w:rPr>
  </w:style>
  <w:style w:type="paragraph" w:styleId="af4">
    <w:name w:val="footer"/>
    <w:basedOn w:val="a"/>
    <w:link w:val="af5"/>
    <w:uiPriority w:val="99"/>
    <w:unhideWhenUsed/>
    <w:rsid w:val="00AD3D53"/>
    <w:pPr>
      <w:tabs>
        <w:tab w:val="center" w:pos="4513"/>
        <w:tab w:val="right" w:pos="9026"/>
      </w:tabs>
      <w:snapToGrid w:val="0"/>
    </w:pPr>
    <w:rPr>
      <w:sz w:val="20"/>
      <w:szCs w:val="20"/>
    </w:rPr>
  </w:style>
  <w:style w:type="character" w:customStyle="1" w:styleId="af5">
    <w:name w:val="頁尾 字元"/>
    <w:basedOn w:val="a0"/>
    <w:link w:val="af4"/>
    <w:uiPriority w:val="99"/>
    <w:rsid w:val="00AD3D53"/>
    <w:rPr>
      <w:rFonts w:ascii="Arial" w:eastAsia="Arial" w:hAnsi="Arial" w:cs="Arial"/>
      <w:sz w:val="20"/>
      <w:szCs w:val="20"/>
    </w:rPr>
  </w:style>
  <w:style w:type="character" w:customStyle="1" w:styleId="21">
    <w:name w:val="未解析的提及2"/>
    <w:basedOn w:val="a0"/>
    <w:uiPriority w:val="99"/>
    <w:semiHidden/>
    <w:unhideWhenUsed/>
    <w:rsid w:val="001A11DC"/>
    <w:rPr>
      <w:color w:val="605E5C"/>
      <w:shd w:val="clear" w:color="auto" w:fill="E1DFDD"/>
    </w:rPr>
  </w:style>
  <w:style w:type="character" w:customStyle="1" w:styleId="10">
    <w:name w:val="標題 1 字元"/>
    <w:basedOn w:val="a0"/>
    <w:link w:val="1"/>
    <w:uiPriority w:val="9"/>
    <w:rsid w:val="00A83C07"/>
    <w:rPr>
      <w:rFonts w:asciiTheme="majorHAnsi" w:eastAsiaTheme="majorEastAsia" w:hAnsiTheme="majorHAnsi" w:cstheme="majorBidi"/>
      <w:color w:val="2F5496" w:themeColor="accent1" w:themeShade="BF"/>
      <w:sz w:val="32"/>
      <w:szCs w:val="32"/>
    </w:rPr>
  </w:style>
  <w:style w:type="character" w:customStyle="1" w:styleId="a9">
    <w:name w:val="清單段落 字元"/>
    <w:link w:val="a8"/>
    <w:uiPriority w:val="34"/>
    <w:rsid w:val="000166CB"/>
    <w:rPr>
      <w:lang w:eastAsia="zh-TW"/>
    </w:rPr>
  </w:style>
  <w:style w:type="character" w:styleId="af6">
    <w:name w:val="FollowedHyperlink"/>
    <w:basedOn w:val="a0"/>
    <w:uiPriority w:val="99"/>
    <w:semiHidden/>
    <w:unhideWhenUsed/>
    <w:rsid w:val="003C438F"/>
    <w:rPr>
      <w:color w:val="954F72" w:themeColor="followedHyperlink"/>
      <w:u w:val="single"/>
    </w:rPr>
  </w:style>
  <w:style w:type="table" w:styleId="1-1">
    <w:name w:val="Grid Table 1 Light Accent 1"/>
    <w:basedOn w:val="a1"/>
    <w:uiPriority w:val="46"/>
    <w:rsid w:val="00A53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7">
    <w:name w:val="Revision"/>
    <w:hidden/>
    <w:uiPriority w:val="99"/>
    <w:semiHidden/>
    <w:rsid w:val="002621A3"/>
    <w:pPr>
      <w:spacing w:after="0" w:line="240" w:lineRule="auto"/>
    </w:pPr>
    <w:rPr>
      <w:rFonts w:ascii="Arial" w:eastAsia="Arial" w:hAnsi="Arial" w:cs="Arial"/>
    </w:rPr>
  </w:style>
  <w:style w:type="paragraph" w:customStyle="1" w:styleId="text-align-justify">
    <w:name w:val="text-align-justify"/>
    <w:basedOn w:val="a"/>
    <w:rsid w:val="0052778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maintitle1">
    <w:name w:val="main_title1"/>
    <w:basedOn w:val="a0"/>
    <w:rsid w:val="004C1638"/>
  </w:style>
  <w:style w:type="paragraph" w:customStyle="1" w:styleId="maintitle3">
    <w:name w:val="main_title3"/>
    <w:basedOn w:val="a"/>
    <w:rsid w:val="004C163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af8">
    <w:name w:val="Strong"/>
    <w:basedOn w:val="a0"/>
    <w:uiPriority w:val="22"/>
    <w:qFormat/>
    <w:rsid w:val="00B7155D"/>
    <w:rPr>
      <w:b/>
      <w:bCs/>
    </w:rPr>
  </w:style>
  <w:style w:type="character" w:customStyle="1" w:styleId="20">
    <w:name w:val="標題 2 字元"/>
    <w:basedOn w:val="a0"/>
    <w:link w:val="2"/>
    <w:uiPriority w:val="9"/>
    <w:semiHidden/>
    <w:rsid w:val="00BB7EAE"/>
    <w:rPr>
      <w:rFonts w:asciiTheme="majorHAnsi" w:eastAsiaTheme="majorEastAsia" w:hAnsiTheme="majorHAnsi" w:cstheme="majorBidi"/>
      <w:b/>
      <w:bCs/>
      <w:sz w:val="48"/>
      <w:szCs w:val="48"/>
    </w:rPr>
  </w:style>
  <w:style w:type="character" w:customStyle="1" w:styleId="underline">
    <w:name w:val="underline"/>
    <w:basedOn w:val="a0"/>
    <w:rsid w:val="001F414F"/>
  </w:style>
  <w:style w:type="character" w:customStyle="1" w:styleId="gray">
    <w:name w:val="gray"/>
    <w:basedOn w:val="a0"/>
    <w:rsid w:val="001F414F"/>
  </w:style>
  <w:style w:type="character" w:customStyle="1" w:styleId="3">
    <w:name w:val="未解析的提及3"/>
    <w:basedOn w:val="a0"/>
    <w:uiPriority w:val="99"/>
    <w:semiHidden/>
    <w:unhideWhenUsed/>
    <w:rsid w:val="00263A1A"/>
    <w:rPr>
      <w:color w:val="605E5C"/>
      <w:shd w:val="clear" w:color="auto" w:fill="E1DFDD"/>
    </w:rPr>
  </w:style>
  <w:style w:type="character" w:customStyle="1" w:styleId="12">
    <w:name w:val="未解析的提及項目1"/>
    <w:basedOn w:val="a0"/>
    <w:uiPriority w:val="99"/>
    <w:semiHidden/>
    <w:unhideWhenUsed/>
    <w:rsid w:val="009B66AA"/>
    <w:rPr>
      <w:color w:val="605E5C"/>
      <w:shd w:val="clear" w:color="auto" w:fill="E1DFDD"/>
    </w:rPr>
  </w:style>
  <w:style w:type="character" w:styleId="af9">
    <w:name w:val="Unresolved Mention"/>
    <w:basedOn w:val="a0"/>
    <w:uiPriority w:val="99"/>
    <w:semiHidden/>
    <w:unhideWhenUsed/>
    <w:rsid w:val="00A14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3703">
      <w:bodyDiv w:val="1"/>
      <w:marLeft w:val="0"/>
      <w:marRight w:val="0"/>
      <w:marTop w:val="0"/>
      <w:marBottom w:val="0"/>
      <w:divBdr>
        <w:top w:val="none" w:sz="0" w:space="0" w:color="auto"/>
        <w:left w:val="none" w:sz="0" w:space="0" w:color="auto"/>
        <w:bottom w:val="none" w:sz="0" w:space="0" w:color="auto"/>
        <w:right w:val="none" w:sz="0" w:space="0" w:color="auto"/>
      </w:divBdr>
    </w:div>
    <w:div w:id="72747419">
      <w:bodyDiv w:val="1"/>
      <w:marLeft w:val="0"/>
      <w:marRight w:val="0"/>
      <w:marTop w:val="0"/>
      <w:marBottom w:val="0"/>
      <w:divBdr>
        <w:top w:val="none" w:sz="0" w:space="0" w:color="auto"/>
        <w:left w:val="none" w:sz="0" w:space="0" w:color="auto"/>
        <w:bottom w:val="none" w:sz="0" w:space="0" w:color="auto"/>
        <w:right w:val="none" w:sz="0" w:space="0" w:color="auto"/>
      </w:divBdr>
    </w:div>
    <w:div w:id="114295044">
      <w:bodyDiv w:val="1"/>
      <w:marLeft w:val="0"/>
      <w:marRight w:val="0"/>
      <w:marTop w:val="0"/>
      <w:marBottom w:val="0"/>
      <w:divBdr>
        <w:top w:val="none" w:sz="0" w:space="0" w:color="auto"/>
        <w:left w:val="none" w:sz="0" w:space="0" w:color="auto"/>
        <w:bottom w:val="none" w:sz="0" w:space="0" w:color="auto"/>
        <w:right w:val="none" w:sz="0" w:space="0" w:color="auto"/>
      </w:divBdr>
    </w:div>
    <w:div w:id="114909043">
      <w:bodyDiv w:val="1"/>
      <w:marLeft w:val="0"/>
      <w:marRight w:val="0"/>
      <w:marTop w:val="0"/>
      <w:marBottom w:val="0"/>
      <w:divBdr>
        <w:top w:val="none" w:sz="0" w:space="0" w:color="auto"/>
        <w:left w:val="none" w:sz="0" w:space="0" w:color="auto"/>
        <w:bottom w:val="none" w:sz="0" w:space="0" w:color="auto"/>
        <w:right w:val="none" w:sz="0" w:space="0" w:color="auto"/>
      </w:divBdr>
    </w:div>
    <w:div w:id="124279243">
      <w:bodyDiv w:val="1"/>
      <w:marLeft w:val="0"/>
      <w:marRight w:val="0"/>
      <w:marTop w:val="0"/>
      <w:marBottom w:val="0"/>
      <w:divBdr>
        <w:top w:val="none" w:sz="0" w:space="0" w:color="auto"/>
        <w:left w:val="none" w:sz="0" w:space="0" w:color="auto"/>
        <w:bottom w:val="none" w:sz="0" w:space="0" w:color="auto"/>
        <w:right w:val="none" w:sz="0" w:space="0" w:color="auto"/>
      </w:divBdr>
    </w:div>
    <w:div w:id="124784046">
      <w:bodyDiv w:val="1"/>
      <w:marLeft w:val="0"/>
      <w:marRight w:val="0"/>
      <w:marTop w:val="0"/>
      <w:marBottom w:val="0"/>
      <w:divBdr>
        <w:top w:val="none" w:sz="0" w:space="0" w:color="auto"/>
        <w:left w:val="none" w:sz="0" w:space="0" w:color="auto"/>
        <w:bottom w:val="none" w:sz="0" w:space="0" w:color="auto"/>
        <w:right w:val="none" w:sz="0" w:space="0" w:color="auto"/>
      </w:divBdr>
    </w:div>
    <w:div w:id="163400439">
      <w:bodyDiv w:val="1"/>
      <w:marLeft w:val="0"/>
      <w:marRight w:val="0"/>
      <w:marTop w:val="0"/>
      <w:marBottom w:val="0"/>
      <w:divBdr>
        <w:top w:val="none" w:sz="0" w:space="0" w:color="auto"/>
        <w:left w:val="none" w:sz="0" w:space="0" w:color="auto"/>
        <w:bottom w:val="none" w:sz="0" w:space="0" w:color="auto"/>
        <w:right w:val="none" w:sz="0" w:space="0" w:color="auto"/>
      </w:divBdr>
    </w:div>
    <w:div w:id="179584405">
      <w:bodyDiv w:val="1"/>
      <w:marLeft w:val="0"/>
      <w:marRight w:val="0"/>
      <w:marTop w:val="0"/>
      <w:marBottom w:val="0"/>
      <w:divBdr>
        <w:top w:val="none" w:sz="0" w:space="0" w:color="auto"/>
        <w:left w:val="none" w:sz="0" w:space="0" w:color="auto"/>
        <w:bottom w:val="none" w:sz="0" w:space="0" w:color="auto"/>
        <w:right w:val="none" w:sz="0" w:space="0" w:color="auto"/>
      </w:divBdr>
    </w:div>
    <w:div w:id="294455236">
      <w:bodyDiv w:val="1"/>
      <w:marLeft w:val="0"/>
      <w:marRight w:val="0"/>
      <w:marTop w:val="0"/>
      <w:marBottom w:val="0"/>
      <w:divBdr>
        <w:top w:val="none" w:sz="0" w:space="0" w:color="auto"/>
        <w:left w:val="none" w:sz="0" w:space="0" w:color="auto"/>
        <w:bottom w:val="none" w:sz="0" w:space="0" w:color="auto"/>
        <w:right w:val="none" w:sz="0" w:space="0" w:color="auto"/>
      </w:divBdr>
    </w:div>
    <w:div w:id="326711788">
      <w:bodyDiv w:val="1"/>
      <w:marLeft w:val="0"/>
      <w:marRight w:val="0"/>
      <w:marTop w:val="0"/>
      <w:marBottom w:val="0"/>
      <w:divBdr>
        <w:top w:val="none" w:sz="0" w:space="0" w:color="auto"/>
        <w:left w:val="none" w:sz="0" w:space="0" w:color="auto"/>
        <w:bottom w:val="none" w:sz="0" w:space="0" w:color="auto"/>
        <w:right w:val="none" w:sz="0" w:space="0" w:color="auto"/>
      </w:divBdr>
    </w:div>
    <w:div w:id="387805496">
      <w:bodyDiv w:val="1"/>
      <w:marLeft w:val="0"/>
      <w:marRight w:val="0"/>
      <w:marTop w:val="0"/>
      <w:marBottom w:val="0"/>
      <w:divBdr>
        <w:top w:val="none" w:sz="0" w:space="0" w:color="auto"/>
        <w:left w:val="none" w:sz="0" w:space="0" w:color="auto"/>
        <w:bottom w:val="none" w:sz="0" w:space="0" w:color="auto"/>
        <w:right w:val="none" w:sz="0" w:space="0" w:color="auto"/>
      </w:divBdr>
    </w:div>
    <w:div w:id="397553355">
      <w:bodyDiv w:val="1"/>
      <w:marLeft w:val="0"/>
      <w:marRight w:val="0"/>
      <w:marTop w:val="0"/>
      <w:marBottom w:val="0"/>
      <w:divBdr>
        <w:top w:val="none" w:sz="0" w:space="0" w:color="auto"/>
        <w:left w:val="none" w:sz="0" w:space="0" w:color="auto"/>
        <w:bottom w:val="none" w:sz="0" w:space="0" w:color="auto"/>
        <w:right w:val="none" w:sz="0" w:space="0" w:color="auto"/>
      </w:divBdr>
    </w:div>
    <w:div w:id="399527268">
      <w:bodyDiv w:val="1"/>
      <w:marLeft w:val="0"/>
      <w:marRight w:val="0"/>
      <w:marTop w:val="0"/>
      <w:marBottom w:val="0"/>
      <w:divBdr>
        <w:top w:val="none" w:sz="0" w:space="0" w:color="auto"/>
        <w:left w:val="none" w:sz="0" w:space="0" w:color="auto"/>
        <w:bottom w:val="none" w:sz="0" w:space="0" w:color="auto"/>
        <w:right w:val="none" w:sz="0" w:space="0" w:color="auto"/>
      </w:divBdr>
    </w:div>
    <w:div w:id="446513487">
      <w:bodyDiv w:val="1"/>
      <w:marLeft w:val="0"/>
      <w:marRight w:val="0"/>
      <w:marTop w:val="0"/>
      <w:marBottom w:val="0"/>
      <w:divBdr>
        <w:top w:val="none" w:sz="0" w:space="0" w:color="auto"/>
        <w:left w:val="none" w:sz="0" w:space="0" w:color="auto"/>
        <w:bottom w:val="none" w:sz="0" w:space="0" w:color="auto"/>
        <w:right w:val="none" w:sz="0" w:space="0" w:color="auto"/>
      </w:divBdr>
    </w:div>
    <w:div w:id="476148085">
      <w:bodyDiv w:val="1"/>
      <w:marLeft w:val="0"/>
      <w:marRight w:val="0"/>
      <w:marTop w:val="0"/>
      <w:marBottom w:val="0"/>
      <w:divBdr>
        <w:top w:val="none" w:sz="0" w:space="0" w:color="auto"/>
        <w:left w:val="none" w:sz="0" w:space="0" w:color="auto"/>
        <w:bottom w:val="none" w:sz="0" w:space="0" w:color="auto"/>
        <w:right w:val="none" w:sz="0" w:space="0" w:color="auto"/>
      </w:divBdr>
    </w:div>
    <w:div w:id="485636125">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
    <w:div w:id="538205480">
      <w:bodyDiv w:val="1"/>
      <w:marLeft w:val="0"/>
      <w:marRight w:val="0"/>
      <w:marTop w:val="0"/>
      <w:marBottom w:val="0"/>
      <w:divBdr>
        <w:top w:val="none" w:sz="0" w:space="0" w:color="auto"/>
        <w:left w:val="none" w:sz="0" w:space="0" w:color="auto"/>
        <w:bottom w:val="none" w:sz="0" w:space="0" w:color="auto"/>
        <w:right w:val="none" w:sz="0" w:space="0" w:color="auto"/>
      </w:divBdr>
    </w:div>
    <w:div w:id="632951193">
      <w:bodyDiv w:val="1"/>
      <w:marLeft w:val="0"/>
      <w:marRight w:val="0"/>
      <w:marTop w:val="0"/>
      <w:marBottom w:val="0"/>
      <w:divBdr>
        <w:top w:val="none" w:sz="0" w:space="0" w:color="auto"/>
        <w:left w:val="none" w:sz="0" w:space="0" w:color="auto"/>
        <w:bottom w:val="none" w:sz="0" w:space="0" w:color="auto"/>
        <w:right w:val="none" w:sz="0" w:space="0" w:color="auto"/>
      </w:divBdr>
    </w:div>
    <w:div w:id="656886818">
      <w:bodyDiv w:val="1"/>
      <w:marLeft w:val="0"/>
      <w:marRight w:val="0"/>
      <w:marTop w:val="0"/>
      <w:marBottom w:val="0"/>
      <w:divBdr>
        <w:top w:val="none" w:sz="0" w:space="0" w:color="auto"/>
        <w:left w:val="none" w:sz="0" w:space="0" w:color="auto"/>
        <w:bottom w:val="none" w:sz="0" w:space="0" w:color="auto"/>
        <w:right w:val="none" w:sz="0" w:space="0" w:color="auto"/>
      </w:divBdr>
    </w:div>
    <w:div w:id="727724625">
      <w:bodyDiv w:val="1"/>
      <w:marLeft w:val="0"/>
      <w:marRight w:val="0"/>
      <w:marTop w:val="0"/>
      <w:marBottom w:val="0"/>
      <w:divBdr>
        <w:top w:val="none" w:sz="0" w:space="0" w:color="auto"/>
        <w:left w:val="none" w:sz="0" w:space="0" w:color="auto"/>
        <w:bottom w:val="none" w:sz="0" w:space="0" w:color="auto"/>
        <w:right w:val="none" w:sz="0" w:space="0" w:color="auto"/>
      </w:divBdr>
      <w:divsChild>
        <w:div w:id="169679528">
          <w:marLeft w:val="0"/>
          <w:marRight w:val="0"/>
          <w:marTop w:val="225"/>
          <w:marBottom w:val="150"/>
          <w:divBdr>
            <w:top w:val="none" w:sz="0" w:space="0" w:color="auto"/>
            <w:left w:val="none" w:sz="0" w:space="0" w:color="auto"/>
            <w:bottom w:val="none" w:sz="0" w:space="0" w:color="auto"/>
            <w:right w:val="none" w:sz="0" w:space="0" w:color="auto"/>
          </w:divBdr>
        </w:div>
      </w:divsChild>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9857767">
      <w:bodyDiv w:val="1"/>
      <w:marLeft w:val="0"/>
      <w:marRight w:val="0"/>
      <w:marTop w:val="0"/>
      <w:marBottom w:val="0"/>
      <w:divBdr>
        <w:top w:val="none" w:sz="0" w:space="0" w:color="auto"/>
        <w:left w:val="none" w:sz="0" w:space="0" w:color="auto"/>
        <w:bottom w:val="none" w:sz="0" w:space="0" w:color="auto"/>
        <w:right w:val="none" w:sz="0" w:space="0" w:color="auto"/>
      </w:divBdr>
    </w:div>
    <w:div w:id="835455266">
      <w:bodyDiv w:val="1"/>
      <w:marLeft w:val="0"/>
      <w:marRight w:val="0"/>
      <w:marTop w:val="0"/>
      <w:marBottom w:val="0"/>
      <w:divBdr>
        <w:top w:val="none" w:sz="0" w:space="0" w:color="auto"/>
        <w:left w:val="none" w:sz="0" w:space="0" w:color="auto"/>
        <w:bottom w:val="none" w:sz="0" w:space="0" w:color="auto"/>
        <w:right w:val="none" w:sz="0" w:space="0" w:color="auto"/>
      </w:divBdr>
    </w:div>
    <w:div w:id="845704025">
      <w:bodyDiv w:val="1"/>
      <w:marLeft w:val="0"/>
      <w:marRight w:val="0"/>
      <w:marTop w:val="0"/>
      <w:marBottom w:val="0"/>
      <w:divBdr>
        <w:top w:val="none" w:sz="0" w:space="0" w:color="auto"/>
        <w:left w:val="none" w:sz="0" w:space="0" w:color="auto"/>
        <w:bottom w:val="none" w:sz="0" w:space="0" w:color="auto"/>
        <w:right w:val="none" w:sz="0" w:space="0" w:color="auto"/>
      </w:divBdr>
    </w:div>
    <w:div w:id="918488685">
      <w:bodyDiv w:val="1"/>
      <w:marLeft w:val="0"/>
      <w:marRight w:val="0"/>
      <w:marTop w:val="0"/>
      <w:marBottom w:val="0"/>
      <w:divBdr>
        <w:top w:val="none" w:sz="0" w:space="0" w:color="auto"/>
        <w:left w:val="none" w:sz="0" w:space="0" w:color="auto"/>
        <w:bottom w:val="none" w:sz="0" w:space="0" w:color="auto"/>
        <w:right w:val="none" w:sz="0" w:space="0" w:color="auto"/>
      </w:divBdr>
    </w:div>
    <w:div w:id="927160101">
      <w:bodyDiv w:val="1"/>
      <w:marLeft w:val="0"/>
      <w:marRight w:val="0"/>
      <w:marTop w:val="0"/>
      <w:marBottom w:val="0"/>
      <w:divBdr>
        <w:top w:val="none" w:sz="0" w:space="0" w:color="auto"/>
        <w:left w:val="none" w:sz="0" w:space="0" w:color="auto"/>
        <w:bottom w:val="none" w:sz="0" w:space="0" w:color="auto"/>
        <w:right w:val="none" w:sz="0" w:space="0" w:color="auto"/>
      </w:divBdr>
    </w:div>
    <w:div w:id="1040478489">
      <w:bodyDiv w:val="1"/>
      <w:marLeft w:val="0"/>
      <w:marRight w:val="0"/>
      <w:marTop w:val="0"/>
      <w:marBottom w:val="0"/>
      <w:divBdr>
        <w:top w:val="none" w:sz="0" w:space="0" w:color="auto"/>
        <w:left w:val="none" w:sz="0" w:space="0" w:color="auto"/>
        <w:bottom w:val="none" w:sz="0" w:space="0" w:color="auto"/>
        <w:right w:val="none" w:sz="0" w:space="0" w:color="auto"/>
      </w:divBdr>
      <w:divsChild>
        <w:div w:id="775633669">
          <w:marLeft w:val="0"/>
          <w:marRight w:val="0"/>
          <w:marTop w:val="0"/>
          <w:marBottom w:val="0"/>
          <w:divBdr>
            <w:top w:val="none" w:sz="0" w:space="0" w:color="auto"/>
            <w:left w:val="none" w:sz="0" w:space="0" w:color="auto"/>
            <w:bottom w:val="none" w:sz="0" w:space="0" w:color="auto"/>
            <w:right w:val="none" w:sz="0" w:space="0" w:color="auto"/>
          </w:divBdr>
        </w:div>
      </w:divsChild>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123771573">
      <w:bodyDiv w:val="1"/>
      <w:marLeft w:val="0"/>
      <w:marRight w:val="0"/>
      <w:marTop w:val="0"/>
      <w:marBottom w:val="0"/>
      <w:divBdr>
        <w:top w:val="none" w:sz="0" w:space="0" w:color="auto"/>
        <w:left w:val="none" w:sz="0" w:space="0" w:color="auto"/>
        <w:bottom w:val="none" w:sz="0" w:space="0" w:color="auto"/>
        <w:right w:val="none" w:sz="0" w:space="0" w:color="auto"/>
      </w:divBdr>
    </w:div>
    <w:div w:id="1192524917">
      <w:bodyDiv w:val="1"/>
      <w:marLeft w:val="0"/>
      <w:marRight w:val="0"/>
      <w:marTop w:val="0"/>
      <w:marBottom w:val="0"/>
      <w:divBdr>
        <w:top w:val="none" w:sz="0" w:space="0" w:color="auto"/>
        <w:left w:val="none" w:sz="0" w:space="0" w:color="auto"/>
        <w:bottom w:val="none" w:sz="0" w:space="0" w:color="auto"/>
        <w:right w:val="none" w:sz="0" w:space="0" w:color="auto"/>
      </w:divBdr>
    </w:div>
    <w:div w:id="1213662036">
      <w:bodyDiv w:val="1"/>
      <w:marLeft w:val="0"/>
      <w:marRight w:val="0"/>
      <w:marTop w:val="0"/>
      <w:marBottom w:val="0"/>
      <w:divBdr>
        <w:top w:val="none" w:sz="0" w:space="0" w:color="auto"/>
        <w:left w:val="none" w:sz="0" w:space="0" w:color="auto"/>
        <w:bottom w:val="none" w:sz="0" w:space="0" w:color="auto"/>
        <w:right w:val="none" w:sz="0" w:space="0" w:color="auto"/>
      </w:divBdr>
    </w:div>
    <w:div w:id="1286958717">
      <w:bodyDiv w:val="1"/>
      <w:marLeft w:val="0"/>
      <w:marRight w:val="0"/>
      <w:marTop w:val="0"/>
      <w:marBottom w:val="0"/>
      <w:divBdr>
        <w:top w:val="none" w:sz="0" w:space="0" w:color="auto"/>
        <w:left w:val="none" w:sz="0" w:space="0" w:color="auto"/>
        <w:bottom w:val="none" w:sz="0" w:space="0" w:color="auto"/>
        <w:right w:val="none" w:sz="0" w:space="0" w:color="auto"/>
      </w:divBdr>
    </w:div>
    <w:div w:id="1319502413">
      <w:bodyDiv w:val="1"/>
      <w:marLeft w:val="0"/>
      <w:marRight w:val="0"/>
      <w:marTop w:val="0"/>
      <w:marBottom w:val="0"/>
      <w:divBdr>
        <w:top w:val="none" w:sz="0" w:space="0" w:color="auto"/>
        <w:left w:val="none" w:sz="0" w:space="0" w:color="auto"/>
        <w:bottom w:val="none" w:sz="0" w:space="0" w:color="auto"/>
        <w:right w:val="none" w:sz="0" w:space="0" w:color="auto"/>
      </w:divBdr>
    </w:div>
    <w:div w:id="1439105619">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470784213">
      <w:bodyDiv w:val="1"/>
      <w:marLeft w:val="0"/>
      <w:marRight w:val="0"/>
      <w:marTop w:val="0"/>
      <w:marBottom w:val="0"/>
      <w:divBdr>
        <w:top w:val="none" w:sz="0" w:space="0" w:color="auto"/>
        <w:left w:val="none" w:sz="0" w:space="0" w:color="auto"/>
        <w:bottom w:val="none" w:sz="0" w:space="0" w:color="auto"/>
        <w:right w:val="none" w:sz="0" w:space="0" w:color="auto"/>
      </w:divBdr>
    </w:div>
    <w:div w:id="1582137203">
      <w:bodyDiv w:val="1"/>
      <w:marLeft w:val="0"/>
      <w:marRight w:val="0"/>
      <w:marTop w:val="0"/>
      <w:marBottom w:val="0"/>
      <w:divBdr>
        <w:top w:val="none" w:sz="0" w:space="0" w:color="auto"/>
        <w:left w:val="none" w:sz="0" w:space="0" w:color="auto"/>
        <w:bottom w:val="none" w:sz="0" w:space="0" w:color="auto"/>
        <w:right w:val="none" w:sz="0" w:space="0" w:color="auto"/>
      </w:divBdr>
    </w:div>
    <w:div w:id="1614943453">
      <w:bodyDiv w:val="1"/>
      <w:marLeft w:val="0"/>
      <w:marRight w:val="0"/>
      <w:marTop w:val="0"/>
      <w:marBottom w:val="0"/>
      <w:divBdr>
        <w:top w:val="none" w:sz="0" w:space="0" w:color="auto"/>
        <w:left w:val="none" w:sz="0" w:space="0" w:color="auto"/>
        <w:bottom w:val="none" w:sz="0" w:space="0" w:color="auto"/>
        <w:right w:val="none" w:sz="0" w:space="0" w:color="auto"/>
      </w:divBdr>
      <w:divsChild>
        <w:div w:id="1404838233">
          <w:marLeft w:val="360"/>
          <w:marRight w:val="0"/>
          <w:marTop w:val="200"/>
          <w:marBottom w:val="0"/>
          <w:divBdr>
            <w:top w:val="none" w:sz="0" w:space="0" w:color="auto"/>
            <w:left w:val="none" w:sz="0" w:space="0" w:color="auto"/>
            <w:bottom w:val="none" w:sz="0" w:space="0" w:color="auto"/>
            <w:right w:val="none" w:sz="0" w:space="0" w:color="auto"/>
          </w:divBdr>
        </w:div>
      </w:divsChild>
    </w:div>
    <w:div w:id="1683584064">
      <w:bodyDiv w:val="1"/>
      <w:marLeft w:val="0"/>
      <w:marRight w:val="0"/>
      <w:marTop w:val="0"/>
      <w:marBottom w:val="0"/>
      <w:divBdr>
        <w:top w:val="none" w:sz="0" w:space="0" w:color="auto"/>
        <w:left w:val="none" w:sz="0" w:space="0" w:color="auto"/>
        <w:bottom w:val="none" w:sz="0" w:space="0" w:color="auto"/>
        <w:right w:val="none" w:sz="0" w:space="0" w:color="auto"/>
      </w:divBdr>
      <w:divsChild>
        <w:div w:id="298389118">
          <w:marLeft w:val="0"/>
          <w:marRight w:val="0"/>
          <w:marTop w:val="0"/>
          <w:marBottom w:val="0"/>
          <w:divBdr>
            <w:top w:val="none" w:sz="0" w:space="0" w:color="auto"/>
            <w:left w:val="none" w:sz="0" w:space="0" w:color="auto"/>
            <w:bottom w:val="none" w:sz="0" w:space="0" w:color="auto"/>
            <w:right w:val="none" w:sz="0" w:space="0" w:color="auto"/>
          </w:divBdr>
          <w:divsChild>
            <w:div w:id="739207272">
              <w:marLeft w:val="0"/>
              <w:marRight w:val="0"/>
              <w:marTop w:val="0"/>
              <w:marBottom w:val="0"/>
              <w:divBdr>
                <w:top w:val="none" w:sz="0" w:space="0" w:color="auto"/>
                <w:left w:val="none" w:sz="0" w:space="0" w:color="auto"/>
                <w:bottom w:val="none" w:sz="0" w:space="0" w:color="auto"/>
                <w:right w:val="none" w:sz="0" w:space="0" w:color="auto"/>
              </w:divBdr>
              <w:divsChild>
                <w:div w:id="764034026">
                  <w:marLeft w:val="0"/>
                  <w:marRight w:val="0"/>
                  <w:marTop w:val="0"/>
                  <w:marBottom w:val="0"/>
                  <w:divBdr>
                    <w:top w:val="none" w:sz="0" w:space="0" w:color="auto"/>
                    <w:left w:val="none" w:sz="0" w:space="0" w:color="auto"/>
                    <w:bottom w:val="none" w:sz="0" w:space="0" w:color="auto"/>
                    <w:right w:val="none" w:sz="0" w:space="0" w:color="auto"/>
                  </w:divBdr>
                  <w:divsChild>
                    <w:div w:id="1335762911">
                      <w:marLeft w:val="0"/>
                      <w:marRight w:val="0"/>
                      <w:marTop w:val="300"/>
                      <w:marBottom w:val="0"/>
                      <w:divBdr>
                        <w:top w:val="none" w:sz="0" w:space="0" w:color="auto"/>
                        <w:left w:val="none" w:sz="0" w:space="0" w:color="auto"/>
                        <w:bottom w:val="none" w:sz="0" w:space="0" w:color="auto"/>
                        <w:right w:val="none" w:sz="0" w:space="0" w:color="auto"/>
                      </w:divBdr>
                      <w:divsChild>
                        <w:div w:id="1745948311">
                          <w:marLeft w:val="0"/>
                          <w:marRight w:val="0"/>
                          <w:marTop w:val="0"/>
                          <w:marBottom w:val="0"/>
                          <w:divBdr>
                            <w:top w:val="none" w:sz="0" w:space="0" w:color="auto"/>
                            <w:left w:val="none" w:sz="0" w:space="0" w:color="auto"/>
                            <w:bottom w:val="none" w:sz="0" w:space="0" w:color="auto"/>
                            <w:right w:val="none" w:sz="0" w:space="0" w:color="auto"/>
                          </w:divBdr>
                          <w:divsChild>
                            <w:div w:id="1775706347">
                              <w:marLeft w:val="0"/>
                              <w:marRight w:val="0"/>
                              <w:marTop w:val="0"/>
                              <w:marBottom w:val="0"/>
                              <w:divBdr>
                                <w:top w:val="none" w:sz="0" w:space="0" w:color="auto"/>
                                <w:left w:val="none" w:sz="0" w:space="0" w:color="auto"/>
                                <w:bottom w:val="none" w:sz="0" w:space="0" w:color="auto"/>
                                <w:right w:val="none" w:sz="0" w:space="0" w:color="auto"/>
                              </w:divBdr>
                              <w:divsChild>
                                <w:div w:id="1622803836">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214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06422">
          <w:marLeft w:val="0"/>
          <w:marRight w:val="0"/>
          <w:marTop w:val="0"/>
          <w:marBottom w:val="0"/>
          <w:divBdr>
            <w:top w:val="none" w:sz="0" w:space="0" w:color="auto"/>
            <w:left w:val="none" w:sz="0" w:space="0" w:color="auto"/>
            <w:bottom w:val="none" w:sz="0" w:space="0" w:color="auto"/>
            <w:right w:val="none" w:sz="0" w:space="0" w:color="auto"/>
          </w:divBdr>
        </w:div>
      </w:divsChild>
    </w:div>
    <w:div w:id="1737048899">
      <w:bodyDiv w:val="1"/>
      <w:marLeft w:val="0"/>
      <w:marRight w:val="0"/>
      <w:marTop w:val="0"/>
      <w:marBottom w:val="0"/>
      <w:divBdr>
        <w:top w:val="none" w:sz="0" w:space="0" w:color="auto"/>
        <w:left w:val="none" w:sz="0" w:space="0" w:color="auto"/>
        <w:bottom w:val="none" w:sz="0" w:space="0" w:color="auto"/>
        <w:right w:val="none" w:sz="0" w:space="0" w:color="auto"/>
      </w:divBdr>
    </w:div>
    <w:div w:id="1738359761">
      <w:bodyDiv w:val="1"/>
      <w:marLeft w:val="0"/>
      <w:marRight w:val="0"/>
      <w:marTop w:val="0"/>
      <w:marBottom w:val="0"/>
      <w:divBdr>
        <w:top w:val="none" w:sz="0" w:space="0" w:color="auto"/>
        <w:left w:val="none" w:sz="0" w:space="0" w:color="auto"/>
        <w:bottom w:val="none" w:sz="0" w:space="0" w:color="auto"/>
        <w:right w:val="none" w:sz="0" w:space="0" w:color="auto"/>
      </w:divBdr>
    </w:div>
    <w:div w:id="1752581528">
      <w:bodyDiv w:val="1"/>
      <w:marLeft w:val="0"/>
      <w:marRight w:val="0"/>
      <w:marTop w:val="0"/>
      <w:marBottom w:val="0"/>
      <w:divBdr>
        <w:top w:val="none" w:sz="0" w:space="0" w:color="auto"/>
        <w:left w:val="none" w:sz="0" w:space="0" w:color="auto"/>
        <w:bottom w:val="none" w:sz="0" w:space="0" w:color="auto"/>
        <w:right w:val="none" w:sz="0" w:space="0" w:color="auto"/>
      </w:divBdr>
    </w:div>
    <w:div w:id="1757248341">
      <w:bodyDiv w:val="1"/>
      <w:marLeft w:val="0"/>
      <w:marRight w:val="0"/>
      <w:marTop w:val="0"/>
      <w:marBottom w:val="0"/>
      <w:divBdr>
        <w:top w:val="none" w:sz="0" w:space="0" w:color="auto"/>
        <w:left w:val="none" w:sz="0" w:space="0" w:color="auto"/>
        <w:bottom w:val="none" w:sz="0" w:space="0" w:color="auto"/>
        <w:right w:val="none" w:sz="0" w:space="0" w:color="auto"/>
      </w:divBdr>
    </w:div>
    <w:div w:id="1769765514">
      <w:bodyDiv w:val="1"/>
      <w:marLeft w:val="0"/>
      <w:marRight w:val="0"/>
      <w:marTop w:val="0"/>
      <w:marBottom w:val="0"/>
      <w:divBdr>
        <w:top w:val="none" w:sz="0" w:space="0" w:color="auto"/>
        <w:left w:val="none" w:sz="0" w:space="0" w:color="auto"/>
        <w:bottom w:val="none" w:sz="0" w:space="0" w:color="auto"/>
        <w:right w:val="none" w:sz="0" w:space="0" w:color="auto"/>
      </w:divBdr>
    </w:div>
    <w:div w:id="1778912468">
      <w:bodyDiv w:val="1"/>
      <w:marLeft w:val="0"/>
      <w:marRight w:val="0"/>
      <w:marTop w:val="0"/>
      <w:marBottom w:val="0"/>
      <w:divBdr>
        <w:top w:val="none" w:sz="0" w:space="0" w:color="auto"/>
        <w:left w:val="none" w:sz="0" w:space="0" w:color="auto"/>
        <w:bottom w:val="none" w:sz="0" w:space="0" w:color="auto"/>
        <w:right w:val="none" w:sz="0" w:space="0" w:color="auto"/>
      </w:divBdr>
    </w:div>
    <w:div w:id="1781097379">
      <w:bodyDiv w:val="1"/>
      <w:marLeft w:val="0"/>
      <w:marRight w:val="0"/>
      <w:marTop w:val="0"/>
      <w:marBottom w:val="0"/>
      <w:divBdr>
        <w:top w:val="none" w:sz="0" w:space="0" w:color="auto"/>
        <w:left w:val="none" w:sz="0" w:space="0" w:color="auto"/>
        <w:bottom w:val="none" w:sz="0" w:space="0" w:color="auto"/>
        <w:right w:val="none" w:sz="0" w:space="0" w:color="auto"/>
      </w:divBdr>
    </w:div>
    <w:div w:id="1787694544">
      <w:bodyDiv w:val="1"/>
      <w:marLeft w:val="0"/>
      <w:marRight w:val="0"/>
      <w:marTop w:val="0"/>
      <w:marBottom w:val="0"/>
      <w:divBdr>
        <w:top w:val="none" w:sz="0" w:space="0" w:color="auto"/>
        <w:left w:val="none" w:sz="0" w:space="0" w:color="auto"/>
        <w:bottom w:val="none" w:sz="0" w:space="0" w:color="auto"/>
        <w:right w:val="none" w:sz="0" w:space="0" w:color="auto"/>
      </w:divBdr>
    </w:div>
    <w:div w:id="1817919696">
      <w:bodyDiv w:val="1"/>
      <w:marLeft w:val="0"/>
      <w:marRight w:val="0"/>
      <w:marTop w:val="0"/>
      <w:marBottom w:val="0"/>
      <w:divBdr>
        <w:top w:val="none" w:sz="0" w:space="0" w:color="auto"/>
        <w:left w:val="none" w:sz="0" w:space="0" w:color="auto"/>
        <w:bottom w:val="none" w:sz="0" w:space="0" w:color="auto"/>
        <w:right w:val="none" w:sz="0" w:space="0" w:color="auto"/>
      </w:divBdr>
    </w:div>
    <w:div w:id="1851673766">
      <w:bodyDiv w:val="1"/>
      <w:marLeft w:val="0"/>
      <w:marRight w:val="0"/>
      <w:marTop w:val="0"/>
      <w:marBottom w:val="0"/>
      <w:divBdr>
        <w:top w:val="none" w:sz="0" w:space="0" w:color="auto"/>
        <w:left w:val="none" w:sz="0" w:space="0" w:color="auto"/>
        <w:bottom w:val="none" w:sz="0" w:space="0" w:color="auto"/>
        <w:right w:val="none" w:sz="0" w:space="0" w:color="auto"/>
      </w:divBdr>
    </w:div>
    <w:div w:id="1863393565">
      <w:bodyDiv w:val="1"/>
      <w:marLeft w:val="0"/>
      <w:marRight w:val="0"/>
      <w:marTop w:val="0"/>
      <w:marBottom w:val="0"/>
      <w:divBdr>
        <w:top w:val="none" w:sz="0" w:space="0" w:color="auto"/>
        <w:left w:val="none" w:sz="0" w:space="0" w:color="auto"/>
        <w:bottom w:val="none" w:sz="0" w:space="0" w:color="auto"/>
        <w:right w:val="none" w:sz="0" w:space="0" w:color="auto"/>
      </w:divBdr>
    </w:div>
    <w:div w:id="1889605074">
      <w:bodyDiv w:val="1"/>
      <w:marLeft w:val="0"/>
      <w:marRight w:val="0"/>
      <w:marTop w:val="0"/>
      <w:marBottom w:val="0"/>
      <w:divBdr>
        <w:top w:val="none" w:sz="0" w:space="0" w:color="auto"/>
        <w:left w:val="none" w:sz="0" w:space="0" w:color="auto"/>
        <w:bottom w:val="none" w:sz="0" w:space="0" w:color="auto"/>
        <w:right w:val="none" w:sz="0" w:space="0" w:color="auto"/>
      </w:divBdr>
    </w:div>
    <w:div w:id="1947694592">
      <w:bodyDiv w:val="1"/>
      <w:marLeft w:val="0"/>
      <w:marRight w:val="0"/>
      <w:marTop w:val="0"/>
      <w:marBottom w:val="0"/>
      <w:divBdr>
        <w:top w:val="none" w:sz="0" w:space="0" w:color="auto"/>
        <w:left w:val="none" w:sz="0" w:space="0" w:color="auto"/>
        <w:bottom w:val="none" w:sz="0" w:space="0" w:color="auto"/>
        <w:right w:val="none" w:sz="0" w:space="0" w:color="auto"/>
      </w:divBdr>
    </w:div>
    <w:div w:id="1968464306">
      <w:bodyDiv w:val="1"/>
      <w:marLeft w:val="0"/>
      <w:marRight w:val="0"/>
      <w:marTop w:val="0"/>
      <w:marBottom w:val="0"/>
      <w:divBdr>
        <w:top w:val="none" w:sz="0" w:space="0" w:color="auto"/>
        <w:left w:val="none" w:sz="0" w:space="0" w:color="auto"/>
        <w:bottom w:val="none" w:sz="0" w:space="0" w:color="auto"/>
        <w:right w:val="none" w:sz="0" w:space="0" w:color="auto"/>
      </w:divBdr>
      <w:divsChild>
        <w:div w:id="348530554">
          <w:marLeft w:val="0"/>
          <w:marRight w:val="0"/>
          <w:marTop w:val="225"/>
          <w:marBottom w:val="150"/>
          <w:divBdr>
            <w:top w:val="none" w:sz="0" w:space="0" w:color="auto"/>
            <w:left w:val="none" w:sz="0" w:space="0" w:color="auto"/>
            <w:bottom w:val="none" w:sz="0" w:space="0" w:color="auto"/>
            <w:right w:val="none" w:sz="0" w:space="0" w:color="auto"/>
          </w:divBdr>
        </w:div>
      </w:divsChild>
    </w:div>
    <w:div w:id="1979140233">
      <w:bodyDiv w:val="1"/>
      <w:marLeft w:val="0"/>
      <w:marRight w:val="0"/>
      <w:marTop w:val="0"/>
      <w:marBottom w:val="0"/>
      <w:divBdr>
        <w:top w:val="none" w:sz="0" w:space="0" w:color="auto"/>
        <w:left w:val="none" w:sz="0" w:space="0" w:color="auto"/>
        <w:bottom w:val="none" w:sz="0" w:space="0" w:color="auto"/>
        <w:right w:val="none" w:sz="0" w:space="0" w:color="auto"/>
      </w:divBdr>
    </w:div>
    <w:div w:id="2012484237">
      <w:bodyDiv w:val="1"/>
      <w:marLeft w:val="0"/>
      <w:marRight w:val="0"/>
      <w:marTop w:val="0"/>
      <w:marBottom w:val="0"/>
      <w:divBdr>
        <w:top w:val="none" w:sz="0" w:space="0" w:color="auto"/>
        <w:left w:val="none" w:sz="0" w:space="0" w:color="auto"/>
        <w:bottom w:val="none" w:sz="0" w:space="0" w:color="auto"/>
        <w:right w:val="none" w:sz="0" w:space="0" w:color="auto"/>
      </w:divBdr>
    </w:div>
    <w:div w:id="2014988191">
      <w:bodyDiv w:val="1"/>
      <w:marLeft w:val="0"/>
      <w:marRight w:val="0"/>
      <w:marTop w:val="0"/>
      <w:marBottom w:val="0"/>
      <w:divBdr>
        <w:top w:val="none" w:sz="0" w:space="0" w:color="auto"/>
        <w:left w:val="none" w:sz="0" w:space="0" w:color="auto"/>
        <w:bottom w:val="none" w:sz="0" w:space="0" w:color="auto"/>
        <w:right w:val="none" w:sz="0" w:space="0" w:color="auto"/>
      </w:divBdr>
    </w:div>
    <w:div w:id="2048605077">
      <w:bodyDiv w:val="1"/>
      <w:marLeft w:val="0"/>
      <w:marRight w:val="0"/>
      <w:marTop w:val="0"/>
      <w:marBottom w:val="0"/>
      <w:divBdr>
        <w:top w:val="none" w:sz="0" w:space="0" w:color="auto"/>
        <w:left w:val="none" w:sz="0" w:space="0" w:color="auto"/>
        <w:bottom w:val="none" w:sz="0" w:space="0" w:color="auto"/>
        <w:right w:val="none" w:sz="0" w:space="0" w:color="auto"/>
      </w:divBdr>
    </w:div>
    <w:div w:id="206051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diagramData" Target="diagrams/data1.xml"/><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diagramColors" Target="diagrams/colors1.xml"/><Relationship Id="rId47" Type="http://schemas.openxmlformats.org/officeDocument/2006/relationships/hyperlink" Target="https://www.youtube.com/watch?app=desktop&amp;v=QjTgj0mNAUA" TargetMode="External"/><Relationship Id="rId50" Type="http://schemas.openxmlformats.org/officeDocument/2006/relationships/hyperlink" Target="https://www.ourchinastory.com/zh/1828" TargetMode="External"/><Relationship Id="rId55" Type="http://schemas.openxmlformats.org/officeDocument/2006/relationships/hyperlink" Target="http://guoqing.china.com.c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18.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3.jpg"/><Relationship Id="rId41" Type="http://schemas.openxmlformats.org/officeDocument/2006/relationships/diagramQuickStyle" Target="diagrams/quickStyle1.xml"/><Relationship Id="rId54" Type="http://schemas.openxmlformats.org/officeDocument/2006/relationships/hyperlink" Target="http://www.stats.gov.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app=desktop&amp;v=QjTgj0mNAUA" TargetMode="External"/><Relationship Id="rId24" Type="http://schemas.openxmlformats.org/officeDocument/2006/relationships/chart" Target="charts/chart2.xml"/><Relationship Id="rId32" Type="http://schemas.openxmlformats.org/officeDocument/2006/relationships/hyperlink" Target="https://www.thinkhk.com/article/2022-06/06/55385.html" TargetMode="External"/><Relationship Id="rId37" Type="http://schemas.openxmlformats.org/officeDocument/2006/relationships/image" Target="media/image17.png"/><Relationship Id="rId40" Type="http://schemas.openxmlformats.org/officeDocument/2006/relationships/diagramLayout" Target="diagrams/layout1.xml"/><Relationship Id="rId45" Type="http://schemas.openxmlformats.org/officeDocument/2006/relationships/hyperlink" Target="https://language.chinadaily.com.cn/a/201811/23/WS5bf74e82a310eff30328a888_2.html" TargetMode="External"/><Relationship Id="rId53" Type="http://schemas.openxmlformats.org/officeDocument/2006/relationships/hyperlink" Target="https://data.worldbank.org.cn/" TargetMode="External"/><Relationship Id="rId58"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16.png"/><Relationship Id="rId49" Type="http://schemas.openxmlformats.org/officeDocument/2006/relationships/chart" Target="charts/chart7.xml"/><Relationship Id="rId57" Type="http://schemas.openxmlformats.org/officeDocument/2006/relationships/hyperlink" Target="https://chinacurrent.com/" TargetMode="External"/><Relationship Id="rId10" Type="http://schemas.openxmlformats.org/officeDocument/2006/relationships/hyperlink" Target="https://language.chinadaily.com.cn/a/201811/23/WS5bf74e82a310eff30328a888_2.html" TargetMode="External"/><Relationship Id="rId19" Type="http://schemas.openxmlformats.org/officeDocument/2006/relationships/image" Target="media/image8.png"/><Relationship Id="rId31" Type="http://schemas.openxmlformats.org/officeDocument/2006/relationships/hyperlink" Target="https://news.un.org/zh/story/2022/05/1102642" TargetMode="External"/><Relationship Id="rId44" Type="http://schemas.openxmlformats.org/officeDocument/2006/relationships/hyperlink" Target="http://guoqing.china.com.cn/node_8007707.htm" TargetMode="External"/><Relationship Id="rId52" Type="http://schemas.openxmlformats.org/officeDocument/2006/relationships/hyperlink" Target="https://chinacurrent.com/education/article/2022/08/23867.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ata.worldbank.org.cn/indicator/NY.GDP.MKTP.CD?view=chart" TargetMode="External"/><Relationship Id="rId27" Type="http://schemas.openxmlformats.org/officeDocument/2006/relationships/chart" Target="charts/chart3.xml"/><Relationship Id="rId30" Type="http://schemas.openxmlformats.org/officeDocument/2006/relationships/image" Target="media/image14.png"/><Relationship Id="rId35" Type="http://schemas.openxmlformats.org/officeDocument/2006/relationships/image" Target="media/image15.png"/><Relationship Id="rId43" Type="http://schemas.microsoft.com/office/2007/relationships/diagramDrawing" Target="diagrams/drawing1.xml"/><Relationship Id="rId48" Type="http://schemas.openxmlformats.org/officeDocument/2006/relationships/hyperlink" Target="https://www.youtube.com/watch?app=desktop&amp;v=QjTgj0mNAUA" TargetMode="External"/><Relationship Id="rId56" Type="http://schemas.openxmlformats.org/officeDocument/2006/relationships/hyperlink" Target="https://ls.chiculture.org.hk" TargetMode="External"/><Relationship Id="rId8" Type="http://schemas.openxmlformats.org/officeDocument/2006/relationships/image" Target="media/image1.jpg"/><Relationship Id="rId51" Type="http://schemas.openxmlformats.org/officeDocument/2006/relationships/hyperlink" Target="https://chinacurrent.com/story/20672/guizhous-war-on-poverty"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unemploy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infl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DI\Administration\Citizenship,%20Economics%20&amp;%20Society\19.%20L&amp;T%20resources_20211015\S3\9.%20202410\3.%20Reference\3%20industries_r.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G:\CDI\Administration\Life%20&amp;%20Society\19.%20L&amp;T%20resources_20211015\2.%20Draft_20220610\2.%20Reference\2.4&#19977;&#22823;&#29986;&#26989;&#23601;&#26989;&#20154;&#25976;&#65288;1978-2019&#65289;.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22478;&#37129;&#19977;&#22823;&#29986;&#26989;&#23601;&#26989;&#2015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8.1%20&#22478;&#37129;&#23621;&#27665;&#24179;&#22343;&#25910;&#20837;&#65288;1978-2019&#65289;_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CDI\Administration\Life%20&amp;%20Society\19.%20L&amp;T%20resources_20211015\2.%20Draft_20220610\2.%20Reference\8.1%20&#22478;&#37129;&#23621;&#27665;&#24179;&#22343;&#25910;&#20837;&#65288;1978-2019&#65289;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t>城鎮登記</a:t>
            </a:r>
            <a:r>
              <a:rPr lang="zh-TW" altLang="zh-HK" sz="1400" b="1" i="0" u="none" strike="noStrike" baseline="0">
                <a:effectLst/>
              </a:rPr>
              <a:t>失業</a:t>
            </a:r>
            <a:r>
              <a:rPr lang="zh-TW" altLang="en-US" sz="1400" b="1" i="0" u="none" strike="noStrike" baseline="0">
                <a:effectLst/>
              </a:rPr>
              <a:t>率</a:t>
            </a:r>
            <a:r>
              <a:rPr lang="en-US" altLang="zh-TW" sz="1400" b="1" i="0" u="none" strike="noStrike" baseline="0">
                <a:effectLst/>
              </a:rPr>
              <a:t>, 2002-2021</a:t>
            </a:r>
            <a:endParaRPr lang="zh-TW"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91446873336638E-2"/>
          <c:y val="0.1319567660819583"/>
          <c:w val="0.91222616742918161"/>
          <c:h val="0.72298382247673587"/>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工作表1!$A$1:$A$20</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工作表1!$B$1:$B$20</c:f>
              <c:numCache>
                <c:formatCode>General</c:formatCode>
                <c:ptCount val="20"/>
                <c:pt idx="0">
                  <c:v>4</c:v>
                </c:pt>
                <c:pt idx="1">
                  <c:v>4.3</c:v>
                </c:pt>
                <c:pt idx="2">
                  <c:v>4.2</c:v>
                </c:pt>
                <c:pt idx="3">
                  <c:v>4.2</c:v>
                </c:pt>
                <c:pt idx="4">
                  <c:v>4.0999999999999996</c:v>
                </c:pt>
                <c:pt idx="5">
                  <c:v>4</c:v>
                </c:pt>
                <c:pt idx="6">
                  <c:v>4.2</c:v>
                </c:pt>
                <c:pt idx="7">
                  <c:v>4.3</c:v>
                </c:pt>
                <c:pt idx="8">
                  <c:v>4.0999999999999996</c:v>
                </c:pt>
                <c:pt idx="9">
                  <c:v>4.0999999999999996</c:v>
                </c:pt>
                <c:pt idx="10">
                  <c:v>4.0999999999999996</c:v>
                </c:pt>
                <c:pt idx="11">
                  <c:v>4.0999999999999996</c:v>
                </c:pt>
                <c:pt idx="12">
                  <c:v>4.0999999999999996</c:v>
                </c:pt>
                <c:pt idx="13">
                  <c:v>4.0999999999999996</c:v>
                </c:pt>
                <c:pt idx="14">
                  <c:v>4</c:v>
                </c:pt>
                <c:pt idx="15">
                  <c:v>3.9</c:v>
                </c:pt>
                <c:pt idx="16">
                  <c:v>3.8</c:v>
                </c:pt>
                <c:pt idx="17">
                  <c:v>3.6</c:v>
                </c:pt>
                <c:pt idx="18">
                  <c:v>4.2</c:v>
                </c:pt>
                <c:pt idx="19">
                  <c:v>4</c:v>
                </c:pt>
              </c:numCache>
            </c:numRef>
          </c:val>
          <c:smooth val="0"/>
          <c:extLst>
            <c:ext xmlns:c16="http://schemas.microsoft.com/office/drawing/2014/chart" uri="{C3380CC4-5D6E-409C-BE32-E72D297353CC}">
              <c16:uniqueId val="{00000000-9C8E-4A34-8A20-731D389DCF20}"/>
            </c:ext>
          </c:extLst>
        </c:ser>
        <c:dLbls>
          <c:dLblPos val="t"/>
          <c:showLegendKey val="0"/>
          <c:showVal val="1"/>
          <c:showCatName val="0"/>
          <c:showSerName val="0"/>
          <c:showPercent val="0"/>
          <c:showBubbleSize val="0"/>
        </c:dLbls>
        <c:smooth val="0"/>
        <c:axId val="474537328"/>
        <c:axId val="474537656"/>
      </c:lineChart>
      <c:catAx>
        <c:axId val="474537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3"/>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656"/>
        <c:crosses val="autoZero"/>
        <c:auto val="0"/>
        <c:lblAlgn val="ctr"/>
        <c:lblOffset val="100"/>
        <c:noMultiLvlLbl val="0"/>
      </c:catAx>
      <c:valAx>
        <c:axId val="4745376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 </a:t>
                </a:r>
                <a:r>
                  <a:rPr lang="en-US" altLang="zh-TW"/>
                  <a:t>(%)</a:t>
                </a:r>
                <a:endParaRPr lang="zh-TW" altLang="en-US"/>
              </a:p>
            </c:rich>
          </c:tx>
          <c:layout>
            <c:manualLayout>
              <c:xMode val="edge"/>
              <c:yMode val="edge"/>
              <c:x val="5.5087274929794608E-2"/>
              <c:y val="5.71534368514729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t>城市居民消費價格通脹率，</a:t>
            </a:r>
            <a:r>
              <a:rPr lang="en-US" altLang="zh-TW" b="1"/>
              <a:t>2002-2020</a:t>
            </a:r>
            <a:endParaRPr lang="zh-TW" alt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056069966119584E-2"/>
          <c:y val="0.1288155719281191"/>
          <c:w val="0.92061239203268352"/>
          <c:h val="0.8032184217783358"/>
        </c:manualLayout>
      </c:layout>
      <c:lineChart>
        <c:grouping val="standard"/>
        <c:varyColors val="0"/>
        <c:ser>
          <c:idx val="0"/>
          <c:order val="0"/>
          <c:spPr>
            <a:ln w="28575" cap="rnd">
              <a:solidFill>
                <a:schemeClr val="accent2"/>
              </a:solidFill>
              <a:round/>
            </a:ln>
            <a:effectLst/>
          </c:spPr>
          <c:marker>
            <c:symbol val="none"/>
          </c:marker>
          <c:dLbls>
            <c:dLbl>
              <c:idx val="0"/>
              <c:layout>
                <c:manualLayout>
                  <c:x val="-2.4753141133431834E-2"/>
                  <c:y val="-0.115356868125825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82-43ED-8312-5A9E2FFB4032}"/>
                </c:ext>
              </c:extLst>
            </c:dLbl>
            <c:dLbl>
              <c:idx val="7"/>
              <c:layout>
                <c:manualLayout>
                  <c:x val="-1.2701488297895756E-3"/>
                  <c:y val="-0.103210851971304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82-43ED-8312-5A9E2FFB4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工作表1!$A$1:$A$19</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工作表1!$B$1:$B$19</c:f>
              <c:numCache>
                <c:formatCode>General</c:formatCode>
                <c:ptCount val="19"/>
                <c:pt idx="0">
                  <c:v>-1</c:v>
                </c:pt>
                <c:pt idx="1">
                  <c:v>0.9</c:v>
                </c:pt>
                <c:pt idx="2">
                  <c:v>3.3</c:v>
                </c:pt>
                <c:pt idx="3">
                  <c:v>1.6</c:v>
                </c:pt>
                <c:pt idx="4">
                  <c:v>1.5</c:v>
                </c:pt>
                <c:pt idx="5">
                  <c:v>4.5</c:v>
                </c:pt>
                <c:pt idx="6">
                  <c:v>5.6</c:v>
                </c:pt>
                <c:pt idx="7">
                  <c:v>-0.9</c:v>
                </c:pt>
                <c:pt idx="8">
                  <c:v>3.2</c:v>
                </c:pt>
                <c:pt idx="9">
                  <c:v>5.3</c:v>
                </c:pt>
                <c:pt idx="10">
                  <c:v>2.7</c:v>
                </c:pt>
                <c:pt idx="11">
                  <c:v>2.6</c:v>
                </c:pt>
                <c:pt idx="12">
                  <c:v>2.1</c:v>
                </c:pt>
                <c:pt idx="13">
                  <c:v>1.5</c:v>
                </c:pt>
                <c:pt idx="14">
                  <c:v>2.1</c:v>
                </c:pt>
                <c:pt idx="15">
                  <c:v>1.7</c:v>
                </c:pt>
                <c:pt idx="16">
                  <c:v>2.1</c:v>
                </c:pt>
                <c:pt idx="17">
                  <c:v>2.8</c:v>
                </c:pt>
                <c:pt idx="18">
                  <c:v>2.2999999999999998</c:v>
                </c:pt>
              </c:numCache>
            </c:numRef>
          </c:val>
          <c:smooth val="0"/>
          <c:extLst>
            <c:ext xmlns:c16="http://schemas.microsoft.com/office/drawing/2014/chart" uri="{C3380CC4-5D6E-409C-BE32-E72D297353CC}">
              <c16:uniqueId val="{00000002-6E82-43ED-8312-5A9E2FFB4032}"/>
            </c:ext>
          </c:extLst>
        </c:ser>
        <c:dLbls>
          <c:showLegendKey val="0"/>
          <c:showVal val="0"/>
          <c:showCatName val="0"/>
          <c:showSerName val="0"/>
          <c:showPercent val="0"/>
          <c:showBubbleSize val="0"/>
        </c:dLbls>
        <c:smooth val="0"/>
        <c:axId val="368902504"/>
        <c:axId val="368902832"/>
      </c:lineChart>
      <c:catAx>
        <c:axId val="36890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7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02832"/>
        <c:crosses val="autoZero"/>
        <c:auto val="1"/>
        <c:lblAlgn val="ctr"/>
        <c:lblOffset val="100"/>
        <c:noMultiLvlLbl val="0"/>
      </c:catAx>
      <c:valAx>
        <c:axId val="36890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r>
                  <a:rPr lang="en-US" altLang="zh-TW"/>
                  <a:t>(%)</a:t>
                </a:r>
                <a:endParaRPr lang="zh-TW" altLang="en-US"/>
              </a:p>
            </c:rich>
          </c:tx>
          <c:layout>
            <c:manualLayout>
              <c:xMode val="edge"/>
              <c:yMode val="edge"/>
              <c:x val="4.7771110928469156E-3"/>
              <c:y val="4.863283995854415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02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20000"/>
          <a:lumOff val="8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200" b="1">
                <a:solidFill>
                  <a:schemeClr val="tx1"/>
                </a:solidFill>
                <a:effectLst/>
              </a:rPr>
              <a:t>中</a:t>
            </a:r>
            <a:r>
              <a:rPr lang="zh-TW" sz="1200" b="1">
                <a:solidFill>
                  <a:schemeClr val="tx1"/>
                </a:solidFill>
                <a:effectLst/>
              </a:rPr>
              <a:t>國三次產業的產值佔國內生產總值的百分比</a:t>
            </a:r>
            <a:endParaRPr lang="en-US" sz="12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年度数据!$B$3</c:f>
              <c:strCache>
                <c:ptCount val="1"/>
                <c:pt idx="0">
                  <c:v>第一產業</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年度数据!$B$4:$B$7</c:f>
              <c:numCache>
                <c:formatCode>General</c:formatCode>
                <c:ptCount val="4"/>
                <c:pt idx="0">
                  <c:v>27.7</c:v>
                </c:pt>
                <c:pt idx="1">
                  <c:v>14.7</c:v>
                </c:pt>
                <c:pt idx="2">
                  <c:v>9.6</c:v>
                </c:pt>
                <c:pt idx="3">
                  <c:v>7.2</c:v>
                </c:pt>
              </c:numCache>
            </c:numRef>
          </c:val>
          <c:extLst>
            <c:ext xmlns:c16="http://schemas.microsoft.com/office/drawing/2014/chart" uri="{C3380CC4-5D6E-409C-BE32-E72D297353CC}">
              <c16:uniqueId val="{00000000-F97D-49F2-B1A4-24D20C6D66B5}"/>
            </c:ext>
          </c:extLst>
        </c:ser>
        <c:ser>
          <c:idx val="1"/>
          <c:order val="1"/>
          <c:tx>
            <c:strRef>
              <c:f>年度数据!$C$3</c:f>
              <c:strCache>
                <c:ptCount val="1"/>
                <c:pt idx="0">
                  <c:v>第二產業</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年度数据!$C$4:$C$7</c:f>
              <c:numCache>
                <c:formatCode>General</c:formatCode>
                <c:ptCount val="4"/>
                <c:pt idx="0">
                  <c:v>47.7</c:v>
                </c:pt>
                <c:pt idx="1">
                  <c:v>45.5</c:v>
                </c:pt>
                <c:pt idx="2">
                  <c:v>46</c:v>
                </c:pt>
                <c:pt idx="3">
                  <c:v>39.299999999999997</c:v>
                </c:pt>
              </c:numCache>
            </c:numRef>
          </c:val>
          <c:extLst>
            <c:ext xmlns:c16="http://schemas.microsoft.com/office/drawing/2014/chart" uri="{C3380CC4-5D6E-409C-BE32-E72D297353CC}">
              <c16:uniqueId val="{00000001-F97D-49F2-B1A4-24D20C6D66B5}"/>
            </c:ext>
          </c:extLst>
        </c:ser>
        <c:ser>
          <c:idx val="2"/>
          <c:order val="2"/>
          <c:tx>
            <c:strRef>
              <c:f>年度数据!$D$3</c:f>
              <c:strCache>
                <c:ptCount val="1"/>
                <c:pt idx="0">
                  <c:v>第三產業</c:v>
                </c:pt>
              </c:strCache>
            </c:strRef>
          </c:tx>
          <c:spPr>
            <a:solidFill>
              <a:schemeClr val="accent6">
                <a:lumMod val="40000"/>
                <a:lumOff val="6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年度数据!$D$4:$D$7</c:f>
              <c:numCache>
                <c:formatCode>General</c:formatCode>
                <c:ptCount val="4"/>
                <c:pt idx="0">
                  <c:v>24.6</c:v>
                </c:pt>
                <c:pt idx="1">
                  <c:v>39.799999999999997</c:v>
                </c:pt>
                <c:pt idx="2">
                  <c:v>44.4</c:v>
                </c:pt>
                <c:pt idx="3">
                  <c:v>53.5</c:v>
                </c:pt>
              </c:numCache>
            </c:numRef>
          </c:val>
          <c:extLst>
            <c:ext xmlns:c16="http://schemas.microsoft.com/office/drawing/2014/chart" uri="{C3380CC4-5D6E-409C-BE32-E72D297353CC}">
              <c16:uniqueId val="{00000002-F97D-49F2-B1A4-24D20C6D66B5}"/>
            </c:ext>
          </c:extLst>
        </c:ser>
        <c:dLbls>
          <c:dLblPos val="ctr"/>
          <c:showLegendKey val="0"/>
          <c:showVal val="1"/>
          <c:showCatName val="0"/>
          <c:showSerName val="0"/>
          <c:showPercent val="0"/>
          <c:showBubbleSize val="0"/>
        </c:dLbls>
        <c:gapWidth val="150"/>
        <c:overlap val="100"/>
        <c:axId val="495605944"/>
        <c:axId val="495606600"/>
      </c:barChart>
      <c:catAx>
        <c:axId val="49560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layout>
            <c:manualLayout>
              <c:xMode val="edge"/>
              <c:yMode val="edge"/>
              <c:x val="0.93444332756277804"/>
              <c:y val="0.773271625058926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06600"/>
        <c:crosses val="autoZero"/>
        <c:auto val="1"/>
        <c:lblAlgn val="ctr"/>
        <c:lblOffset val="100"/>
        <c:noMultiLvlLbl val="0"/>
      </c:catAx>
      <c:valAx>
        <c:axId val="4956066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p>
            </c:rich>
          </c:tx>
          <c:layout>
            <c:manualLayout>
              <c:xMode val="edge"/>
              <c:yMode val="edge"/>
              <c:x val="9.9290780141843976E-2"/>
              <c:y val="3.770103655500043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05944"/>
        <c:crosses val="autoZero"/>
        <c:crossBetween val="between"/>
      </c:valAx>
      <c:spPr>
        <a:noFill/>
        <a:ln>
          <a:noFill/>
        </a:ln>
        <a:effectLst/>
      </c:spPr>
    </c:plotArea>
    <c:legend>
      <c:legendPos val="b"/>
      <c:layout>
        <c:manualLayout>
          <c:xMode val="edge"/>
          <c:yMode val="edge"/>
          <c:x val="0.30803070668797977"/>
          <c:y val="0.8637496062992126"/>
          <c:w val="0.41401377459396521"/>
          <c:h val="5.6250393700787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HK" altLang="zh-HK" sz="1400" b="1" i="0" baseline="0">
                <a:solidFill>
                  <a:schemeClr val="tx1"/>
                </a:solidFill>
                <a:effectLst/>
              </a:rPr>
              <a:t>三次產業分業人員</a:t>
            </a:r>
            <a:r>
              <a:rPr lang="en-US" altLang="zh-HK" sz="1400" b="1" i="0" baseline="0">
                <a:solidFill>
                  <a:schemeClr val="tx1"/>
                </a:solidFill>
                <a:effectLst/>
              </a:rPr>
              <a:t>(</a:t>
            </a:r>
            <a:r>
              <a:rPr lang="zh-HK" altLang="zh-HK" sz="1400" b="1" i="0" baseline="0">
                <a:solidFill>
                  <a:schemeClr val="tx1"/>
                </a:solidFill>
                <a:effectLst/>
              </a:rPr>
              <a:t>年底數</a:t>
            </a:r>
            <a:r>
              <a:rPr lang="en-US" altLang="zh-HK" sz="1400" b="1" i="0" baseline="0">
                <a:solidFill>
                  <a:schemeClr val="tx1"/>
                </a:solidFill>
                <a:effectLst/>
              </a:rPr>
              <a:t>)</a:t>
            </a:r>
            <a:r>
              <a:rPr lang="zh-TW" altLang="zh-HK" sz="1400" b="1" i="0" baseline="0">
                <a:solidFill>
                  <a:schemeClr val="tx1"/>
                </a:solidFill>
                <a:effectLst/>
              </a:rPr>
              <a:t>百分比</a:t>
            </a:r>
            <a:endParaRPr lang="zh-HK" altLang="zh-HK" sz="1400" b="1">
              <a:solidFill>
                <a:schemeClr val="tx1"/>
              </a:solidFill>
              <a:effectLst/>
            </a:endParaRPr>
          </a:p>
        </c:rich>
      </c:tx>
      <c:overlay val="0"/>
      <c:spPr>
        <a:noFill/>
        <a:ln>
          <a:noFill/>
        </a:ln>
        <a:effectLst/>
      </c:spPr>
    </c:title>
    <c:autoTitleDeleted val="0"/>
    <c:plotArea>
      <c:layout>
        <c:manualLayout>
          <c:layoutTarget val="inner"/>
          <c:xMode val="edge"/>
          <c:yMode val="edge"/>
          <c:x val="8.0865383156585174E-2"/>
          <c:y val="0.10154043237460289"/>
          <c:w val="0.87470195560815012"/>
          <c:h val="0.74808190034770017"/>
        </c:manualLayout>
      </c:layout>
      <c:lineChart>
        <c:grouping val="standard"/>
        <c:varyColors val="0"/>
        <c:ser>
          <c:idx val="3"/>
          <c:order val="0"/>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'三大產業就業人數（百分比）'!$B$2:$B$43</c:f>
              <c:numCache>
                <c:formatCode>General</c:formatCode>
                <c:ptCount val="42"/>
                <c:pt idx="0">
                  <c:v>70.5</c:v>
                </c:pt>
                <c:pt idx="1">
                  <c:v>69.8</c:v>
                </c:pt>
                <c:pt idx="2">
                  <c:v>68.7</c:v>
                </c:pt>
                <c:pt idx="3">
                  <c:v>68.099999999999994</c:v>
                </c:pt>
                <c:pt idx="4">
                  <c:v>68.099999999999994</c:v>
                </c:pt>
                <c:pt idx="5">
                  <c:v>67.099999999999994</c:v>
                </c:pt>
                <c:pt idx="6">
                  <c:v>64</c:v>
                </c:pt>
                <c:pt idx="7">
                  <c:v>62.4</c:v>
                </c:pt>
                <c:pt idx="8">
                  <c:v>60.9</c:v>
                </c:pt>
                <c:pt idx="9">
                  <c:v>60</c:v>
                </c:pt>
                <c:pt idx="10">
                  <c:v>59.3</c:v>
                </c:pt>
                <c:pt idx="11">
                  <c:v>60.1</c:v>
                </c:pt>
                <c:pt idx="12">
                  <c:v>60.1</c:v>
                </c:pt>
                <c:pt idx="13">
                  <c:v>59.7</c:v>
                </c:pt>
                <c:pt idx="14">
                  <c:v>58.5</c:v>
                </c:pt>
                <c:pt idx="15">
                  <c:v>56.4</c:v>
                </c:pt>
                <c:pt idx="16">
                  <c:v>54.3</c:v>
                </c:pt>
                <c:pt idx="17">
                  <c:v>52.2</c:v>
                </c:pt>
                <c:pt idx="18">
                  <c:v>50.5</c:v>
                </c:pt>
                <c:pt idx="19">
                  <c:v>49.9</c:v>
                </c:pt>
                <c:pt idx="20">
                  <c:v>49.8</c:v>
                </c:pt>
                <c:pt idx="21">
                  <c:v>50.1</c:v>
                </c:pt>
                <c:pt idx="22">
                  <c:v>50</c:v>
                </c:pt>
                <c:pt idx="23">
                  <c:v>50</c:v>
                </c:pt>
                <c:pt idx="24">
                  <c:v>50</c:v>
                </c:pt>
                <c:pt idx="25">
                  <c:v>49.1</c:v>
                </c:pt>
                <c:pt idx="26">
                  <c:v>46.9</c:v>
                </c:pt>
                <c:pt idx="27">
                  <c:v>44.8</c:v>
                </c:pt>
                <c:pt idx="28">
                  <c:v>42.6</c:v>
                </c:pt>
                <c:pt idx="29">
                  <c:v>40.799999999999997</c:v>
                </c:pt>
                <c:pt idx="30">
                  <c:v>39.6</c:v>
                </c:pt>
                <c:pt idx="31">
                  <c:v>38.1</c:v>
                </c:pt>
                <c:pt idx="32">
                  <c:v>36.700000000000003</c:v>
                </c:pt>
                <c:pt idx="33">
                  <c:v>34.700000000000003</c:v>
                </c:pt>
                <c:pt idx="34">
                  <c:v>33.5</c:v>
                </c:pt>
                <c:pt idx="35">
                  <c:v>31.3</c:v>
                </c:pt>
                <c:pt idx="36">
                  <c:v>29.9</c:v>
                </c:pt>
                <c:pt idx="37">
                  <c:v>28</c:v>
                </c:pt>
                <c:pt idx="38">
                  <c:v>27.4</c:v>
                </c:pt>
                <c:pt idx="39">
                  <c:v>26.7</c:v>
                </c:pt>
                <c:pt idx="40">
                  <c:v>25.7</c:v>
                </c:pt>
                <c:pt idx="41">
                  <c:v>24.7</c:v>
                </c:pt>
              </c:numCache>
            </c:numRef>
          </c:val>
          <c:smooth val="0"/>
          <c:extLst>
            <c:ext xmlns:c16="http://schemas.microsoft.com/office/drawing/2014/chart" uri="{C3380CC4-5D6E-409C-BE32-E72D297353CC}">
              <c16:uniqueId val="{00000000-7BB5-487F-B87D-B98DAFB314F1}"/>
            </c:ext>
          </c:extLst>
        </c:ser>
        <c:ser>
          <c:idx val="4"/>
          <c:order val="1"/>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'三大產業就業人數（百分比）'!$C$2:$C$43</c:f>
              <c:numCache>
                <c:formatCode>General</c:formatCode>
                <c:ptCount val="42"/>
                <c:pt idx="0">
                  <c:v>17.3</c:v>
                </c:pt>
                <c:pt idx="1">
                  <c:v>17.600000000000001</c:v>
                </c:pt>
                <c:pt idx="2">
                  <c:v>18.2</c:v>
                </c:pt>
                <c:pt idx="3">
                  <c:v>18.3</c:v>
                </c:pt>
                <c:pt idx="4">
                  <c:v>18.399999999999999</c:v>
                </c:pt>
                <c:pt idx="5">
                  <c:v>18.7</c:v>
                </c:pt>
                <c:pt idx="6">
                  <c:v>19.899999999999999</c:v>
                </c:pt>
                <c:pt idx="7">
                  <c:v>20.8</c:v>
                </c:pt>
                <c:pt idx="8">
                  <c:v>21.9</c:v>
                </c:pt>
                <c:pt idx="9">
                  <c:v>22.2</c:v>
                </c:pt>
                <c:pt idx="10">
                  <c:v>22.4</c:v>
                </c:pt>
                <c:pt idx="11">
                  <c:v>21.6</c:v>
                </c:pt>
                <c:pt idx="12">
                  <c:v>21.4</c:v>
                </c:pt>
                <c:pt idx="13">
                  <c:v>21.4</c:v>
                </c:pt>
                <c:pt idx="14">
                  <c:v>21.7</c:v>
                </c:pt>
                <c:pt idx="15">
                  <c:v>22.4</c:v>
                </c:pt>
                <c:pt idx="16">
                  <c:v>22.7</c:v>
                </c:pt>
                <c:pt idx="17">
                  <c:v>23</c:v>
                </c:pt>
                <c:pt idx="18">
                  <c:v>23.5</c:v>
                </c:pt>
                <c:pt idx="19">
                  <c:v>23.7</c:v>
                </c:pt>
                <c:pt idx="20">
                  <c:v>23.5</c:v>
                </c:pt>
                <c:pt idx="21">
                  <c:v>23</c:v>
                </c:pt>
                <c:pt idx="22">
                  <c:v>22.5</c:v>
                </c:pt>
                <c:pt idx="23">
                  <c:v>22.3</c:v>
                </c:pt>
                <c:pt idx="24">
                  <c:v>21.4</c:v>
                </c:pt>
                <c:pt idx="25">
                  <c:v>21.6</c:v>
                </c:pt>
                <c:pt idx="26">
                  <c:v>22.5</c:v>
                </c:pt>
                <c:pt idx="27">
                  <c:v>23.8</c:v>
                </c:pt>
                <c:pt idx="28">
                  <c:v>25.2</c:v>
                </c:pt>
                <c:pt idx="29">
                  <c:v>26.8</c:v>
                </c:pt>
                <c:pt idx="30">
                  <c:v>27.2</c:v>
                </c:pt>
                <c:pt idx="31">
                  <c:v>27.8</c:v>
                </c:pt>
                <c:pt idx="32">
                  <c:v>28.7</c:v>
                </c:pt>
                <c:pt idx="33">
                  <c:v>29.6</c:v>
                </c:pt>
                <c:pt idx="34">
                  <c:v>30.4</c:v>
                </c:pt>
                <c:pt idx="35">
                  <c:v>30.3</c:v>
                </c:pt>
                <c:pt idx="36">
                  <c:v>30.2</c:v>
                </c:pt>
                <c:pt idx="37">
                  <c:v>29.7</c:v>
                </c:pt>
                <c:pt idx="38">
                  <c:v>29.3</c:v>
                </c:pt>
                <c:pt idx="39">
                  <c:v>28.6</c:v>
                </c:pt>
                <c:pt idx="40">
                  <c:v>28.2</c:v>
                </c:pt>
                <c:pt idx="41">
                  <c:v>28.2</c:v>
                </c:pt>
              </c:numCache>
            </c:numRef>
          </c:val>
          <c:smooth val="0"/>
          <c:extLst>
            <c:ext xmlns:c16="http://schemas.microsoft.com/office/drawing/2014/chart" uri="{C3380CC4-5D6E-409C-BE32-E72D297353CC}">
              <c16:uniqueId val="{00000001-7BB5-487F-B87D-B98DAFB314F1}"/>
            </c:ext>
          </c:extLst>
        </c:ser>
        <c:ser>
          <c:idx val="5"/>
          <c:order val="2"/>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'三大產業就業人數（百分比）'!$D$2:$D$43</c:f>
              <c:numCache>
                <c:formatCode>General</c:formatCode>
                <c:ptCount val="42"/>
                <c:pt idx="0">
                  <c:v>12.2</c:v>
                </c:pt>
                <c:pt idx="1">
                  <c:v>12.6</c:v>
                </c:pt>
                <c:pt idx="2">
                  <c:v>13.1</c:v>
                </c:pt>
                <c:pt idx="3">
                  <c:v>13.6</c:v>
                </c:pt>
                <c:pt idx="4">
                  <c:v>13.5</c:v>
                </c:pt>
                <c:pt idx="5">
                  <c:v>14.2</c:v>
                </c:pt>
                <c:pt idx="6">
                  <c:v>16.100000000000001</c:v>
                </c:pt>
                <c:pt idx="7">
                  <c:v>16.8</c:v>
                </c:pt>
                <c:pt idx="8">
                  <c:v>17.2</c:v>
                </c:pt>
                <c:pt idx="9">
                  <c:v>17.8</c:v>
                </c:pt>
                <c:pt idx="10">
                  <c:v>18.3</c:v>
                </c:pt>
                <c:pt idx="11">
                  <c:v>18.3</c:v>
                </c:pt>
                <c:pt idx="12">
                  <c:v>18.5</c:v>
                </c:pt>
                <c:pt idx="13">
                  <c:v>18.899999999999999</c:v>
                </c:pt>
                <c:pt idx="14">
                  <c:v>19.8</c:v>
                </c:pt>
                <c:pt idx="15">
                  <c:v>21.2</c:v>
                </c:pt>
                <c:pt idx="16">
                  <c:v>23</c:v>
                </c:pt>
                <c:pt idx="17">
                  <c:v>24.8</c:v>
                </c:pt>
                <c:pt idx="18">
                  <c:v>26</c:v>
                </c:pt>
                <c:pt idx="19">
                  <c:v>26.4</c:v>
                </c:pt>
                <c:pt idx="20">
                  <c:v>26.7</c:v>
                </c:pt>
                <c:pt idx="21">
                  <c:v>26.9</c:v>
                </c:pt>
                <c:pt idx="22">
                  <c:v>27.5</c:v>
                </c:pt>
                <c:pt idx="23">
                  <c:v>27.7</c:v>
                </c:pt>
                <c:pt idx="24">
                  <c:v>28.6</c:v>
                </c:pt>
                <c:pt idx="25">
                  <c:v>29.3</c:v>
                </c:pt>
                <c:pt idx="26">
                  <c:v>30.6</c:v>
                </c:pt>
                <c:pt idx="27">
                  <c:v>31.4</c:v>
                </c:pt>
                <c:pt idx="28">
                  <c:v>32.200000000000003</c:v>
                </c:pt>
                <c:pt idx="29">
                  <c:v>32.4</c:v>
                </c:pt>
                <c:pt idx="30">
                  <c:v>33.200000000000003</c:v>
                </c:pt>
                <c:pt idx="31">
                  <c:v>34.1</c:v>
                </c:pt>
                <c:pt idx="32">
                  <c:v>34.6</c:v>
                </c:pt>
                <c:pt idx="33">
                  <c:v>35.700000000000003</c:v>
                </c:pt>
                <c:pt idx="34">
                  <c:v>36.1</c:v>
                </c:pt>
                <c:pt idx="35">
                  <c:v>38.4</c:v>
                </c:pt>
                <c:pt idx="36">
                  <c:v>40.5</c:v>
                </c:pt>
                <c:pt idx="37">
                  <c:v>42.3</c:v>
                </c:pt>
                <c:pt idx="38">
                  <c:v>43.3</c:v>
                </c:pt>
                <c:pt idx="39">
                  <c:v>44.7</c:v>
                </c:pt>
                <c:pt idx="40">
                  <c:v>46.1</c:v>
                </c:pt>
                <c:pt idx="41">
                  <c:v>47.1</c:v>
                </c:pt>
              </c:numCache>
            </c:numRef>
          </c:val>
          <c:smooth val="0"/>
          <c:extLst>
            <c:ext xmlns:c16="http://schemas.microsoft.com/office/drawing/2014/chart" uri="{C3380CC4-5D6E-409C-BE32-E72D297353CC}">
              <c16:uniqueId val="{00000002-7BB5-487F-B87D-B98DAFB314F1}"/>
            </c:ext>
          </c:extLst>
        </c:ser>
        <c:ser>
          <c:idx val="0"/>
          <c:order val="3"/>
          <c:tx>
            <c:strRef>
              <c:f>'三大產業就業人數（百分比）'!$B$1</c:f>
              <c:strCache>
                <c:ptCount val="1"/>
                <c:pt idx="0">
                  <c:v>第一產業</c:v>
                </c:pt>
              </c:strCache>
            </c:strRef>
          </c:tx>
          <c:spPr>
            <a:ln w="38100" cap="rnd" cmpd="sng">
              <a:solidFill>
                <a:schemeClr val="accent5"/>
              </a:solidFill>
              <a:prstDash val="sysDot"/>
              <a:round/>
            </a:ln>
            <a:effectLst/>
          </c:spPr>
          <c:marker>
            <c:symbol val="square"/>
            <c:size val="5"/>
            <c:spPr>
              <a:solidFill>
                <a:schemeClr val="accent5"/>
              </a:solidFill>
              <a:ln>
                <a:solidFill>
                  <a:schemeClr val="accent5"/>
                </a:solidFill>
              </a:ln>
            </c:spPr>
          </c:marker>
          <c:dLbls>
            <c:dLbl>
              <c:idx val="0"/>
              <c:layout>
                <c:manualLayout>
                  <c:x val="-4.158614818521883E-2"/>
                  <c:y val="-3.2941568383873139E-2"/>
                </c:manualLayout>
              </c:layout>
              <c:spPr>
                <a:noFill/>
                <a:ln>
                  <a:noFill/>
                </a:ln>
                <a:effectLst/>
              </c:spPr>
              <c:txPr>
                <a:bodyPr wrap="square" lIns="38100" tIns="19050" rIns="38100" bIns="19050" anchor="ctr">
                  <a:noAutofit/>
                </a:bodyPr>
                <a:lstStyle/>
                <a:p>
                  <a:pPr>
                    <a:defRPr b="1">
                      <a:solidFill>
                        <a:sysClr val="windowText" lastClr="0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6857008597932116E-2"/>
                      <c:h val="5.3174630339913091E-2"/>
                    </c:manualLayout>
                  </c15:layout>
                </c:ext>
                <c:ext xmlns:c16="http://schemas.microsoft.com/office/drawing/2014/chart" uri="{C3380CC4-5D6E-409C-BE32-E72D297353CC}">
                  <c16:uniqueId val="{00000003-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04-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05-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06-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07-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08-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09-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0A-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0B-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0C-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0D-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0E-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0F-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10-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11-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12-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13-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14-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15-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16-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17-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18-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19-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1A-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1B-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1C-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1D-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1E-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1F-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20-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21-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22-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23-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24-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25-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26-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27-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28-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29-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2A-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2B-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2C-7BB5-487F-B87D-B98DAFB314F1}"/>
                </c:ext>
              </c:extLst>
            </c:dLbl>
            <c:dLbl>
              <c:idx val="42"/>
              <c:dLblPos val="b"/>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D-7BB5-487F-B87D-B98DAFB314F1}"/>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'三大產業就業人數（百分比）'!$B$2:$B$44</c:f>
              <c:numCache>
                <c:formatCode>General</c:formatCode>
                <c:ptCount val="43"/>
                <c:pt idx="0">
                  <c:v>70.5</c:v>
                </c:pt>
                <c:pt idx="1">
                  <c:v>69.8</c:v>
                </c:pt>
                <c:pt idx="2">
                  <c:v>68.7</c:v>
                </c:pt>
                <c:pt idx="3">
                  <c:v>68.099999999999994</c:v>
                </c:pt>
                <c:pt idx="4">
                  <c:v>68.099999999999994</c:v>
                </c:pt>
                <c:pt idx="5">
                  <c:v>67.099999999999994</c:v>
                </c:pt>
                <c:pt idx="6">
                  <c:v>64</c:v>
                </c:pt>
                <c:pt idx="7">
                  <c:v>62.4</c:v>
                </c:pt>
                <c:pt idx="8">
                  <c:v>60.9</c:v>
                </c:pt>
                <c:pt idx="9">
                  <c:v>60</c:v>
                </c:pt>
                <c:pt idx="10">
                  <c:v>59.3</c:v>
                </c:pt>
                <c:pt idx="11">
                  <c:v>60.1</c:v>
                </c:pt>
                <c:pt idx="12">
                  <c:v>60.1</c:v>
                </c:pt>
                <c:pt idx="13">
                  <c:v>59.7</c:v>
                </c:pt>
                <c:pt idx="14">
                  <c:v>58.5</c:v>
                </c:pt>
                <c:pt idx="15">
                  <c:v>56.4</c:v>
                </c:pt>
                <c:pt idx="16">
                  <c:v>54.3</c:v>
                </c:pt>
                <c:pt idx="17">
                  <c:v>52.2</c:v>
                </c:pt>
                <c:pt idx="18">
                  <c:v>50.5</c:v>
                </c:pt>
                <c:pt idx="19">
                  <c:v>49.9</c:v>
                </c:pt>
                <c:pt idx="20">
                  <c:v>49.8</c:v>
                </c:pt>
                <c:pt idx="21">
                  <c:v>50.1</c:v>
                </c:pt>
                <c:pt idx="22">
                  <c:v>50</c:v>
                </c:pt>
                <c:pt idx="23">
                  <c:v>50</c:v>
                </c:pt>
                <c:pt idx="24">
                  <c:v>50</c:v>
                </c:pt>
                <c:pt idx="25">
                  <c:v>49.1</c:v>
                </c:pt>
                <c:pt idx="26">
                  <c:v>46.9</c:v>
                </c:pt>
                <c:pt idx="27">
                  <c:v>44.8</c:v>
                </c:pt>
                <c:pt idx="28">
                  <c:v>42.6</c:v>
                </c:pt>
                <c:pt idx="29">
                  <c:v>40.799999999999997</c:v>
                </c:pt>
                <c:pt idx="30">
                  <c:v>39.6</c:v>
                </c:pt>
                <c:pt idx="31">
                  <c:v>38.1</c:v>
                </c:pt>
                <c:pt idx="32">
                  <c:v>36.700000000000003</c:v>
                </c:pt>
                <c:pt idx="33">
                  <c:v>34.700000000000003</c:v>
                </c:pt>
                <c:pt idx="34">
                  <c:v>33.5</c:v>
                </c:pt>
                <c:pt idx="35">
                  <c:v>31.3</c:v>
                </c:pt>
                <c:pt idx="36">
                  <c:v>29.9</c:v>
                </c:pt>
                <c:pt idx="37">
                  <c:v>28</c:v>
                </c:pt>
                <c:pt idx="38">
                  <c:v>27.4</c:v>
                </c:pt>
                <c:pt idx="39">
                  <c:v>26.7</c:v>
                </c:pt>
                <c:pt idx="40">
                  <c:v>25.7</c:v>
                </c:pt>
                <c:pt idx="41">
                  <c:v>24.7</c:v>
                </c:pt>
                <c:pt idx="42">
                  <c:v>23.6</c:v>
                </c:pt>
              </c:numCache>
            </c:numRef>
          </c:val>
          <c:smooth val="0"/>
          <c:extLst>
            <c:ext xmlns:c16="http://schemas.microsoft.com/office/drawing/2014/chart" uri="{C3380CC4-5D6E-409C-BE32-E72D297353CC}">
              <c16:uniqueId val="{0000002E-7BB5-487F-B87D-B98DAFB314F1}"/>
            </c:ext>
          </c:extLst>
        </c:ser>
        <c:ser>
          <c:idx val="1"/>
          <c:order val="4"/>
          <c:tx>
            <c:strRef>
              <c:f>'三大產業就業人數（百分比）'!$C$1</c:f>
              <c:strCache>
                <c:ptCount val="1"/>
                <c:pt idx="0">
                  <c:v>第二產業</c:v>
                </c:pt>
              </c:strCache>
            </c:strRef>
          </c:tx>
          <c:spPr>
            <a:ln w="38100" cap="flat" cmpd="sng">
              <a:solidFill>
                <a:schemeClr val="accent4"/>
              </a:solidFill>
              <a:prstDash val="solid"/>
              <a:round/>
            </a:ln>
            <a:effectLst/>
          </c:spPr>
          <c:marker>
            <c:symbol val="circle"/>
            <c:size val="7"/>
            <c:spPr>
              <a:solidFill>
                <a:schemeClr val="accent4"/>
              </a:solidFill>
              <a:ln>
                <a:solidFill>
                  <a:schemeClr val="accent4"/>
                </a:solidFill>
              </a:ln>
            </c:spPr>
          </c:marker>
          <c:dLbls>
            <c:dLbl>
              <c:idx val="0"/>
              <c:tx>
                <c:rich>
                  <a:bodyPr/>
                  <a:lstStyle/>
                  <a:p>
                    <a:fld id="{9F355E13-FDD3-42E1-B3BC-95FBA584B985}" type="VALUE">
                      <a:rPr lang="en-US" altLang="zh-TW" b="1"/>
                      <a:pPr/>
                      <a:t>[值]</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F-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30-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31-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32-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33-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34-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35-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36-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37-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38-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39-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3A-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3B-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3C-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3D-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3E-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3F-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40-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41-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42-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43-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44-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45-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46-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47-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48-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49-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4A-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4B-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4C-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4D-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4E-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4F-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50-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51-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52-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53-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54-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55-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56-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57-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58-7BB5-487F-B87D-B98DAFB314F1}"/>
                </c:ext>
              </c:extLst>
            </c:dLbl>
            <c:dLbl>
              <c:idx val="42"/>
              <c:layout>
                <c:manualLayout>
                  <c:x val="-3.1365173616253628E-2"/>
                  <c:y val="-4.612520504245271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9-7BB5-487F-B87D-B98DAFB314F1}"/>
                </c:ext>
              </c:extLst>
            </c:dLbl>
            <c:spPr>
              <a:noFill/>
              <a:ln>
                <a:noFill/>
              </a:ln>
              <a:effectLst/>
            </c:spPr>
            <c:txPr>
              <a:bodyPr wrap="square" lIns="38100" tIns="19050" rIns="38100" bIns="19050" anchor="ctr">
                <a:spAutoFit/>
              </a:bodyPr>
              <a:lstStyle/>
              <a:p>
                <a:pPr>
                  <a:defRPr b="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'三大產業就業人數（百分比）'!$C$2:$C$44</c:f>
              <c:numCache>
                <c:formatCode>General</c:formatCode>
                <c:ptCount val="43"/>
                <c:pt idx="0">
                  <c:v>17.3</c:v>
                </c:pt>
                <c:pt idx="1">
                  <c:v>17.600000000000001</c:v>
                </c:pt>
                <c:pt idx="2">
                  <c:v>18.2</c:v>
                </c:pt>
                <c:pt idx="3">
                  <c:v>18.3</c:v>
                </c:pt>
                <c:pt idx="4">
                  <c:v>18.399999999999999</c:v>
                </c:pt>
                <c:pt idx="5">
                  <c:v>18.7</c:v>
                </c:pt>
                <c:pt idx="6">
                  <c:v>19.899999999999999</c:v>
                </c:pt>
                <c:pt idx="7">
                  <c:v>20.8</c:v>
                </c:pt>
                <c:pt idx="8">
                  <c:v>21.9</c:v>
                </c:pt>
                <c:pt idx="9">
                  <c:v>22.2</c:v>
                </c:pt>
                <c:pt idx="10">
                  <c:v>22.4</c:v>
                </c:pt>
                <c:pt idx="11">
                  <c:v>21.6</c:v>
                </c:pt>
                <c:pt idx="12">
                  <c:v>21.4</c:v>
                </c:pt>
                <c:pt idx="13">
                  <c:v>21.4</c:v>
                </c:pt>
                <c:pt idx="14">
                  <c:v>21.7</c:v>
                </c:pt>
                <c:pt idx="15">
                  <c:v>22.4</c:v>
                </c:pt>
                <c:pt idx="16">
                  <c:v>22.7</c:v>
                </c:pt>
                <c:pt idx="17">
                  <c:v>23</c:v>
                </c:pt>
                <c:pt idx="18">
                  <c:v>23.5</c:v>
                </c:pt>
                <c:pt idx="19">
                  <c:v>23.7</c:v>
                </c:pt>
                <c:pt idx="20">
                  <c:v>23.5</c:v>
                </c:pt>
                <c:pt idx="21">
                  <c:v>23</c:v>
                </c:pt>
                <c:pt idx="22">
                  <c:v>22.5</c:v>
                </c:pt>
                <c:pt idx="23">
                  <c:v>22.3</c:v>
                </c:pt>
                <c:pt idx="24">
                  <c:v>21.4</c:v>
                </c:pt>
                <c:pt idx="25">
                  <c:v>21.6</c:v>
                </c:pt>
                <c:pt idx="26">
                  <c:v>22.5</c:v>
                </c:pt>
                <c:pt idx="27">
                  <c:v>23.8</c:v>
                </c:pt>
                <c:pt idx="28">
                  <c:v>25.2</c:v>
                </c:pt>
                <c:pt idx="29">
                  <c:v>26.8</c:v>
                </c:pt>
                <c:pt idx="30">
                  <c:v>27.2</c:v>
                </c:pt>
                <c:pt idx="31">
                  <c:v>27.8</c:v>
                </c:pt>
                <c:pt idx="32">
                  <c:v>28.7</c:v>
                </c:pt>
                <c:pt idx="33">
                  <c:v>29.6</c:v>
                </c:pt>
                <c:pt idx="34">
                  <c:v>30.4</c:v>
                </c:pt>
                <c:pt idx="35">
                  <c:v>30.3</c:v>
                </c:pt>
                <c:pt idx="36">
                  <c:v>30.2</c:v>
                </c:pt>
                <c:pt idx="37">
                  <c:v>29.7</c:v>
                </c:pt>
                <c:pt idx="38">
                  <c:v>29.3</c:v>
                </c:pt>
                <c:pt idx="39">
                  <c:v>28.6</c:v>
                </c:pt>
                <c:pt idx="40">
                  <c:v>28.2</c:v>
                </c:pt>
                <c:pt idx="41">
                  <c:v>28.2</c:v>
                </c:pt>
                <c:pt idx="42">
                  <c:v>28.7</c:v>
                </c:pt>
              </c:numCache>
            </c:numRef>
          </c:val>
          <c:smooth val="0"/>
          <c:extLst>
            <c:ext xmlns:c16="http://schemas.microsoft.com/office/drawing/2014/chart" uri="{C3380CC4-5D6E-409C-BE32-E72D297353CC}">
              <c16:uniqueId val="{0000005A-7BB5-487F-B87D-B98DAFB314F1}"/>
            </c:ext>
          </c:extLst>
        </c:ser>
        <c:dLbls>
          <c:showLegendKey val="0"/>
          <c:showVal val="0"/>
          <c:showCatName val="0"/>
          <c:showSerName val="0"/>
          <c:showPercent val="0"/>
          <c:showBubbleSize val="0"/>
        </c:dLbls>
        <c:marker val="1"/>
        <c:smooth val="0"/>
        <c:axId val="773079567"/>
        <c:axId val="851898575"/>
      </c:lineChart>
      <c:lineChart>
        <c:grouping val="standard"/>
        <c:varyColors val="0"/>
        <c:ser>
          <c:idx val="2"/>
          <c:order val="5"/>
          <c:tx>
            <c:strRef>
              <c:f>'三大產業就業人數（百分比）'!$D$1</c:f>
              <c:strCache>
                <c:ptCount val="1"/>
                <c:pt idx="0">
                  <c:v>第三產業</c:v>
                </c:pt>
              </c:strCache>
            </c:strRef>
          </c:tx>
          <c:spPr>
            <a:ln w="38100" cap="sq">
              <a:solidFill>
                <a:schemeClr val="accent6"/>
              </a:solidFill>
              <a:prstDash val="solid"/>
              <a:bevel/>
            </a:ln>
            <a:effectLst/>
          </c:spPr>
          <c:marker>
            <c:symbol val="none"/>
          </c:marker>
          <c:dLbls>
            <c:dLbl>
              <c:idx val="0"/>
              <c:layout>
                <c:manualLayout>
                  <c:x val="-2.9802853073481673E-2"/>
                  <c:y val="1.689656668444949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B-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5C-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5D-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5E-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5F-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60-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61-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62-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63-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64-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65-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66-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67-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68-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69-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6A-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6B-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6C-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6D-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6E-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6F-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70-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71-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72-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73-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74-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75-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76-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77-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78-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79-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7A-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7B-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7C-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7D-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7E-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7F-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80-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81-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82-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83-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84-7BB5-487F-B87D-B98DAFB314F1}"/>
                </c:ext>
              </c:extLst>
            </c:dLbl>
            <c:dLbl>
              <c:idx val="42"/>
              <c:layout>
                <c:manualLayout>
                  <c:x val="-3.1350391595625318E-2"/>
                  <c:y val="-4.0698710331575967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85-7BB5-487F-B87D-B98DAFB314F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'三大產業就業人數（百分比）'!$D$2:$D$44</c:f>
              <c:numCache>
                <c:formatCode>General</c:formatCode>
                <c:ptCount val="43"/>
                <c:pt idx="0">
                  <c:v>12.2</c:v>
                </c:pt>
                <c:pt idx="1">
                  <c:v>12.6</c:v>
                </c:pt>
                <c:pt idx="2">
                  <c:v>13.1</c:v>
                </c:pt>
                <c:pt idx="3">
                  <c:v>13.6</c:v>
                </c:pt>
                <c:pt idx="4">
                  <c:v>13.5</c:v>
                </c:pt>
                <c:pt idx="5">
                  <c:v>14.2</c:v>
                </c:pt>
                <c:pt idx="6">
                  <c:v>16.100000000000001</c:v>
                </c:pt>
                <c:pt idx="7">
                  <c:v>16.8</c:v>
                </c:pt>
                <c:pt idx="8">
                  <c:v>17.2</c:v>
                </c:pt>
                <c:pt idx="9">
                  <c:v>17.8</c:v>
                </c:pt>
                <c:pt idx="10">
                  <c:v>18.3</c:v>
                </c:pt>
                <c:pt idx="11">
                  <c:v>18.3</c:v>
                </c:pt>
                <c:pt idx="12">
                  <c:v>18.5</c:v>
                </c:pt>
                <c:pt idx="13">
                  <c:v>18.899999999999999</c:v>
                </c:pt>
                <c:pt idx="14">
                  <c:v>19.8</c:v>
                </c:pt>
                <c:pt idx="15">
                  <c:v>21.2</c:v>
                </c:pt>
                <c:pt idx="16">
                  <c:v>23</c:v>
                </c:pt>
                <c:pt idx="17">
                  <c:v>24.8</c:v>
                </c:pt>
                <c:pt idx="18">
                  <c:v>26</c:v>
                </c:pt>
                <c:pt idx="19">
                  <c:v>26.4</c:v>
                </c:pt>
                <c:pt idx="20">
                  <c:v>26.7</c:v>
                </c:pt>
                <c:pt idx="21">
                  <c:v>26.9</c:v>
                </c:pt>
                <c:pt idx="22">
                  <c:v>27.5</c:v>
                </c:pt>
                <c:pt idx="23">
                  <c:v>27.7</c:v>
                </c:pt>
                <c:pt idx="24">
                  <c:v>28.6</c:v>
                </c:pt>
                <c:pt idx="25">
                  <c:v>29.3</c:v>
                </c:pt>
                <c:pt idx="26">
                  <c:v>30.6</c:v>
                </c:pt>
                <c:pt idx="27">
                  <c:v>31.4</c:v>
                </c:pt>
                <c:pt idx="28">
                  <c:v>32.200000000000003</c:v>
                </c:pt>
                <c:pt idx="29">
                  <c:v>32.4</c:v>
                </c:pt>
                <c:pt idx="30">
                  <c:v>33.200000000000003</c:v>
                </c:pt>
                <c:pt idx="31">
                  <c:v>34.1</c:v>
                </c:pt>
                <c:pt idx="32">
                  <c:v>34.6</c:v>
                </c:pt>
                <c:pt idx="33">
                  <c:v>35.700000000000003</c:v>
                </c:pt>
                <c:pt idx="34">
                  <c:v>36.1</c:v>
                </c:pt>
                <c:pt idx="35">
                  <c:v>38.4</c:v>
                </c:pt>
                <c:pt idx="36">
                  <c:v>40.5</c:v>
                </c:pt>
                <c:pt idx="37">
                  <c:v>42.3</c:v>
                </c:pt>
                <c:pt idx="38">
                  <c:v>43.3</c:v>
                </c:pt>
                <c:pt idx="39">
                  <c:v>44.7</c:v>
                </c:pt>
                <c:pt idx="40">
                  <c:v>46.1</c:v>
                </c:pt>
                <c:pt idx="41">
                  <c:v>47.1</c:v>
                </c:pt>
                <c:pt idx="42">
                  <c:v>47.7</c:v>
                </c:pt>
              </c:numCache>
            </c:numRef>
          </c:val>
          <c:smooth val="0"/>
          <c:extLst>
            <c:ext xmlns:c16="http://schemas.microsoft.com/office/drawing/2014/chart" uri="{C3380CC4-5D6E-409C-BE32-E72D297353CC}">
              <c16:uniqueId val="{00000086-7BB5-487F-B87D-B98DAFB314F1}"/>
            </c:ext>
          </c:extLst>
        </c:ser>
        <c:dLbls>
          <c:showLegendKey val="0"/>
          <c:showVal val="0"/>
          <c:showCatName val="0"/>
          <c:showSerName val="0"/>
          <c:showPercent val="0"/>
          <c:showBubbleSize val="0"/>
        </c:dLbls>
        <c:marker val="1"/>
        <c:smooth val="0"/>
        <c:axId val="267065696"/>
        <c:axId val="267066024"/>
      </c:lineChart>
      <c:catAx>
        <c:axId val="7730795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endParaRPr lang="en-US"/>
              </a:p>
            </c:rich>
          </c:tx>
          <c:layout>
            <c:manualLayout>
              <c:xMode val="edge"/>
              <c:yMode val="edge"/>
              <c:x val="0.92169033910399911"/>
              <c:y val="0.93323610439413263"/>
            </c:manualLayout>
          </c:layout>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318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851898575"/>
        <c:crosses val="autoZero"/>
        <c:auto val="0"/>
        <c:lblAlgn val="ctr"/>
        <c:lblOffset val="100"/>
        <c:tickLblSkip val="2"/>
        <c:tickMarkSkip val="1"/>
        <c:noMultiLvlLbl val="0"/>
      </c:catAx>
      <c:valAx>
        <c:axId val="851898575"/>
        <c:scaling>
          <c:orientation val="minMax"/>
        </c:scaling>
        <c:delete val="0"/>
        <c:axPos val="l"/>
        <c:majorGridlines>
          <c:spPr>
            <a:ln w="15875" cap="flat" cmpd="sng" algn="ctr">
              <a:solidFill>
                <a:schemeClr val="bg2"/>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百份比</a:t>
                </a:r>
                <a:endParaRPr lang="en-US"/>
              </a:p>
            </c:rich>
          </c:tx>
          <c:layout>
            <c:manualLayout>
              <c:xMode val="edge"/>
              <c:yMode val="edge"/>
              <c:x val="2.3526163275833296E-2"/>
              <c:y val="4.0287023869322147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079567"/>
        <c:crosses val="autoZero"/>
        <c:crossBetween val="midCat"/>
      </c:valAx>
      <c:valAx>
        <c:axId val="267066024"/>
        <c:scaling>
          <c:orientation val="minMax"/>
        </c:scaling>
        <c:delete val="1"/>
        <c:axPos val="r"/>
        <c:numFmt formatCode="General" sourceLinked="1"/>
        <c:majorTickMark val="out"/>
        <c:minorTickMark val="none"/>
        <c:tickLblPos val="nextTo"/>
        <c:crossAx val="267065696"/>
        <c:crosses val="max"/>
        <c:crossBetween val="between"/>
      </c:valAx>
      <c:catAx>
        <c:axId val="267065696"/>
        <c:scaling>
          <c:orientation val="minMax"/>
        </c:scaling>
        <c:delete val="1"/>
        <c:axPos val="t"/>
        <c:numFmt formatCode="General" sourceLinked="1"/>
        <c:majorTickMark val="out"/>
        <c:minorTickMark val="none"/>
        <c:tickLblPos val="nextTo"/>
        <c:crossAx val="267066024"/>
        <c:crosses val="max"/>
        <c:auto val="0"/>
        <c:lblAlgn val="ctr"/>
        <c:lblOffset val="100"/>
        <c:noMultiLvlLbl val="0"/>
      </c:catAx>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solidFill>
        <a:schemeClr val="tx1"/>
      </a:solid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r>
              <a:rPr lang="en-US" altLang="zh-TW" sz="1400" b="1" i="0" u="sng" strike="noStrike" baseline="0">
                <a:solidFill>
                  <a:schemeClr val="tx1"/>
                </a:solidFill>
                <a:effectLst/>
              </a:rPr>
              <a:t>2000</a:t>
            </a:r>
            <a:r>
              <a:rPr lang="zh-TW" altLang="en-US" sz="1400" b="1" i="0" u="sng" strike="noStrike" baseline="0">
                <a:solidFill>
                  <a:schemeClr val="tx1"/>
                </a:solidFill>
                <a:effectLst/>
              </a:rPr>
              <a:t>年及</a:t>
            </a:r>
            <a:r>
              <a:rPr lang="en-US" altLang="zh-TW" sz="1400" b="1" i="0" u="sng" strike="noStrike" baseline="0">
                <a:solidFill>
                  <a:schemeClr val="tx1"/>
                </a:solidFill>
                <a:effectLst/>
              </a:rPr>
              <a:t>2020</a:t>
            </a:r>
            <a:r>
              <a:rPr lang="zh-TW" altLang="en-US" sz="1400" b="1" i="0" u="sng" strike="noStrike" baseline="0">
                <a:solidFill>
                  <a:schemeClr val="tx1"/>
                </a:solidFill>
                <a:effectLst/>
              </a:rPr>
              <a:t>年三地區</a:t>
            </a:r>
            <a:r>
              <a:rPr lang="zh-HK" altLang="en-US" sz="1400" b="1" i="0" u="sng" strike="noStrike" baseline="0">
                <a:solidFill>
                  <a:schemeClr val="tx1"/>
                </a:solidFill>
                <a:effectLst/>
              </a:rPr>
              <a:t>三次產業</a:t>
            </a:r>
            <a:r>
              <a:rPr lang="zh-TW" altLang="en-US" sz="1400" b="1" i="0" u="sng" strike="noStrike" baseline="0">
                <a:solidFill>
                  <a:schemeClr val="tx1"/>
                </a:solidFill>
                <a:effectLst/>
              </a:rPr>
              <a:t>就</a:t>
            </a:r>
            <a:r>
              <a:rPr lang="zh-HK" altLang="en-US" sz="1400" b="1" i="0" u="sng" strike="noStrike" baseline="0">
                <a:solidFill>
                  <a:schemeClr val="tx1"/>
                </a:solidFill>
                <a:effectLst/>
              </a:rPr>
              <a:t>業人</a:t>
            </a:r>
            <a:r>
              <a:rPr lang="zh-TW" altLang="en-US" sz="1400" b="1" i="0" u="sng" strike="noStrike" baseline="0">
                <a:solidFill>
                  <a:schemeClr val="tx1"/>
                </a:solidFill>
                <a:effectLst/>
              </a:rPr>
              <a:t>數</a:t>
            </a:r>
            <a:r>
              <a:rPr lang="en-US" altLang="zh-TW" sz="1400" b="1" i="0" u="sng" strike="noStrike" baseline="0">
                <a:solidFill>
                  <a:schemeClr val="tx1"/>
                </a:solidFill>
                <a:effectLst/>
              </a:rPr>
              <a:t>(</a:t>
            </a:r>
            <a:r>
              <a:rPr lang="zh-TW" altLang="en-US" sz="1400" b="1" i="0" u="sng" strike="noStrike" baseline="0">
                <a:solidFill>
                  <a:schemeClr val="tx1"/>
                </a:solidFill>
                <a:effectLst/>
              </a:rPr>
              <a:t>百分比</a:t>
            </a:r>
            <a:r>
              <a:rPr lang="zh-HK" altLang="en-US" sz="1400" b="1" i="0" u="sng" strike="noStrike" baseline="0">
                <a:solidFill>
                  <a:schemeClr val="tx1"/>
                </a:solidFill>
              </a:rPr>
              <a:t> </a:t>
            </a:r>
            <a:r>
              <a:rPr lang="en-US" altLang="zh-TW" sz="1400" b="1" i="0" u="sng" strike="noStrike" baseline="0">
                <a:solidFill>
                  <a:schemeClr val="tx1"/>
                </a:solidFill>
              </a:rPr>
              <a:t>)</a:t>
            </a:r>
            <a:endParaRPr lang="zh-TW" altLang="en-US" b="1" u="sng">
              <a:solidFill>
                <a:schemeClr val="tx1"/>
              </a:solidFill>
            </a:endParaRPr>
          </a:p>
        </c:rich>
      </c:tx>
      <c:layout>
        <c:manualLayout>
          <c:xMode val="edge"/>
          <c:yMode val="edge"/>
          <c:x val="0.19218458517427589"/>
          <c:y val="1.7204294083429716E-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工作表1!$I$11</c:f>
              <c:strCache>
                <c:ptCount val="1"/>
                <c:pt idx="0">
                  <c:v>第一產業</c:v>
                </c:pt>
              </c:strCache>
            </c:strRef>
          </c:tx>
          <c:spPr>
            <a:pattFill prst="dkUpDiag">
              <a:fgClr>
                <a:schemeClr val="accent1"/>
              </a:fgClr>
              <a:bgClr>
                <a:schemeClr val="bg1"/>
              </a:bgClr>
            </a:pattFill>
            <a:ln w="12700">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工作表1!$J$11:$O$11</c:f>
              <c:numCache>
                <c:formatCode>0.0</c:formatCode>
                <c:ptCount val="6"/>
                <c:pt idx="0" formatCode="General">
                  <c:v>11.7</c:v>
                </c:pt>
                <c:pt idx="1">
                  <c:v>2.4054982817869401</c:v>
                </c:pt>
                <c:pt idx="2" formatCode="General">
                  <c:v>13.1</c:v>
                </c:pt>
                <c:pt idx="3">
                  <c:v>1.9650655021834063</c:v>
                </c:pt>
                <c:pt idx="4" formatCode="General">
                  <c:v>67.3</c:v>
                </c:pt>
                <c:pt idx="5">
                  <c:v>33.509513742071881</c:v>
                </c:pt>
              </c:numCache>
            </c:numRef>
          </c:val>
          <c:extLst>
            <c:ext xmlns:c16="http://schemas.microsoft.com/office/drawing/2014/chart" uri="{C3380CC4-5D6E-409C-BE32-E72D297353CC}">
              <c16:uniqueId val="{00000000-00A8-4B15-B0EA-67DA80492847}"/>
            </c:ext>
          </c:extLst>
        </c:ser>
        <c:ser>
          <c:idx val="1"/>
          <c:order val="1"/>
          <c:tx>
            <c:strRef>
              <c:f>工作表1!$I$12</c:f>
              <c:strCache>
                <c:ptCount val="1"/>
                <c:pt idx="0">
                  <c:v>第二產業</c:v>
                </c:pt>
              </c:strCache>
            </c:strRef>
          </c:tx>
          <c:spPr>
            <a:pattFill prst="narHorz">
              <a:fgClr>
                <a:schemeClr val="accent4"/>
              </a:fgClr>
              <a:bgClr>
                <a:schemeClr val="bg1"/>
              </a:bgClr>
            </a:pattFill>
            <a:ln w="15875">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工作表1!$J$12:$O$12</c:f>
              <c:numCache>
                <c:formatCode>0.0</c:formatCode>
                <c:ptCount val="6"/>
                <c:pt idx="0" formatCode="General">
                  <c:v>32.4</c:v>
                </c:pt>
                <c:pt idx="1">
                  <c:v>16.666666666666664</c:v>
                </c:pt>
                <c:pt idx="2" formatCode="General">
                  <c:v>42.8</c:v>
                </c:pt>
                <c:pt idx="3">
                  <c:v>32.60553129548763</c:v>
                </c:pt>
                <c:pt idx="4" formatCode="General">
                  <c:v>9.3000000000000007</c:v>
                </c:pt>
                <c:pt idx="5">
                  <c:v>24.947145877378436</c:v>
                </c:pt>
              </c:numCache>
            </c:numRef>
          </c:val>
          <c:extLst>
            <c:ext xmlns:c16="http://schemas.microsoft.com/office/drawing/2014/chart" uri="{C3380CC4-5D6E-409C-BE32-E72D297353CC}">
              <c16:uniqueId val="{00000001-00A8-4B15-B0EA-67DA80492847}"/>
            </c:ext>
          </c:extLst>
        </c:ser>
        <c:ser>
          <c:idx val="2"/>
          <c:order val="2"/>
          <c:tx>
            <c:strRef>
              <c:f>工作表1!$I$13</c:f>
              <c:strCache>
                <c:ptCount val="1"/>
                <c:pt idx="0">
                  <c:v>第三產業</c:v>
                </c:pt>
              </c:strCache>
            </c:strRef>
          </c:tx>
          <c:spPr>
            <a:pattFill prst="lgGrid">
              <a:fgClr>
                <a:schemeClr val="accent6">
                  <a:lumMod val="75000"/>
                </a:schemeClr>
              </a:fgClr>
              <a:bgClr>
                <a:schemeClr val="bg1"/>
              </a:bgClr>
            </a:pattFill>
            <a:ln w="15875">
              <a:solidFill>
                <a:schemeClr val="accent6">
                  <a:lumMod val="75000"/>
                </a:schemeClr>
              </a:solidFill>
            </a:ln>
            <a:effectLst/>
          </c:spPr>
          <c:invertIfNegative val="0"/>
          <c:dLbls>
            <c:dLbl>
              <c:idx val="2"/>
              <c:layout>
                <c:manualLayout>
                  <c:x val="1.10253583241455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C3-4024-A897-EEBFC670FB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工作表1!$J$13:$O$13</c:f>
              <c:numCache>
                <c:formatCode>0.0</c:formatCode>
                <c:ptCount val="6"/>
                <c:pt idx="0" formatCode="General">
                  <c:v>55.9</c:v>
                </c:pt>
                <c:pt idx="1">
                  <c:v>80.927835051546396</c:v>
                </c:pt>
                <c:pt idx="2" formatCode="General">
                  <c:v>44.1</c:v>
                </c:pt>
                <c:pt idx="3">
                  <c:v>65.429403202328956</c:v>
                </c:pt>
                <c:pt idx="4" formatCode="General">
                  <c:v>23.4</c:v>
                </c:pt>
                <c:pt idx="5">
                  <c:v>41.543340380549679</c:v>
                </c:pt>
              </c:numCache>
            </c:numRef>
          </c:val>
          <c:extLst>
            <c:ext xmlns:c16="http://schemas.microsoft.com/office/drawing/2014/chart" uri="{C3380CC4-5D6E-409C-BE32-E72D297353CC}">
              <c16:uniqueId val="{00000002-00A8-4B15-B0EA-67DA80492847}"/>
            </c:ext>
          </c:extLst>
        </c:ser>
        <c:dLbls>
          <c:dLblPos val="outEnd"/>
          <c:showLegendKey val="0"/>
          <c:showVal val="1"/>
          <c:showCatName val="0"/>
          <c:showSerName val="0"/>
          <c:showPercent val="0"/>
          <c:showBubbleSize val="0"/>
        </c:dLbls>
        <c:gapWidth val="219"/>
        <c:overlap val="-27"/>
        <c:axId val="466354880"/>
        <c:axId val="466355864"/>
      </c:barChart>
      <c:catAx>
        <c:axId val="46635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355864"/>
        <c:crosses val="autoZero"/>
        <c:auto val="1"/>
        <c:lblAlgn val="ctr"/>
        <c:lblOffset val="100"/>
        <c:noMultiLvlLbl val="0"/>
      </c:catAx>
      <c:valAx>
        <c:axId val="466355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a:t>
                </a:r>
                <a:endParaRPr lang="zh-TW" altLang="en-US"/>
              </a:p>
            </c:rich>
          </c:tx>
          <c:layout>
            <c:manualLayout>
              <c:xMode val="edge"/>
              <c:yMode val="edge"/>
              <c:x val="5.4852320675105488E-2"/>
              <c:y val="6.214994289113590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635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400" b="1" i="0" u="sng" baseline="0">
                <a:solidFill>
                  <a:schemeClr val="tx1"/>
                </a:solidFill>
                <a:effectLst/>
              </a:rPr>
              <a:t>2000</a:t>
            </a:r>
            <a:r>
              <a:rPr lang="zh-TW" altLang="en-US" sz="1400" b="1" i="0" u="sng" baseline="0">
                <a:solidFill>
                  <a:schemeClr val="tx1"/>
                </a:solidFill>
                <a:effectLst/>
              </a:rPr>
              <a:t>年</a:t>
            </a:r>
            <a:r>
              <a:rPr lang="en-US" altLang="zh-TW" sz="1400" b="1" i="0" u="sng" baseline="0">
                <a:solidFill>
                  <a:schemeClr val="tx1"/>
                </a:solidFill>
                <a:effectLst/>
              </a:rPr>
              <a:t>-2021</a:t>
            </a:r>
            <a:r>
              <a:rPr lang="zh-TW" altLang="en-US" sz="1400" b="1" i="0" u="sng" baseline="0">
                <a:solidFill>
                  <a:schemeClr val="tx1"/>
                </a:solidFill>
                <a:effectLst/>
              </a:rPr>
              <a:t>年</a:t>
            </a:r>
            <a:r>
              <a:rPr lang="zh-TW" altLang="zh-HK" sz="1400" b="1" i="0" u="sng" baseline="0">
                <a:solidFill>
                  <a:schemeClr val="tx1"/>
                </a:solidFill>
                <a:effectLst/>
              </a:rPr>
              <a:t>農村與城</a:t>
            </a:r>
            <a:r>
              <a:rPr lang="zh-TW" altLang="en-US" sz="1400" b="1" i="0" u="sng" baseline="0">
                <a:solidFill>
                  <a:schemeClr val="tx1"/>
                </a:solidFill>
                <a:effectLst/>
              </a:rPr>
              <a:t>鎮</a:t>
            </a:r>
            <a:r>
              <a:rPr lang="zh-TW" altLang="zh-HK" sz="1400" b="1" i="0" u="sng" baseline="0">
                <a:solidFill>
                  <a:schemeClr val="tx1"/>
                </a:solidFill>
                <a:effectLst/>
              </a:rPr>
              <a:t>居民</a:t>
            </a:r>
            <a:r>
              <a:rPr lang="zh-HK" altLang="zh-HK" sz="1400" b="1" i="0" u="sng" baseline="0">
                <a:solidFill>
                  <a:schemeClr val="tx1"/>
                </a:solidFill>
                <a:effectLst/>
              </a:rPr>
              <a:t>每年平均收</a:t>
            </a:r>
            <a:r>
              <a:rPr lang="zh-TW" altLang="en-US" sz="1400" b="1" i="0" u="sng" baseline="0">
                <a:solidFill>
                  <a:schemeClr val="tx1"/>
                </a:solidFill>
                <a:effectLst/>
              </a:rPr>
              <a:t>入趨勢</a:t>
            </a:r>
            <a:endParaRPr lang="zh-HK" altLang="zh-HK" sz="1400" b="1" u="sng">
              <a:solidFill>
                <a:schemeClr val="tx1"/>
              </a:solidFill>
              <a:effectLst/>
            </a:endParaRPr>
          </a:p>
        </c:rich>
      </c:tx>
      <c:layout>
        <c:manualLayout>
          <c:xMode val="edge"/>
          <c:yMode val="edge"/>
          <c:x val="0.14354923673069764"/>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914295036336"/>
          <c:y val="0.14714119496158973"/>
          <c:w val="0.85085168999416372"/>
          <c:h val="0.70237735313145977"/>
        </c:manualLayout>
      </c:layout>
      <c:lineChart>
        <c:grouping val="standard"/>
        <c:varyColors val="0"/>
        <c:ser>
          <c:idx val="0"/>
          <c:order val="0"/>
          <c:tx>
            <c:strRef>
              <c:f>'城鄉居民平均收入（1978-2019）'!$B$41</c:f>
              <c:strCache>
                <c:ptCount val="1"/>
                <c:pt idx="0">
                  <c:v>城鎮居民可支配收入</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985858110895075E-2"/>
                  <c:y val="-3.8724167495095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01-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02-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03-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04-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05-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06-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07-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08-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09-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0A-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0B-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0C-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0D-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0E-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0F-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10-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11-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12-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13-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14-A784-4793-BBB9-D8E4D2F4BA72}"/>
                </c:ext>
              </c:extLst>
            </c:dLbl>
            <c:dLbl>
              <c:idx val="21"/>
              <c:layout>
                <c:manualLayout>
                  <c:x val="-1.8239876204585032E-2"/>
                  <c:y val="-2.803612474292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'城鄉居民平均收入（1978-2019）'!$B$42:$B$63</c:f>
              <c:numCache>
                <c:formatCode>#,##0</c:formatCode>
                <c:ptCount val="22"/>
                <c:pt idx="0">
                  <c:v>6255.7</c:v>
                </c:pt>
                <c:pt idx="1">
                  <c:v>6824</c:v>
                </c:pt>
                <c:pt idx="2">
                  <c:v>7652.4</c:v>
                </c:pt>
                <c:pt idx="3">
                  <c:v>8405.5</c:v>
                </c:pt>
                <c:pt idx="4">
                  <c:v>9334.7999999999993</c:v>
                </c:pt>
                <c:pt idx="5">
                  <c:v>10382.299999999999</c:v>
                </c:pt>
                <c:pt idx="6">
                  <c:v>11619.7</c:v>
                </c:pt>
                <c:pt idx="7">
                  <c:v>13602.5</c:v>
                </c:pt>
                <c:pt idx="8">
                  <c:v>15549.4</c:v>
                </c:pt>
                <c:pt idx="9">
                  <c:v>16900.5</c:v>
                </c:pt>
                <c:pt idx="10">
                  <c:v>18779.099999999999</c:v>
                </c:pt>
                <c:pt idx="11">
                  <c:v>21426.9</c:v>
                </c:pt>
                <c:pt idx="12">
                  <c:v>24126.7</c:v>
                </c:pt>
                <c:pt idx="13">
                  <c:v>26467</c:v>
                </c:pt>
                <c:pt idx="14">
                  <c:v>28843.9</c:v>
                </c:pt>
                <c:pt idx="15">
                  <c:v>31194.799999999999</c:v>
                </c:pt>
                <c:pt idx="16">
                  <c:v>33616.199999999997</c:v>
                </c:pt>
                <c:pt idx="17">
                  <c:v>36396.199999999997</c:v>
                </c:pt>
                <c:pt idx="18">
                  <c:v>39250.800000000003</c:v>
                </c:pt>
                <c:pt idx="19">
                  <c:v>42358.8</c:v>
                </c:pt>
                <c:pt idx="20">
                  <c:v>43834</c:v>
                </c:pt>
                <c:pt idx="21">
                  <c:v>47412</c:v>
                </c:pt>
              </c:numCache>
            </c:numRef>
          </c:val>
          <c:smooth val="0"/>
          <c:extLst>
            <c:ext xmlns:c16="http://schemas.microsoft.com/office/drawing/2014/chart" uri="{C3380CC4-5D6E-409C-BE32-E72D297353CC}">
              <c16:uniqueId val="{00000016-A784-4793-BBB9-D8E4D2F4BA72}"/>
            </c:ext>
          </c:extLst>
        </c:ser>
        <c:ser>
          <c:idx val="1"/>
          <c:order val="1"/>
          <c:tx>
            <c:strRef>
              <c:f>'城鄉居民平均收入（1978-2019）'!$C$41</c:f>
              <c:strCache>
                <c:ptCount val="1"/>
                <c:pt idx="0">
                  <c:v>農村居民可支配收入</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76767346414166E-2"/>
                  <c:y val="-3.0708240628238105E-2"/>
                </c:manualLayout>
              </c:layout>
              <c:spPr>
                <a:noFill/>
                <a:ln>
                  <a:solidFill>
                    <a:sysClr val="window" lastClr="FFFFFF"/>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3959582604059099E-2"/>
                      <c:h val="3.7368174669549066E-2"/>
                    </c:manualLayout>
                  </c15:layout>
                </c:ext>
                <c:ext xmlns:c16="http://schemas.microsoft.com/office/drawing/2014/chart" uri="{C3380CC4-5D6E-409C-BE32-E72D297353CC}">
                  <c16:uniqueId val="{00000017-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18-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19-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1A-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1B-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1C-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1D-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1E-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1F-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20-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21-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22-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23-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24-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25-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26-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27-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28-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29-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2A-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2B-A784-4793-BBB9-D8E4D2F4BA72}"/>
                </c:ext>
              </c:extLst>
            </c:dLbl>
            <c:dLbl>
              <c:idx val="21"/>
              <c:layout>
                <c:manualLayout>
                  <c:x val="-2.228027960227796E-2"/>
                  <c:y val="-2.2692103366838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'城鄉居民平均收入（1978-2019）'!$C$42:$C$63</c:f>
              <c:numCache>
                <c:formatCode>#,##0</c:formatCode>
                <c:ptCount val="22"/>
                <c:pt idx="0">
                  <c:v>2282.1</c:v>
                </c:pt>
                <c:pt idx="1">
                  <c:v>2406.9</c:v>
                </c:pt>
                <c:pt idx="2">
                  <c:v>2528.9</c:v>
                </c:pt>
                <c:pt idx="3">
                  <c:v>2690.3</c:v>
                </c:pt>
                <c:pt idx="4">
                  <c:v>3026.6</c:v>
                </c:pt>
                <c:pt idx="5">
                  <c:v>3370.2</c:v>
                </c:pt>
                <c:pt idx="6">
                  <c:v>3731</c:v>
                </c:pt>
                <c:pt idx="7">
                  <c:v>4327</c:v>
                </c:pt>
                <c:pt idx="8">
                  <c:v>4998.8</c:v>
                </c:pt>
                <c:pt idx="9">
                  <c:v>5435.1</c:v>
                </c:pt>
                <c:pt idx="10">
                  <c:v>6272.4</c:v>
                </c:pt>
                <c:pt idx="11">
                  <c:v>7393.9</c:v>
                </c:pt>
                <c:pt idx="12">
                  <c:v>8389.2999999999993</c:v>
                </c:pt>
                <c:pt idx="13">
                  <c:v>9429.6</c:v>
                </c:pt>
                <c:pt idx="14">
                  <c:v>10488.9</c:v>
                </c:pt>
                <c:pt idx="15">
                  <c:v>11421.7</c:v>
                </c:pt>
                <c:pt idx="16">
                  <c:v>12363.4</c:v>
                </c:pt>
                <c:pt idx="17">
                  <c:v>13432.4</c:v>
                </c:pt>
                <c:pt idx="18">
                  <c:v>14617</c:v>
                </c:pt>
                <c:pt idx="19">
                  <c:v>16020.7</c:v>
                </c:pt>
                <c:pt idx="20">
                  <c:v>17131</c:v>
                </c:pt>
                <c:pt idx="21">
                  <c:v>18931</c:v>
                </c:pt>
              </c:numCache>
            </c:numRef>
          </c:val>
          <c:smooth val="0"/>
          <c:extLst>
            <c:ext xmlns:c16="http://schemas.microsoft.com/office/drawing/2014/chart" uri="{C3380CC4-5D6E-409C-BE32-E72D297353CC}">
              <c16:uniqueId val="{0000002D-A784-4793-BBB9-D8E4D2F4BA72}"/>
            </c:ext>
          </c:extLst>
        </c:ser>
        <c:dLbls>
          <c:showLegendKey val="0"/>
          <c:showVal val="0"/>
          <c:showCatName val="0"/>
          <c:showSerName val="0"/>
          <c:showPercent val="0"/>
          <c:showBubbleSize val="0"/>
        </c:dLbls>
        <c:marker val="1"/>
        <c:smooth val="0"/>
        <c:axId val="605692288"/>
        <c:axId val="605700816"/>
      </c:lineChart>
      <c:dateAx>
        <c:axId val="605692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layout>
            <c:manualLayout>
              <c:xMode val="edge"/>
              <c:yMode val="edge"/>
              <c:x val="0.9231821636766514"/>
              <c:y val="0.9248768174088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700816"/>
        <c:crosses val="autoZero"/>
        <c:auto val="0"/>
        <c:lblOffset val="100"/>
        <c:baseTimeUnit val="days"/>
      </c:dateAx>
      <c:valAx>
        <c:axId val="605700816"/>
        <c:scaling>
          <c:orientation val="minMax"/>
          <c:max val="5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人民幣</a:t>
                </a:r>
                <a:r>
                  <a:rPr lang="en-US" altLang="zh-TW"/>
                  <a:t>(</a:t>
                </a:r>
                <a:r>
                  <a:rPr lang="zh-TW" altLang="en-US"/>
                  <a:t>元</a:t>
                </a:r>
                <a:r>
                  <a:rPr lang="en-US" altLang="zh-TW"/>
                  <a:t>)</a:t>
                </a:r>
              </a:p>
            </c:rich>
          </c:tx>
          <c:layout>
            <c:manualLayout>
              <c:xMode val="edge"/>
              <c:yMode val="edge"/>
              <c:x val="3.4395543331693479E-2"/>
              <c:y val="7.926550264174761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92288"/>
        <c:crosses val="autoZero"/>
        <c:crossBetween val="between"/>
      </c:valAx>
      <c:spPr>
        <a:noFill/>
        <a:ln>
          <a:noFill/>
        </a:ln>
        <a:effectLst/>
      </c:spPr>
    </c:plotArea>
    <c:legend>
      <c:legendPos val="b"/>
      <c:layout>
        <c:manualLayout>
          <c:xMode val="edge"/>
          <c:yMode val="edge"/>
          <c:x val="0.24545450640984548"/>
          <c:y val="0.93340576969363542"/>
          <c:w val="0.50303022301276978"/>
          <c:h val="4.91269813980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zh-HK" sz="1200" b="1" i="0" u="sng" baseline="0">
                <a:solidFill>
                  <a:schemeClr val="tx1"/>
                </a:solidFill>
                <a:effectLst/>
              </a:rPr>
              <a:t>貴州全體居民人均可支配收入</a:t>
            </a:r>
            <a:endParaRPr lang="zh-HK" altLang="zh-HK" sz="1200">
              <a:solidFill>
                <a:schemeClr val="tx1"/>
              </a:solidFill>
              <a:effectLst/>
            </a:endParaRPr>
          </a:p>
          <a:p>
            <a:pPr>
              <a:defRPr/>
            </a:pPr>
            <a:r>
              <a:rPr lang="zh-TW" altLang="zh-HK" sz="1200" b="1" i="0" u="sng" baseline="0">
                <a:solidFill>
                  <a:schemeClr val="tx1"/>
                </a:solidFill>
                <a:effectLst/>
              </a:rPr>
              <a:t>及</a:t>
            </a:r>
            <a:r>
              <a:rPr lang="zh-TW" altLang="en-US" sz="1200" b="1" i="0" u="sng" baseline="0">
                <a:solidFill>
                  <a:schemeClr val="tx1"/>
                </a:solidFill>
                <a:effectLst/>
              </a:rPr>
              <a:t>人均</a:t>
            </a:r>
            <a:r>
              <a:rPr lang="zh-TW" altLang="zh-HK" sz="1200" b="1" i="0" u="sng" baseline="0">
                <a:solidFill>
                  <a:schemeClr val="tx1"/>
                </a:solidFill>
                <a:effectLst/>
              </a:rPr>
              <a:t>消費支出</a:t>
            </a:r>
            <a:r>
              <a:rPr lang="en-US" altLang="zh-HK" sz="1200" b="1" i="0" u="sng" baseline="0">
                <a:solidFill>
                  <a:schemeClr val="tx1"/>
                </a:solidFill>
                <a:effectLst/>
              </a:rPr>
              <a:t>(</a:t>
            </a:r>
            <a:r>
              <a:rPr lang="zh-TW" altLang="zh-HK" sz="1200" b="1" i="0" u="sng" baseline="0">
                <a:solidFill>
                  <a:schemeClr val="tx1"/>
                </a:solidFill>
                <a:effectLst/>
              </a:rPr>
              <a:t>元</a:t>
            </a:r>
            <a:r>
              <a:rPr lang="en-US" altLang="zh-HK" sz="1200" b="1" i="0" u="sng" baseline="0">
                <a:solidFill>
                  <a:schemeClr val="tx1"/>
                </a:solidFill>
                <a:effectLst/>
              </a:rPr>
              <a:t>) </a:t>
            </a:r>
            <a:r>
              <a:rPr lang="en-US" altLang="zh-TW" sz="1200" b="1" i="0" u="sng" baseline="0">
                <a:solidFill>
                  <a:schemeClr val="tx1"/>
                </a:solidFill>
                <a:effectLst/>
              </a:rPr>
              <a:t>(2005-2021</a:t>
            </a:r>
            <a:r>
              <a:rPr lang="zh-TW" altLang="en-US" sz="1200" b="1" i="0" u="sng" baseline="0">
                <a:solidFill>
                  <a:schemeClr val="tx1"/>
                </a:solidFill>
                <a:effectLst/>
              </a:rPr>
              <a:t>年</a:t>
            </a:r>
            <a:r>
              <a:rPr lang="en-US" altLang="zh-TW" sz="1400" b="1" i="0" u="sng" baseline="0">
                <a:effectLst/>
              </a:rPr>
              <a:t>)</a:t>
            </a:r>
            <a:endParaRPr lang="zh-HK" altLang="zh-HK" sz="1400">
              <a:effectLst/>
            </a:endParaRPr>
          </a:p>
        </c:rich>
      </c:tx>
      <c:layout>
        <c:manualLayout>
          <c:xMode val="edge"/>
          <c:yMode val="edge"/>
          <c:x val="0.3231867351666949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25871646311046E-2"/>
          <c:y val="0.14269236291640353"/>
          <c:w val="0.88472293885998121"/>
          <c:h val="0.64133128060589661"/>
        </c:manualLayout>
      </c:layout>
      <c:barChart>
        <c:barDir val="col"/>
        <c:grouping val="clustered"/>
        <c:varyColors val="0"/>
        <c:ser>
          <c:idx val="1"/>
          <c:order val="1"/>
          <c:tx>
            <c:strRef>
              <c:f>'城鄉居民平均收入（1978-2019）'!$B$103</c:f>
              <c:strCache>
                <c:ptCount val="1"/>
                <c:pt idx="0">
                  <c:v>全體居民人均消費支出(元)</c:v>
                </c:pt>
              </c:strCache>
            </c:strRef>
          </c:tx>
          <c:spPr>
            <a:solidFill>
              <a:schemeClr val="accent5"/>
            </a:solidFill>
            <a:ln>
              <a:noFill/>
            </a:ln>
            <a:effectLst/>
          </c:spPr>
          <c:invertIfNegative val="0"/>
          <c:dLbls>
            <c:dLbl>
              <c:idx val="0"/>
              <c:layout>
                <c:manualLayout>
                  <c:x val="-3.4898055429515726E-2"/>
                  <c:y val="0.19960079840319361"/>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AEB8EB1D-FDFE-4CC4-942C-6B26C1B85074}" type="VALUE">
                      <a:rPr lang="en-US" altLang="zh-TW" b="1" baseline="0"/>
                      <a:pPr>
                        <a:defRPr b="1"/>
                      </a:pPr>
                      <a:t>[值]</a:t>
                    </a:fld>
                    <a:endParaRPr lang="en-US"/>
                  </a:p>
                </c:rich>
              </c:tx>
              <c:spPr>
                <a:solidFill>
                  <a:srgbClr val="4472C4">
                    <a:lumMod val="40000"/>
                    <a:lumOff val="60000"/>
                  </a:srgb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4181"/>
                        <a:gd name="adj2" fmla="val -257516"/>
                      </a:avLst>
                    </a:prstGeom>
                    <a:noFill/>
                    <a:ln>
                      <a:noFill/>
                    </a:ln>
                  </c15:spPr>
                  <c15:dlblFieldTable/>
                  <c15:showDataLabelsRange val="0"/>
                </c:ext>
                <c:ext xmlns:c16="http://schemas.microsoft.com/office/drawing/2014/chart" uri="{C3380CC4-5D6E-409C-BE32-E72D297353CC}">
                  <c16:uniqueId val="{00000000-2B96-490A-A2B0-8CD25B102285}"/>
                </c:ext>
              </c:extLst>
            </c:dLbl>
            <c:dLbl>
              <c:idx val="16"/>
              <c:layout>
                <c:manualLayout>
                  <c:x val="-5.0165954679928841E-2"/>
                  <c:y val="1.996007984031936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7B56AF5C-3F04-4BD6-98DB-CAFA0B0F49B1}" type="VALUE">
                      <a:rPr lang="en-US" altLang="zh-TW" b="1" baseline="0"/>
                      <a:pPr>
                        <a:defRPr b="1"/>
                      </a:pPr>
                      <a:t>[值]</a:t>
                    </a:fld>
                    <a:endParaRPr lang="en-US"/>
                  </a:p>
                </c:rich>
              </c:tx>
              <c:spPr>
                <a:solidFill>
                  <a:schemeClr val="accent5">
                    <a:lumMod val="40000"/>
                    <a:lumOff val="60000"/>
                  </a:scheme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9089"/>
                        <a:gd name="adj2" fmla="val 31588"/>
                      </a:avLst>
                    </a:prstGeom>
                    <a:noFill/>
                    <a:ln>
                      <a:noFill/>
                    </a:ln>
                  </c15:spPr>
                  <c15:dlblFieldTable/>
                  <c15:showDataLabelsRange val="0"/>
                </c:ext>
                <c:ext xmlns:c16="http://schemas.microsoft.com/office/drawing/2014/chart" uri="{C3380CC4-5D6E-409C-BE32-E72D297353CC}">
                  <c16:uniqueId val="{00000001-2B96-490A-A2B0-8CD25B102285}"/>
                </c:ext>
              </c:extLst>
            </c:dLbl>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'城鄉居民平均收入（1978-2019）'!$C$103:$S$103</c:f>
              <c:numCache>
                <c:formatCode>General</c:formatCode>
                <c:ptCount val="17"/>
                <c:pt idx="0">
                  <c:v>2872</c:v>
                </c:pt>
                <c:pt idx="1">
                  <c:v>3158</c:v>
                </c:pt>
                <c:pt idx="2">
                  <c:v>3691</c:v>
                </c:pt>
                <c:pt idx="3">
                  <c:v>4123</c:v>
                </c:pt>
                <c:pt idx="4">
                  <c:v>4594</c:v>
                </c:pt>
                <c:pt idx="5">
                  <c:v>5507</c:v>
                </c:pt>
                <c:pt idx="6">
                  <c:v>6452</c:v>
                </c:pt>
                <c:pt idx="7">
                  <c:v>7247</c:v>
                </c:pt>
                <c:pt idx="8">
                  <c:v>8288</c:v>
                </c:pt>
                <c:pt idx="9">
                  <c:v>9303</c:v>
                </c:pt>
                <c:pt idx="10">
                  <c:v>10414</c:v>
                </c:pt>
                <c:pt idx="11">
                  <c:v>11932</c:v>
                </c:pt>
                <c:pt idx="12">
                  <c:v>12970</c:v>
                </c:pt>
                <c:pt idx="13">
                  <c:v>13798</c:v>
                </c:pt>
                <c:pt idx="14">
                  <c:v>14780</c:v>
                </c:pt>
                <c:pt idx="15">
                  <c:v>14874</c:v>
                </c:pt>
                <c:pt idx="16">
                  <c:v>17957</c:v>
                </c:pt>
              </c:numCache>
            </c:numRef>
          </c:val>
          <c:extLst>
            <c:ext xmlns:c16="http://schemas.microsoft.com/office/drawing/2014/chart" uri="{C3380CC4-5D6E-409C-BE32-E72D297353CC}">
              <c16:uniqueId val="{00000002-2B96-490A-A2B0-8CD25B102285}"/>
            </c:ext>
          </c:extLst>
        </c:ser>
        <c:dLbls>
          <c:showLegendKey val="0"/>
          <c:showVal val="0"/>
          <c:showCatName val="0"/>
          <c:showSerName val="0"/>
          <c:showPercent val="0"/>
          <c:showBubbleSize val="0"/>
        </c:dLbls>
        <c:gapWidth val="219"/>
        <c:overlap val="-27"/>
        <c:axId val="400760192"/>
        <c:axId val="400760520"/>
      </c:barChart>
      <c:lineChart>
        <c:grouping val="standard"/>
        <c:varyColors val="0"/>
        <c:ser>
          <c:idx val="0"/>
          <c:order val="0"/>
          <c:tx>
            <c:strRef>
              <c:f>'城鄉居民平均收入（1978-2019）'!$B$102</c:f>
              <c:strCache>
                <c:ptCount val="1"/>
                <c:pt idx="0">
                  <c:v>全體居民人均可支配收入(元)</c:v>
                </c:pt>
              </c:strCache>
            </c:strRef>
          </c:tx>
          <c:spPr>
            <a:ln w="28575" cap="rnd">
              <a:solidFill>
                <a:schemeClr val="accent6"/>
              </a:solidFill>
              <a:round/>
            </a:ln>
            <a:effectLst/>
          </c:spPr>
          <c:marker>
            <c:symbol val="none"/>
          </c:marker>
          <c:dLbls>
            <c:dLbl>
              <c:idx val="0"/>
              <c:layout>
                <c:manualLayout>
                  <c:x val="-2.9706969684375254E-2"/>
                  <c:y val="-3.789429015983773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FBC4FA29-5743-4EB9-8A93-02A53AC94955}" type="VALUE">
                      <a:rPr lang="en-US" altLang="zh-TW" b="1" baseline="0"/>
                      <a:pPr>
                        <a:defRPr b="1"/>
                      </a:pPr>
                      <a:t>[值]</a:t>
                    </a:fld>
                    <a:endParaRPr lang="en-US"/>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2B96-490A-A2B0-8CD25B102285}"/>
                </c:ext>
              </c:extLst>
            </c:dLbl>
            <c:dLbl>
              <c:idx val="16"/>
              <c:layout>
                <c:manualLayout>
                  <c:x val="-2.1345347515591633E-2"/>
                  <c:y val="-3.3902274191773968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r>
                      <a:rPr lang="en-US" altLang="zh-TW" b="1" baseline="0"/>
                      <a:t> </a:t>
                    </a:r>
                    <a:fld id="{5A0E6E7F-19C0-4586-9D28-7C828AE4C168}" type="VALUE">
                      <a:rPr lang="en-US" altLang="zh-TW" b="1" baseline="0"/>
                      <a:pPr>
                        <a:defRPr b="1"/>
                      </a:pPr>
                      <a:t>[值]</a:t>
                    </a:fld>
                    <a:endParaRPr lang="en-US" altLang="zh-TW" b="1" baseline="0"/>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4-2B96-490A-A2B0-8CD25B102285}"/>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'城鄉居民平均收入（1978-2019）'!$C$102:$S$102</c:f>
              <c:numCache>
                <c:formatCode>General</c:formatCode>
                <c:ptCount val="17"/>
                <c:pt idx="0">
                  <c:v>3625</c:v>
                </c:pt>
                <c:pt idx="1">
                  <c:v>4016</c:v>
                </c:pt>
                <c:pt idx="2">
                  <c:v>4817</c:v>
                </c:pt>
                <c:pt idx="3">
                  <c:v>5533</c:v>
                </c:pt>
                <c:pt idx="4">
                  <c:v>6099</c:v>
                </c:pt>
                <c:pt idx="5">
                  <c:v>7226</c:v>
                </c:pt>
                <c:pt idx="6">
                  <c:v>8594</c:v>
                </c:pt>
                <c:pt idx="7">
                  <c:v>9850</c:v>
                </c:pt>
                <c:pt idx="8">
                  <c:v>11083</c:v>
                </c:pt>
                <c:pt idx="9">
                  <c:v>12371</c:v>
                </c:pt>
                <c:pt idx="10">
                  <c:v>13697</c:v>
                </c:pt>
                <c:pt idx="11">
                  <c:v>15121</c:v>
                </c:pt>
                <c:pt idx="12">
                  <c:v>16704</c:v>
                </c:pt>
                <c:pt idx="13">
                  <c:v>18430</c:v>
                </c:pt>
                <c:pt idx="14">
                  <c:v>21795</c:v>
                </c:pt>
                <c:pt idx="15">
                  <c:v>21795</c:v>
                </c:pt>
                <c:pt idx="16">
                  <c:v>23996</c:v>
                </c:pt>
              </c:numCache>
            </c:numRef>
          </c:val>
          <c:smooth val="0"/>
          <c:extLst>
            <c:ext xmlns:c16="http://schemas.microsoft.com/office/drawing/2014/chart" uri="{C3380CC4-5D6E-409C-BE32-E72D297353CC}">
              <c16:uniqueId val="{00000005-2B96-490A-A2B0-8CD25B102285}"/>
            </c:ext>
          </c:extLst>
        </c:ser>
        <c:dLbls>
          <c:showLegendKey val="0"/>
          <c:showVal val="0"/>
          <c:showCatName val="0"/>
          <c:showSerName val="0"/>
          <c:showPercent val="0"/>
          <c:showBubbleSize val="0"/>
        </c:dLbls>
        <c:marker val="1"/>
        <c:smooth val="0"/>
        <c:axId val="400760192"/>
        <c:axId val="400760520"/>
      </c:lineChart>
      <c:catAx>
        <c:axId val="40076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760520"/>
        <c:crosses val="autoZero"/>
        <c:auto val="1"/>
        <c:lblAlgn val="ctr"/>
        <c:lblOffset val="100"/>
        <c:noMultiLvlLbl val="0"/>
      </c:catAx>
      <c:valAx>
        <c:axId val="40076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元</a:t>
                </a:r>
              </a:p>
            </c:rich>
          </c:tx>
          <c:layout>
            <c:manualLayout>
              <c:xMode val="edge"/>
              <c:yMode val="edge"/>
              <c:x val="3.9260312358205179E-2"/>
              <c:y val="4.41762145001335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76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3786E-A098-48A8-8559-BDD192410F95}"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zh-TW" altLang="en-US"/>
        </a:p>
      </dgm:t>
    </dgm:pt>
    <dgm:pt modelId="{946970D0-42F5-4D5B-9494-556DC8BD014E}">
      <dgm:prSet phldrT="[文字]" custT="1"/>
      <dgm:spPr/>
      <dgm:t>
        <a:bodyPr/>
        <a:lstStyle/>
        <a:p>
          <a:pPr>
            <a:lnSpc>
              <a:spcPct val="90000"/>
            </a:lnSpc>
          </a:pPr>
          <a:r>
            <a:rPr lang="zh-CN" sz="1200" b="1" u="sng">
              <a:solidFill>
                <a:schemeClr val="tx1"/>
              </a:solidFill>
              <a:latin typeface="微軟正黑體" panose="020B0604030504040204" pitchFamily="34" charset="-120"/>
              <a:ea typeface="微軟正黑體" panose="020B0604030504040204" pitchFamily="34" charset="-120"/>
            </a:rPr>
            <a:t>人民生活</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4641E04-84A6-42AB-A996-9D61200C11CE}" type="parTrans" cxnId="{709F4287-7F8F-4E24-816F-45C00DEA017F}">
      <dgm:prSet/>
      <dgm:spPr/>
      <dgm:t>
        <a:bodyPr/>
        <a:lstStyle/>
        <a:p>
          <a:endParaRPr lang="zh-TW" altLang="en-US"/>
        </a:p>
      </dgm:t>
    </dgm:pt>
    <dgm:pt modelId="{0B7A08CF-287D-490F-B7B8-963BC6514A2A}" type="sibTrans" cxnId="{709F4287-7F8F-4E24-816F-45C00DEA017F}">
      <dgm:prSet/>
      <dgm:spPr/>
      <dgm:t>
        <a:bodyPr/>
        <a:lstStyle/>
        <a:p>
          <a:endParaRPr lang="zh-TW" altLang="en-US"/>
        </a:p>
      </dgm:t>
    </dgm:pt>
    <dgm:pt modelId="{626123B7-DDF8-4906-9975-5CF2749F3E6B}">
      <dgm:prSet phldrT="[文字]" custT="1"/>
      <dgm:spPr/>
      <dgm:t>
        <a:bodyPr/>
        <a:lstStyle/>
        <a:p>
          <a:pPr>
            <a:lnSpc>
              <a:spcPct val="90000"/>
            </a:lnSpc>
          </a:pPr>
          <a:r>
            <a:rPr lang="zh-CN" sz="1200">
              <a:solidFill>
                <a:schemeClr val="tx1"/>
              </a:solidFill>
              <a:latin typeface="微軟正黑體" panose="020B0604030504040204" pitchFamily="34" charset="-120"/>
              <a:ea typeface="微軟正黑體" panose="020B0604030504040204" pitchFamily="34" charset="-120"/>
            </a:rPr>
            <a:t>改革開放</a:t>
          </a:r>
          <a:r>
            <a:rPr lang="zh-HK" sz="1200">
              <a:solidFill>
                <a:schemeClr val="tx1"/>
              </a:solidFill>
              <a:latin typeface="微軟正黑體" panose="020B0604030504040204" pitchFamily="34" charset="-120"/>
              <a:ea typeface="微軟正黑體" panose="020B0604030504040204" pitchFamily="34" charset="-120"/>
            </a:rPr>
            <a:t>以</a:t>
          </a:r>
          <a:r>
            <a:rPr lang="zh-CN" sz="1200">
              <a:solidFill>
                <a:schemeClr val="tx1"/>
              </a:solidFill>
              <a:latin typeface="微軟正黑體" panose="020B0604030504040204" pitchFamily="34" charset="-120"/>
              <a:ea typeface="微軟正黑體" panose="020B0604030504040204" pitchFamily="34" charset="-120"/>
            </a:rPr>
            <a:t>來，國</a:t>
          </a:r>
          <a:r>
            <a:rPr lang="zh-HK" sz="1200">
              <a:solidFill>
                <a:schemeClr val="tx1"/>
              </a:solidFill>
              <a:latin typeface="微軟正黑體" panose="020B0604030504040204" pitchFamily="34" charset="-120"/>
              <a:ea typeface="微軟正黑體" panose="020B0604030504040204" pitchFamily="34" charset="-120"/>
            </a:rPr>
            <a:t>家</a:t>
          </a:r>
          <a:r>
            <a:rPr lang="zh-CN" sz="1200">
              <a:solidFill>
                <a:schemeClr val="tx1"/>
              </a:solidFill>
              <a:latin typeface="微軟正黑體" panose="020B0604030504040204" pitchFamily="34" charset="-120"/>
              <a:ea typeface="微軟正黑體" panose="020B0604030504040204" pitchFamily="34" charset="-120"/>
            </a:rPr>
            <a:t>經濟發展</a:t>
          </a:r>
          <a:r>
            <a:rPr lang="zh-HK" sz="1200">
              <a:solidFill>
                <a:schemeClr val="tx1"/>
              </a:solidFill>
              <a:latin typeface="微軟正黑體" panose="020B0604030504040204" pitchFamily="34" charset="-120"/>
              <a:ea typeface="微軟正黑體" panose="020B0604030504040204" pitchFamily="34" charset="-120"/>
            </a:rPr>
            <a:t>迅</a:t>
          </a:r>
          <a:r>
            <a:rPr lang="zh-CN" sz="1200">
              <a:solidFill>
                <a:schemeClr val="tx1"/>
              </a:solidFill>
              <a:latin typeface="微軟正黑體" panose="020B0604030504040204" pitchFamily="34" charset="-120"/>
              <a:ea typeface="微軟正黑體" panose="020B0604030504040204" pitchFamily="34" charset="-120"/>
            </a:rPr>
            <a:t>速，</a:t>
          </a:r>
          <a:r>
            <a:rPr lang="zh-HK" sz="1200">
              <a:solidFill>
                <a:schemeClr val="tx1"/>
              </a:solidFill>
              <a:latin typeface="微軟正黑體" panose="020B0604030504040204" pitchFamily="34" charset="-120"/>
              <a:ea typeface="微軟正黑體" panose="020B0604030504040204" pitchFamily="34" charset="-120"/>
            </a:rPr>
            <a:t>國</a:t>
          </a:r>
          <a:r>
            <a:rPr lang="zh-CN" sz="1200">
              <a:solidFill>
                <a:schemeClr val="tx1"/>
              </a:solidFill>
              <a:latin typeface="微軟正黑體" panose="020B0604030504040204" pitchFamily="34" charset="-120"/>
              <a:ea typeface="微軟正黑體" panose="020B0604030504040204" pitchFamily="34" charset="-120"/>
            </a:rPr>
            <a:t>民收入持續增</a:t>
          </a:r>
          <a:r>
            <a:rPr lang="zh-HK" sz="1200">
              <a:solidFill>
                <a:schemeClr val="tx1"/>
              </a:solidFill>
              <a:latin typeface="微軟正黑體" panose="020B0604030504040204" pitchFamily="34" charset="-120"/>
              <a:ea typeface="微軟正黑體" panose="020B0604030504040204" pitchFamily="34" charset="-120"/>
            </a:rPr>
            <a:t>加</a:t>
          </a:r>
          <a:r>
            <a:rPr lang="zh-CN" sz="1200">
              <a:solidFill>
                <a:schemeClr val="tx1"/>
              </a:solidFill>
              <a:latin typeface="微軟正黑體" panose="020B0604030504040204" pitchFamily="34" charset="-120"/>
              <a:ea typeface="微軟正黑體" panose="020B0604030504040204" pitchFamily="34" charset="-120"/>
            </a:rPr>
            <a:t>，城鄉居民生活水</a:t>
          </a:r>
          <a:r>
            <a:rPr lang="zh-HK" sz="1200">
              <a:solidFill>
                <a:schemeClr val="tx1"/>
              </a:solidFill>
              <a:latin typeface="微軟正黑體" panose="020B0604030504040204" pitchFamily="34" charset="-120"/>
              <a:ea typeface="微軟正黑體" panose="020B0604030504040204" pitchFamily="34" charset="-120"/>
            </a:rPr>
            <a:t>平也相繼</a:t>
          </a:r>
          <a:r>
            <a:rPr lang="zh-CN" sz="1200">
              <a:solidFill>
                <a:schemeClr val="tx1"/>
              </a:solidFill>
              <a:latin typeface="微軟正黑體" panose="020B0604030504040204" pitchFamily="34" charset="-120"/>
              <a:ea typeface="微軟正黑體" panose="020B0604030504040204" pitchFamily="34" charset="-120"/>
            </a:rPr>
            <a:t>提</a:t>
          </a:r>
          <a:r>
            <a:rPr lang="zh-HK" sz="1200">
              <a:solidFill>
                <a:schemeClr val="tx1"/>
              </a:solidFill>
              <a:latin typeface="微軟正黑體" panose="020B0604030504040204" pitchFamily="34" charset="-120"/>
              <a:ea typeface="微軟正黑體" panose="020B0604030504040204" pitchFamily="34" charset="-120"/>
            </a:rPr>
            <a:t>升，</a:t>
          </a:r>
          <a:r>
            <a:rPr lang="zh-CN" sz="1200">
              <a:solidFill>
                <a:schemeClr val="tx1"/>
              </a:solidFill>
              <a:latin typeface="微軟正黑體" panose="020B0604030504040204" pitchFamily="34" charset="-120"/>
              <a:ea typeface="微軟正黑體" panose="020B0604030504040204" pitchFamily="34" charset="-120"/>
            </a:rPr>
            <a:t>生活</a:t>
          </a:r>
          <a:r>
            <a:rPr lang="zh-HK" sz="1200">
              <a:solidFill>
                <a:schemeClr val="tx1"/>
              </a:solidFill>
              <a:latin typeface="微軟正黑體" panose="020B0604030504040204" pitchFamily="34" charset="-120"/>
              <a:ea typeface="微軟正黑體" panose="020B0604030504040204" pitchFamily="34" charset="-120"/>
            </a:rPr>
            <a:t>也</a:t>
          </a:r>
          <a:r>
            <a:rPr lang="zh-CN" sz="1200">
              <a:solidFill>
                <a:schemeClr val="tx1"/>
              </a:solidFill>
              <a:latin typeface="微軟正黑體" panose="020B0604030504040204" pitchFamily="34" charset="-120"/>
              <a:ea typeface="微軟正黑體" panose="020B0604030504040204" pitchFamily="34" charset="-120"/>
            </a:rPr>
            <a:t>呈現出全新的面貌。</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D5C16220-161E-42A1-A0FD-D2145A6ABEED}" type="parTrans" cxnId="{E2FA84B6-2567-41BE-A958-571518D8D0B8}">
      <dgm:prSet/>
      <dgm:spPr/>
      <dgm:t>
        <a:bodyPr/>
        <a:lstStyle/>
        <a:p>
          <a:endParaRPr lang="zh-TW" altLang="en-US"/>
        </a:p>
      </dgm:t>
    </dgm:pt>
    <dgm:pt modelId="{5911FE73-9B6F-4D20-98D6-E75284A8142D}" type="sibTrans" cxnId="{E2FA84B6-2567-41BE-A958-571518D8D0B8}">
      <dgm:prSet/>
      <dgm:spPr/>
      <dgm:t>
        <a:bodyPr/>
        <a:lstStyle/>
        <a:p>
          <a:endParaRPr lang="zh-TW" altLang="en-US"/>
        </a:p>
      </dgm:t>
    </dgm:pt>
    <dgm:pt modelId="{B82A66D0-A348-4BD1-A899-EF29336ED35D}">
      <dgm:prSet phldrT="[文字]" custT="1"/>
      <dgm:spPr/>
      <dgm:t>
        <a:bodyPr/>
        <a:lstStyle/>
        <a:p>
          <a:pPr>
            <a:lnSpc>
              <a:spcPts val="1500"/>
            </a:lnSpc>
          </a:pPr>
          <a:r>
            <a:rPr lang="en-US" sz="1200">
              <a:solidFill>
                <a:schemeClr val="tx1"/>
              </a:solidFill>
              <a:latin typeface="微軟正黑體" panose="020B0604030504040204" pitchFamily="34" charset="-120"/>
              <a:ea typeface="微軟正黑體" panose="020B0604030504040204" pitchFamily="34" charset="-120"/>
            </a:rPr>
            <a:t>http://guoqing.china.com.cn/2018-11/20/content_73949801_6.htm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2F857E45-EC44-4E77-93BE-F3BBC265BD30}" type="parTrans" cxnId="{083AD1F0-57B6-471E-AF8B-002831E5F1DF}">
      <dgm:prSet/>
      <dgm:spPr/>
      <dgm:t>
        <a:bodyPr/>
        <a:lstStyle/>
        <a:p>
          <a:endParaRPr lang="zh-TW" altLang="en-US"/>
        </a:p>
      </dgm:t>
    </dgm:pt>
    <dgm:pt modelId="{E45E9B68-5C46-465C-8EB2-849A17B0830F}" type="sibTrans" cxnId="{083AD1F0-57B6-471E-AF8B-002831E5F1DF}">
      <dgm:prSet/>
      <dgm:spPr/>
      <dgm:t>
        <a:bodyPr/>
        <a:lstStyle/>
        <a:p>
          <a:endParaRPr lang="zh-TW" altLang="en-US"/>
        </a:p>
      </dgm:t>
    </dgm:pt>
    <dgm:pt modelId="{B0B8D1AC-14AB-4C29-A02A-40CD6F92BB36}">
      <dgm:prSet phldrT="[文字]" custT="1"/>
      <dgm:spPr/>
      <dgm:t>
        <a:bodyPr/>
        <a:lstStyle/>
        <a:p>
          <a:pPr>
            <a:lnSpc>
              <a:spcPct val="90000"/>
            </a:lnSpc>
            <a:spcAft>
              <a:spcPct val="35000"/>
            </a:spcAft>
          </a:pPr>
          <a:r>
            <a:rPr lang="zh-CN" sz="1200" b="1" u="sng">
              <a:solidFill>
                <a:schemeClr val="tx1"/>
              </a:solidFill>
              <a:latin typeface="微軟正黑體" panose="020B0604030504040204" pitchFamily="34" charset="-120"/>
              <a:ea typeface="微軟正黑體" panose="020B0604030504040204" pitchFamily="34" charset="-120"/>
            </a:rPr>
            <a:t>醫療事業</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13EDF3A-712A-4236-A6EB-02F6531D074E}" type="parTrans" cxnId="{B44AA68B-74C8-4752-8F4C-4FE3C57D0887}">
      <dgm:prSet/>
      <dgm:spPr/>
      <dgm:t>
        <a:bodyPr/>
        <a:lstStyle/>
        <a:p>
          <a:endParaRPr lang="zh-TW" altLang="en-US"/>
        </a:p>
      </dgm:t>
    </dgm:pt>
    <dgm:pt modelId="{3F638F80-1E31-4DF3-A99C-005762AA7AC3}" type="sibTrans" cxnId="{B44AA68B-74C8-4752-8F4C-4FE3C57D0887}">
      <dgm:prSet/>
      <dgm:spPr/>
      <dgm:t>
        <a:bodyPr/>
        <a:lstStyle/>
        <a:p>
          <a:endParaRPr lang="zh-TW" altLang="en-US"/>
        </a:p>
      </dgm:t>
    </dgm:pt>
    <dgm:pt modelId="{14A5A7D8-08E4-4A2B-A67C-436C9C3B2E16}">
      <dgm:prSet phldrT="[文字]" custT="1"/>
      <dgm:spPr/>
      <dgm:t>
        <a:bodyPr/>
        <a:lstStyle/>
        <a:p>
          <a:pPr>
            <a:lnSpc>
              <a:spcPct val="90000"/>
            </a:lnSpc>
            <a:spcAft>
              <a:spcPct val="15000"/>
            </a:spcAft>
          </a:pPr>
          <a:r>
            <a:rPr lang="zh-CN" sz="1200">
              <a:solidFill>
                <a:schemeClr val="tx1"/>
              </a:solidFill>
              <a:latin typeface="微軟正黑體" panose="020B0604030504040204" pitchFamily="34" charset="-120"/>
              <a:ea typeface="微軟正黑體" panose="020B0604030504040204" pitchFamily="34" charset="-120"/>
            </a:rPr>
            <a:t>改革開放以來，國家的醫療衛生事業有著顯著的進步，改善了人民健康水</a:t>
          </a:r>
          <a:r>
            <a:rPr lang="zh-HK" sz="1200">
              <a:solidFill>
                <a:schemeClr val="tx1"/>
              </a:solidFill>
              <a:latin typeface="微軟正黑體" panose="020B0604030504040204" pitchFamily="34" charset="-120"/>
              <a:ea typeface="微軟正黑體" panose="020B0604030504040204" pitchFamily="34" charset="-120"/>
            </a:rPr>
            <a:t>平</a:t>
          </a:r>
          <a:r>
            <a:rPr lang="zh-CN" sz="1200">
              <a:solidFill>
                <a:schemeClr val="tx1"/>
              </a:solidFill>
              <a:latin typeface="微軟正黑體" panose="020B0604030504040204" pitchFamily="34" charset="-120"/>
              <a:ea typeface="微軟正黑體" panose="020B0604030504040204" pitchFamily="34" charset="-120"/>
            </a:rPr>
            <a:t>。醫療服務品質和技術水準逐步提高，也建立了基本覆蓋城鄉居民的醫療保障制度。</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5BAAD7C-7A24-4233-B7DB-C5974CE0F338}" type="parTrans" cxnId="{E548E9FC-2100-411C-980B-BC20ADCD0FB7}">
      <dgm:prSet/>
      <dgm:spPr/>
      <dgm:t>
        <a:bodyPr/>
        <a:lstStyle/>
        <a:p>
          <a:endParaRPr lang="zh-TW" altLang="en-US"/>
        </a:p>
      </dgm:t>
    </dgm:pt>
    <dgm:pt modelId="{F07A04D8-A81D-44F6-908D-F8D5786337B3}" type="sibTrans" cxnId="{E548E9FC-2100-411C-980B-BC20ADCD0FB7}">
      <dgm:prSet/>
      <dgm:spPr/>
      <dgm:t>
        <a:bodyPr/>
        <a:lstStyle/>
        <a:p>
          <a:endParaRPr lang="zh-TW" altLang="en-US"/>
        </a:p>
      </dgm:t>
    </dgm:pt>
    <dgm:pt modelId="{12F37D19-CBC1-4F41-8229-7A50457CF3C3}">
      <dgm:prSet phldrT="[文字]" custT="1"/>
      <dgm:spPr/>
      <dgm:t>
        <a:bodyPr/>
        <a:lstStyle/>
        <a:p>
          <a:pPr>
            <a:lnSpc>
              <a:spcPts val="1500"/>
            </a:lnSpc>
            <a:spcAft>
              <a:spcPts val="0"/>
            </a:spcAft>
          </a:pPr>
          <a:r>
            <a:rPr lang="en-US" sz="1200">
              <a:solidFill>
                <a:schemeClr val="tx1"/>
              </a:solidFill>
              <a:latin typeface="微軟正黑體" panose="020B0604030504040204" pitchFamily="34" charset="-120"/>
              <a:ea typeface="微軟正黑體" panose="020B0604030504040204" pitchFamily="34" charset="-120"/>
            </a:rPr>
            <a:t>http://guoqing.china.com.cn/2018-11/21/content_74193062.htm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CCDE95C8-C91B-420B-81C1-645A7204155B}" type="parTrans" cxnId="{E6D3800F-5A78-40F7-992E-B38B6CE3482E}">
      <dgm:prSet/>
      <dgm:spPr/>
      <dgm:t>
        <a:bodyPr/>
        <a:lstStyle/>
        <a:p>
          <a:endParaRPr lang="zh-TW" altLang="en-US"/>
        </a:p>
      </dgm:t>
    </dgm:pt>
    <dgm:pt modelId="{06078304-DF99-4D15-9DBD-1214ACCF8B3E}" type="sibTrans" cxnId="{E6D3800F-5A78-40F7-992E-B38B6CE3482E}">
      <dgm:prSet/>
      <dgm:spPr/>
      <dgm:t>
        <a:bodyPr/>
        <a:lstStyle/>
        <a:p>
          <a:endParaRPr lang="zh-TW" altLang="en-US"/>
        </a:p>
      </dgm:t>
    </dgm:pt>
    <dgm:pt modelId="{D4F64908-4E9B-4D1F-A987-A7CD89D58341}">
      <dgm:prSet phldrT="[文字]" custT="1"/>
      <dgm:spPr/>
      <dgm:t>
        <a:bodyPr/>
        <a:lstStyle/>
        <a:p>
          <a:pPr>
            <a:lnSpc>
              <a:spcPct val="90000"/>
            </a:lnSpc>
          </a:pPr>
          <a:r>
            <a:rPr lang="zh-CN" sz="1200" b="1" u="sng">
              <a:solidFill>
                <a:schemeClr val="tx1"/>
              </a:solidFill>
              <a:latin typeface="微軟正黑體" panose="020B0604030504040204" pitchFamily="34" charset="-120"/>
              <a:ea typeface="微軟正黑體" panose="020B0604030504040204" pitchFamily="34" charset="-120"/>
            </a:rPr>
            <a:t>鄉村</a:t>
          </a:r>
          <a:r>
            <a:rPr lang="zh-HK" sz="1200" b="1" u="sng">
              <a:solidFill>
                <a:schemeClr val="tx1"/>
              </a:solidFill>
              <a:latin typeface="微軟正黑體" panose="020B0604030504040204" pitchFamily="34" charset="-120"/>
              <a:ea typeface="微軟正黑體" panose="020B0604030504040204" pitchFamily="34" charset="-120"/>
            </a:rPr>
            <a:t>生活</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5EE230D-B047-40D1-BEDC-135B488C9C11}" type="parTrans" cxnId="{CE6BF9E8-C330-4192-9ED8-7815EF0C32EB}">
      <dgm:prSet/>
      <dgm:spPr/>
      <dgm:t>
        <a:bodyPr/>
        <a:lstStyle/>
        <a:p>
          <a:endParaRPr lang="zh-TW" altLang="en-US"/>
        </a:p>
      </dgm:t>
    </dgm:pt>
    <dgm:pt modelId="{57A0B537-1926-43A1-BFF7-BBF268EB0626}" type="sibTrans" cxnId="{CE6BF9E8-C330-4192-9ED8-7815EF0C32EB}">
      <dgm:prSet/>
      <dgm:spPr/>
      <dgm:t>
        <a:bodyPr/>
        <a:lstStyle/>
        <a:p>
          <a:endParaRPr lang="zh-TW" altLang="en-US"/>
        </a:p>
      </dgm:t>
    </dgm:pt>
    <dgm:pt modelId="{D4D5E56B-5020-436C-A508-30815EE9070A}">
      <dgm:prSet phldrT="[文字]" custT="1"/>
      <dgm:spPr/>
      <dgm:t>
        <a:bodyPr/>
        <a:lstStyle/>
        <a:p>
          <a:pPr>
            <a:lnSpc>
              <a:spcPct val="90000"/>
            </a:lnSpc>
          </a:pPr>
          <a:r>
            <a:rPr lang="zh-CN" sz="1200">
              <a:solidFill>
                <a:schemeClr val="tx1"/>
              </a:solidFill>
              <a:latin typeface="微軟正黑體" panose="020B0604030504040204" pitchFamily="34" charset="-120"/>
              <a:ea typeface="微軟正黑體" panose="020B0604030504040204" pitchFamily="34" charset="-120"/>
            </a:rPr>
            <a:t>在改革開放下，鄉村發生了翻天覆地的變化，農村</a:t>
          </a:r>
          <a:r>
            <a:rPr lang="zh-HK" sz="1200">
              <a:solidFill>
                <a:schemeClr val="tx1"/>
              </a:solidFill>
              <a:latin typeface="微軟正黑體" panose="020B0604030504040204" pitchFamily="34" charset="-120"/>
              <a:ea typeface="微軟正黑體" panose="020B0604030504040204" pitchFamily="34" charset="-120"/>
            </a:rPr>
            <a:t>環境大大改善，居民生活水平也得到大幅度的提升</a:t>
          </a:r>
          <a:r>
            <a:rPr lang="zh-CN" sz="1200">
              <a:solidFill>
                <a:schemeClr val="tx1"/>
              </a:solidFill>
              <a:latin typeface="微軟正黑體" panose="020B0604030504040204" pitchFamily="34" charset="-120"/>
              <a:ea typeface="微軟正黑體" panose="020B0604030504040204" pitchFamily="34" charset="-120"/>
            </a:rPr>
            <a:t>。</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AD6062EB-4869-44AD-B2F7-2720745FF92E}" type="parTrans" cxnId="{CF461EBC-FF42-4E0F-BFB7-28D6EFC82852}">
      <dgm:prSet/>
      <dgm:spPr/>
      <dgm:t>
        <a:bodyPr/>
        <a:lstStyle/>
        <a:p>
          <a:endParaRPr lang="zh-TW" altLang="en-US"/>
        </a:p>
      </dgm:t>
    </dgm:pt>
    <dgm:pt modelId="{C6965F38-7683-4723-8728-2B0467C2AEC8}" type="sibTrans" cxnId="{CF461EBC-FF42-4E0F-BFB7-28D6EFC82852}">
      <dgm:prSet/>
      <dgm:spPr/>
      <dgm:t>
        <a:bodyPr/>
        <a:lstStyle/>
        <a:p>
          <a:endParaRPr lang="zh-TW" altLang="en-US"/>
        </a:p>
      </dgm:t>
    </dgm:pt>
    <dgm:pt modelId="{084B13CE-09F2-4EC9-B26F-0E51B0924744}">
      <dgm:prSet phldrT="[文字]" custT="1"/>
      <dgm:spPr/>
      <dgm:t>
        <a:bodyPr/>
        <a:lstStyle/>
        <a:p>
          <a:pPr>
            <a:lnSpc>
              <a:spcPts val="1500"/>
            </a:lnSpc>
          </a:pPr>
          <a:r>
            <a:rPr lang="en-US" sz="1200">
              <a:solidFill>
                <a:schemeClr val="tx1"/>
              </a:solidFill>
              <a:latin typeface="微軟正黑體" panose="020B0604030504040204" pitchFamily="34" charset="-120"/>
              <a:ea typeface="微軟正黑體" panose="020B0604030504040204" pitchFamily="34" charset="-120"/>
            </a:rPr>
            <a:t>http://guoqing.china.com.cn/2018-10/16/content_65861591.htm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56D59A58-AD70-4E9B-9B81-2D8E6BE50EF7}" type="parTrans" cxnId="{E334A6DA-73AF-49EB-837D-B4F2B634F00F}">
      <dgm:prSet/>
      <dgm:spPr/>
      <dgm:t>
        <a:bodyPr/>
        <a:lstStyle/>
        <a:p>
          <a:endParaRPr lang="zh-TW" altLang="en-US"/>
        </a:p>
      </dgm:t>
    </dgm:pt>
    <dgm:pt modelId="{6F84CE81-FEB9-43E0-AA75-0772C6E682F8}" type="sibTrans" cxnId="{E334A6DA-73AF-49EB-837D-B4F2B634F00F}">
      <dgm:prSet/>
      <dgm:spPr/>
      <dgm:t>
        <a:bodyPr/>
        <a:lstStyle/>
        <a:p>
          <a:endParaRPr lang="zh-TW" altLang="en-US"/>
        </a:p>
      </dgm:t>
    </dgm:pt>
    <dgm:pt modelId="{1A8F35CE-C61D-4A68-AB8A-D347CE688E91}" type="pres">
      <dgm:prSet presAssocID="{F003786E-A098-48A8-8559-BDD192410F95}" presName="Name0" presStyleCnt="0">
        <dgm:presLayoutVars>
          <dgm:dir/>
          <dgm:animLvl val="lvl"/>
          <dgm:resizeHandles val="exact"/>
        </dgm:presLayoutVars>
      </dgm:prSet>
      <dgm:spPr/>
    </dgm:pt>
    <dgm:pt modelId="{93D2E58F-2A3B-4F14-96FC-89458E8CF8C7}" type="pres">
      <dgm:prSet presAssocID="{946970D0-42F5-4D5B-9494-556DC8BD014E}" presName="composite" presStyleCnt="0"/>
      <dgm:spPr/>
    </dgm:pt>
    <dgm:pt modelId="{30D3907E-ECDC-4740-81D3-C609C368590B}" type="pres">
      <dgm:prSet presAssocID="{946970D0-42F5-4D5B-9494-556DC8BD014E}" presName="parTx" presStyleLbl="alignNode1" presStyleIdx="0" presStyleCnt="3">
        <dgm:presLayoutVars>
          <dgm:chMax val="0"/>
          <dgm:chPref val="0"/>
          <dgm:bulletEnabled val="1"/>
        </dgm:presLayoutVars>
      </dgm:prSet>
      <dgm:spPr/>
    </dgm:pt>
    <dgm:pt modelId="{B5834E50-6D08-4EBF-8489-8B9E028A0967}" type="pres">
      <dgm:prSet presAssocID="{946970D0-42F5-4D5B-9494-556DC8BD014E}" presName="desTx" presStyleLbl="alignAccFollowNode1" presStyleIdx="0" presStyleCnt="3">
        <dgm:presLayoutVars>
          <dgm:bulletEnabled val="1"/>
        </dgm:presLayoutVars>
      </dgm:prSet>
      <dgm:spPr/>
    </dgm:pt>
    <dgm:pt modelId="{7360CF05-6A1A-4016-A610-F991CC09FFDB}" type="pres">
      <dgm:prSet presAssocID="{0B7A08CF-287D-490F-B7B8-963BC6514A2A}" presName="space" presStyleCnt="0"/>
      <dgm:spPr/>
    </dgm:pt>
    <dgm:pt modelId="{FDC1DA29-871B-490C-BD2D-0F975CDCB39D}" type="pres">
      <dgm:prSet presAssocID="{B0B8D1AC-14AB-4C29-A02A-40CD6F92BB36}" presName="composite" presStyleCnt="0"/>
      <dgm:spPr/>
    </dgm:pt>
    <dgm:pt modelId="{9D5D8927-6B8B-436F-980F-BFAE82956720}" type="pres">
      <dgm:prSet presAssocID="{B0B8D1AC-14AB-4C29-A02A-40CD6F92BB36}" presName="parTx" presStyleLbl="alignNode1" presStyleIdx="1" presStyleCnt="3">
        <dgm:presLayoutVars>
          <dgm:chMax val="0"/>
          <dgm:chPref val="0"/>
          <dgm:bulletEnabled val="1"/>
        </dgm:presLayoutVars>
      </dgm:prSet>
      <dgm:spPr/>
    </dgm:pt>
    <dgm:pt modelId="{24E3C318-3565-400B-AF92-7F2572C383FA}" type="pres">
      <dgm:prSet presAssocID="{B0B8D1AC-14AB-4C29-A02A-40CD6F92BB36}" presName="desTx" presStyleLbl="alignAccFollowNode1" presStyleIdx="1" presStyleCnt="3">
        <dgm:presLayoutVars>
          <dgm:bulletEnabled val="1"/>
        </dgm:presLayoutVars>
      </dgm:prSet>
      <dgm:spPr/>
    </dgm:pt>
    <dgm:pt modelId="{A0214621-BC8F-473D-A38F-43D25255A156}" type="pres">
      <dgm:prSet presAssocID="{3F638F80-1E31-4DF3-A99C-005762AA7AC3}" presName="space" presStyleCnt="0"/>
      <dgm:spPr/>
    </dgm:pt>
    <dgm:pt modelId="{D8C46D5B-A119-435C-997D-6B7046A7D39C}" type="pres">
      <dgm:prSet presAssocID="{D4F64908-4E9B-4D1F-A987-A7CD89D58341}" presName="composite" presStyleCnt="0"/>
      <dgm:spPr/>
    </dgm:pt>
    <dgm:pt modelId="{070164B6-5B97-4CAB-94A7-F4C70D3B39BD}" type="pres">
      <dgm:prSet presAssocID="{D4F64908-4E9B-4D1F-A987-A7CD89D58341}" presName="parTx" presStyleLbl="alignNode1" presStyleIdx="2" presStyleCnt="3">
        <dgm:presLayoutVars>
          <dgm:chMax val="0"/>
          <dgm:chPref val="0"/>
          <dgm:bulletEnabled val="1"/>
        </dgm:presLayoutVars>
      </dgm:prSet>
      <dgm:spPr/>
    </dgm:pt>
    <dgm:pt modelId="{3EF43F5A-FEA8-4A25-94F1-DDBB60B7A81F}" type="pres">
      <dgm:prSet presAssocID="{D4F64908-4E9B-4D1F-A987-A7CD89D58341}" presName="desTx" presStyleLbl="alignAccFollowNode1" presStyleIdx="2" presStyleCnt="3">
        <dgm:presLayoutVars>
          <dgm:bulletEnabled val="1"/>
        </dgm:presLayoutVars>
      </dgm:prSet>
      <dgm:spPr/>
    </dgm:pt>
  </dgm:ptLst>
  <dgm:cxnLst>
    <dgm:cxn modelId="{F5715207-7143-4CCA-A266-669D844FBBA2}" type="presOf" srcId="{D4D5E56B-5020-436C-A508-30815EE9070A}" destId="{3EF43F5A-FEA8-4A25-94F1-DDBB60B7A81F}" srcOrd="0" destOrd="0" presId="urn:microsoft.com/office/officeart/2005/8/layout/hList1"/>
    <dgm:cxn modelId="{E6D3800F-5A78-40F7-992E-B38B6CE3482E}" srcId="{B0B8D1AC-14AB-4C29-A02A-40CD6F92BB36}" destId="{12F37D19-CBC1-4F41-8229-7A50457CF3C3}" srcOrd="1" destOrd="0" parTransId="{CCDE95C8-C91B-420B-81C1-645A7204155B}" sibTransId="{06078304-DF99-4D15-9DBD-1214ACCF8B3E}"/>
    <dgm:cxn modelId="{EB831F11-4DC3-4A03-B15F-D2D3234B8362}" type="presOf" srcId="{946970D0-42F5-4D5B-9494-556DC8BD014E}" destId="{30D3907E-ECDC-4740-81D3-C609C368590B}" srcOrd="0" destOrd="0" presId="urn:microsoft.com/office/officeart/2005/8/layout/hList1"/>
    <dgm:cxn modelId="{C8CC7212-696B-430E-98FC-D0DF6011E04B}" type="presOf" srcId="{626123B7-DDF8-4906-9975-5CF2749F3E6B}" destId="{B5834E50-6D08-4EBF-8489-8B9E028A0967}" srcOrd="0" destOrd="0" presId="urn:microsoft.com/office/officeart/2005/8/layout/hList1"/>
    <dgm:cxn modelId="{9087331D-07FA-44A3-A0AE-B6CD4407C597}" type="presOf" srcId="{084B13CE-09F2-4EC9-B26F-0E51B0924744}" destId="{3EF43F5A-FEA8-4A25-94F1-DDBB60B7A81F}" srcOrd="0" destOrd="1" presId="urn:microsoft.com/office/officeart/2005/8/layout/hList1"/>
    <dgm:cxn modelId="{34BDB57D-556C-4599-AB72-F0E945193207}" type="presOf" srcId="{12F37D19-CBC1-4F41-8229-7A50457CF3C3}" destId="{24E3C318-3565-400B-AF92-7F2572C383FA}" srcOrd="0" destOrd="1" presId="urn:microsoft.com/office/officeart/2005/8/layout/hList1"/>
    <dgm:cxn modelId="{3F3EF07D-2B46-4B4E-B24E-3CBD5E8B366D}" type="presOf" srcId="{B82A66D0-A348-4BD1-A899-EF29336ED35D}" destId="{B5834E50-6D08-4EBF-8489-8B9E028A0967}" srcOrd="0" destOrd="1" presId="urn:microsoft.com/office/officeart/2005/8/layout/hList1"/>
    <dgm:cxn modelId="{709F4287-7F8F-4E24-816F-45C00DEA017F}" srcId="{F003786E-A098-48A8-8559-BDD192410F95}" destId="{946970D0-42F5-4D5B-9494-556DC8BD014E}" srcOrd="0" destOrd="0" parTransId="{74641E04-84A6-42AB-A996-9D61200C11CE}" sibTransId="{0B7A08CF-287D-490F-B7B8-963BC6514A2A}"/>
    <dgm:cxn modelId="{B44AA68B-74C8-4752-8F4C-4FE3C57D0887}" srcId="{F003786E-A098-48A8-8559-BDD192410F95}" destId="{B0B8D1AC-14AB-4C29-A02A-40CD6F92BB36}" srcOrd="1" destOrd="0" parTransId="{713EDF3A-712A-4236-A6EB-02F6531D074E}" sibTransId="{3F638F80-1E31-4DF3-A99C-005762AA7AC3}"/>
    <dgm:cxn modelId="{BB57C599-1805-4FEE-BB05-7EAE473B7DB1}" type="presOf" srcId="{14A5A7D8-08E4-4A2B-A67C-436C9C3B2E16}" destId="{24E3C318-3565-400B-AF92-7F2572C383FA}" srcOrd="0" destOrd="0" presId="urn:microsoft.com/office/officeart/2005/8/layout/hList1"/>
    <dgm:cxn modelId="{E2FA84B6-2567-41BE-A958-571518D8D0B8}" srcId="{946970D0-42F5-4D5B-9494-556DC8BD014E}" destId="{626123B7-DDF8-4906-9975-5CF2749F3E6B}" srcOrd="0" destOrd="0" parTransId="{D5C16220-161E-42A1-A0FD-D2145A6ABEED}" sibTransId="{5911FE73-9B6F-4D20-98D6-E75284A8142D}"/>
    <dgm:cxn modelId="{4C4B43B8-AFD7-40E5-A417-5EB0CD6AC44B}" type="presOf" srcId="{B0B8D1AC-14AB-4C29-A02A-40CD6F92BB36}" destId="{9D5D8927-6B8B-436F-980F-BFAE82956720}" srcOrd="0" destOrd="0" presId="urn:microsoft.com/office/officeart/2005/8/layout/hList1"/>
    <dgm:cxn modelId="{CF461EBC-FF42-4E0F-BFB7-28D6EFC82852}" srcId="{D4F64908-4E9B-4D1F-A987-A7CD89D58341}" destId="{D4D5E56B-5020-436C-A508-30815EE9070A}" srcOrd="0" destOrd="0" parTransId="{AD6062EB-4869-44AD-B2F7-2720745FF92E}" sibTransId="{C6965F38-7683-4723-8728-2B0467C2AEC8}"/>
    <dgm:cxn modelId="{E334A6DA-73AF-49EB-837D-B4F2B634F00F}" srcId="{D4F64908-4E9B-4D1F-A987-A7CD89D58341}" destId="{084B13CE-09F2-4EC9-B26F-0E51B0924744}" srcOrd="1" destOrd="0" parTransId="{56D59A58-AD70-4E9B-9B81-2D8E6BE50EF7}" sibTransId="{6F84CE81-FEB9-43E0-AA75-0772C6E682F8}"/>
    <dgm:cxn modelId="{B82DDEDF-5C64-4A3C-B8AD-420FDB48B3B7}" type="presOf" srcId="{D4F64908-4E9B-4D1F-A987-A7CD89D58341}" destId="{070164B6-5B97-4CAB-94A7-F4C70D3B39BD}" srcOrd="0" destOrd="0" presId="urn:microsoft.com/office/officeart/2005/8/layout/hList1"/>
    <dgm:cxn modelId="{CE6BF9E8-C330-4192-9ED8-7815EF0C32EB}" srcId="{F003786E-A098-48A8-8559-BDD192410F95}" destId="{D4F64908-4E9B-4D1F-A987-A7CD89D58341}" srcOrd="2" destOrd="0" parTransId="{75EE230D-B047-40D1-BEDC-135B488C9C11}" sibTransId="{57A0B537-1926-43A1-BFF7-BBF268EB0626}"/>
    <dgm:cxn modelId="{083AD1F0-57B6-471E-AF8B-002831E5F1DF}" srcId="{946970D0-42F5-4D5B-9494-556DC8BD014E}" destId="{B82A66D0-A348-4BD1-A899-EF29336ED35D}" srcOrd="1" destOrd="0" parTransId="{2F857E45-EC44-4E77-93BE-F3BBC265BD30}" sibTransId="{E45E9B68-5C46-465C-8EB2-849A17B0830F}"/>
    <dgm:cxn modelId="{8D457EF2-4738-43CA-9875-072FAB88F6E9}" type="presOf" srcId="{F003786E-A098-48A8-8559-BDD192410F95}" destId="{1A8F35CE-C61D-4A68-AB8A-D347CE688E91}" srcOrd="0" destOrd="0" presId="urn:microsoft.com/office/officeart/2005/8/layout/hList1"/>
    <dgm:cxn modelId="{E548E9FC-2100-411C-980B-BC20ADCD0FB7}" srcId="{B0B8D1AC-14AB-4C29-A02A-40CD6F92BB36}" destId="{14A5A7D8-08E4-4A2B-A67C-436C9C3B2E16}" srcOrd="0" destOrd="0" parTransId="{F5BAAD7C-7A24-4233-B7DB-C5974CE0F338}" sibTransId="{F07A04D8-A81D-44F6-908D-F8D5786337B3}"/>
    <dgm:cxn modelId="{E673B4D0-59C1-4FF8-A0E5-4B5CD96E2DA1}" type="presParOf" srcId="{1A8F35CE-C61D-4A68-AB8A-D347CE688E91}" destId="{93D2E58F-2A3B-4F14-96FC-89458E8CF8C7}" srcOrd="0" destOrd="0" presId="urn:microsoft.com/office/officeart/2005/8/layout/hList1"/>
    <dgm:cxn modelId="{4390095F-AE8A-4416-9EF2-935EDE91EB2F}" type="presParOf" srcId="{93D2E58F-2A3B-4F14-96FC-89458E8CF8C7}" destId="{30D3907E-ECDC-4740-81D3-C609C368590B}" srcOrd="0" destOrd="0" presId="urn:microsoft.com/office/officeart/2005/8/layout/hList1"/>
    <dgm:cxn modelId="{15255DA7-A8C4-49B5-8EA3-FBFB978AA00B}" type="presParOf" srcId="{93D2E58F-2A3B-4F14-96FC-89458E8CF8C7}" destId="{B5834E50-6D08-4EBF-8489-8B9E028A0967}" srcOrd="1" destOrd="0" presId="urn:microsoft.com/office/officeart/2005/8/layout/hList1"/>
    <dgm:cxn modelId="{6F020984-F437-4D2E-820F-CE717FD560BD}" type="presParOf" srcId="{1A8F35CE-C61D-4A68-AB8A-D347CE688E91}" destId="{7360CF05-6A1A-4016-A610-F991CC09FFDB}" srcOrd="1" destOrd="0" presId="urn:microsoft.com/office/officeart/2005/8/layout/hList1"/>
    <dgm:cxn modelId="{1C8125DD-0DF9-45F2-BB1A-3E2C9DCB2C3C}" type="presParOf" srcId="{1A8F35CE-C61D-4A68-AB8A-D347CE688E91}" destId="{FDC1DA29-871B-490C-BD2D-0F975CDCB39D}" srcOrd="2" destOrd="0" presId="urn:microsoft.com/office/officeart/2005/8/layout/hList1"/>
    <dgm:cxn modelId="{8A6E2ADA-176F-411D-9641-F21F9434B385}" type="presParOf" srcId="{FDC1DA29-871B-490C-BD2D-0F975CDCB39D}" destId="{9D5D8927-6B8B-436F-980F-BFAE82956720}" srcOrd="0" destOrd="0" presId="urn:microsoft.com/office/officeart/2005/8/layout/hList1"/>
    <dgm:cxn modelId="{F80E7504-0A3B-43EB-9AAD-B143F4C18300}" type="presParOf" srcId="{FDC1DA29-871B-490C-BD2D-0F975CDCB39D}" destId="{24E3C318-3565-400B-AF92-7F2572C383FA}" srcOrd="1" destOrd="0" presId="urn:microsoft.com/office/officeart/2005/8/layout/hList1"/>
    <dgm:cxn modelId="{13796926-DDFD-4EEF-A23E-81AF21392C33}" type="presParOf" srcId="{1A8F35CE-C61D-4A68-AB8A-D347CE688E91}" destId="{A0214621-BC8F-473D-A38F-43D25255A156}" srcOrd="3" destOrd="0" presId="urn:microsoft.com/office/officeart/2005/8/layout/hList1"/>
    <dgm:cxn modelId="{AABD5C81-EB43-4D8C-9EAF-79A64BD4A67B}" type="presParOf" srcId="{1A8F35CE-C61D-4A68-AB8A-D347CE688E91}" destId="{D8C46D5B-A119-435C-997D-6B7046A7D39C}" srcOrd="4" destOrd="0" presId="urn:microsoft.com/office/officeart/2005/8/layout/hList1"/>
    <dgm:cxn modelId="{20C8D5EB-0E40-4949-AE42-7CC2725EAE94}" type="presParOf" srcId="{D8C46D5B-A119-435C-997D-6B7046A7D39C}" destId="{070164B6-5B97-4CAB-94A7-F4C70D3B39BD}" srcOrd="0" destOrd="0" presId="urn:microsoft.com/office/officeart/2005/8/layout/hList1"/>
    <dgm:cxn modelId="{402E7BA2-5FFB-4055-840D-844FF51F6556}" type="presParOf" srcId="{D8C46D5B-A119-435C-997D-6B7046A7D39C}" destId="{3EF43F5A-FEA8-4A25-94F1-DDBB60B7A81F}"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3907E-ECDC-4740-81D3-C609C368590B}">
      <dsp:nvSpPr>
        <dsp:cNvPr id="0" name=""/>
        <dsp:cNvSpPr/>
      </dsp:nvSpPr>
      <dsp:spPr>
        <a:xfrm>
          <a:off x="6793" y="37913"/>
          <a:ext cx="1603879" cy="34664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人民生活</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6793" y="37913"/>
        <a:ext cx="1603879" cy="346640"/>
      </dsp:txXfrm>
    </dsp:sp>
    <dsp:sp modelId="{B5834E50-6D08-4EBF-8489-8B9E028A0967}">
      <dsp:nvSpPr>
        <dsp:cNvPr id="0" name=""/>
        <dsp:cNvSpPr/>
      </dsp:nvSpPr>
      <dsp:spPr>
        <a:xfrm>
          <a:off x="6793" y="384553"/>
          <a:ext cx="1603879" cy="3194493"/>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改革開放</a:t>
          </a:r>
          <a:r>
            <a:rPr lang="zh-HK" sz="1200" kern="1200">
              <a:solidFill>
                <a:schemeClr val="tx1"/>
              </a:solidFill>
              <a:latin typeface="微軟正黑體" panose="020B0604030504040204" pitchFamily="34" charset="-120"/>
              <a:ea typeface="微軟正黑體" panose="020B0604030504040204" pitchFamily="34" charset="-120"/>
            </a:rPr>
            <a:t>以</a:t>
          </a:r>
          <a:r>
            <a:rPr lang="zh-CN" sz="1200" kern="1200">
              <a:solidFill>
                <a:schemeClr val="tx1"/>
              </a:solidFill>
              <a:latin typeface="微軟正黑體" panose="020B0604030504040204" pitchFamily="34" charset="-120"/>
              <a:ea typeface="微軟正黑體" panose="020B0604030504040204" pitchFamily="34" charset="-120"/>
            </a:rPr>
            <a:t>來，國</a:t>
          </a:r>
          <a:r>
            <a:rPr lang="zh-HK" sz="1200" kern="1200">
              <a:solidFill>
                <a:schemeClr val="tx1"/>
              </a:solidFill>
              <a:latin typeface="微軟正黑體" panose="020B0604030504040204" pitchFamily="34" charset="-120"/>
              <a:ea typeface="微軟正黑體" panose="020B0604030504040204" pitchFamily="34" charset="-120"/>
            </a:rPr>
            <a:t>家</a:t>
          </a:r>
          <a:r>
            <a:rPr lang="zh-CN" sz="1200" kern="1200">
              <a:solidFill>
                <a:schemeClr val="tx1"/>
              </a:solidFill>
              <a:latin typeface="微軟正黑體" panose="020B0604030504040204" pitchFamily="34" charset="-120"/>
              <a:ea typeface="微軟正黑體" panose="020B0604030504040204" pitchFamily="34" charset="-120"/>
            </a:rPr>
            <a:t>經濟發展</a:t>
          </a:r>
          <a:r>
            <a:rPr lang="zh-HK" sz="1200" kern="1200">
              <a:solidFill>
                <a:schemeClr val="tx1"/>
              </a:solidFill>
              <a:latin typeface="微軟正黑體" panose="020B0604030504040204" pitchFamily="34" charset="-120"/>
              <a:ea typeface="微軟正黑體" panose="020B0604030504040204" pitchFamily="34" charset="-120"/>
            </a:rPr>
            <a:t>迅</a:t>
          </a:r>
          <a:r>
            <a:rPr lang="zh-CN" sz="1200" kern="1200">
              <a:solidFill>
                <a:schemeClr val="tx1"/>
              </a:solidFill>
              <a:latin typeface="微軟正黑體" panose="020B0604030504040204" pitchFamily="34" charset="-120"/>
              <a:ea typeface="微軟正黑體" panose="020B0604030504040204" pitchFamily="34" charset="-120"/>
            </a:rPr>
            <a:t>速，</a:t>
          </a:r>
          <a:r>
            <a:rPr lang="zh-HK" sz="1200" kern="1200">
              <a:solidFill>
                <a:schemeClr val="tx1"/>
              </a:solidFill>
              <a:latin typeface="微軟正黑體" panose="020B0604030504040204" pitchFamily="34" charset="-120"/>
              <a:ea typeface="微軟正黑體" panose="020B0604030504040204" pitchFamily="34" charset="-120"/>
            </a:rPr>
            <a:t>國</a:t>
          </a:r>
          <a:r>
            <a:rPr lang="zh-CN" sz="1200" kern="1200">
              <a:solidFill>
                <a:schemeClr val="tx1"/>
              </a:solidFill>
              <a:latin typeface="微軟正黑體" panose="020B0604030504040204" pitchFamily="34" charset="-120"/>
              <a:ea typeface="微軟正黑體" panose="020B0604030504040204" pitchFamily="34" charset="-120"/>
            </a:rPr>
            <a:t>民收入持續增</a:t>
          </a:r>
          <a:r>
            <a:rPr lang="zh-HK" sz="1200" kern="1200">
              <a:solidFill>
                <a:schemeClr val="tx1"/>
              </a:solidFill>
              <a:latin typeface="微軟正黑體" panose="020B0604030504040204" pitchFamily="34" charset="-120"/>
              <a:ea typeface="微軟正黑體" panose="020B0604030504040204" pitchFamily="34" charset="-120"/>
            </a:rPr>
            <a:t>加</a:t>
          </a:r>
          <a:r>
            <a:rPr lang="zh-CN" sz="1200" kern="1200">
              <a:solidFill>
                <a:schemeClr val="tx1"/>
              </a:solidFill>
              <a:latin typeface="微軟正黑體" panose="020B0604030504040204" pitchFamily="34" charset="-120"/>
              <a:ea typeface="微軟正黑體" panose="020B0604030504040204" pitchFamily="34" charset="-120"/>
            </a:rPr>
            <a:t>，城鄉居民生活水</a:t>
          </a:r>
          <a:r>
            <a:rPr lang="zh-HK" sz="1200" kern="1200">
              <a:solidFill>
                <a:schemeClr val="tx1"/>
              </a:solidFill>
              <a:latin typeface="微軟正黑體" panose="020B0604030504040204" pitchFamily="34" charset="-120"/>
              <a:ea typeface="微軟正黑體" panose="020B0604030504040204" pitchFamily="34" charset="-120"/>
            </a:rPr>
            <a:t>平也相繼</a:t>
          </a:r>
          <a:r>
            <a:rPr lang="zh-CN" sz="1200" kern="1200">
              <a:solidFill>
                <a:schemeClr val="tx1"/>
              </a:solidFill>
              <a:latin typeface="微軟正黑體" panose="020B0604030504040204" pitchFamily="34" charset="-120"/>
              <a:ea typeface="微軟正黑體" panose="020B0604030504040204" pitchFamily="34" charset="-120"/>
            </a:rPr>
            <a:t>提</a:t>
          </a:r>
          <a:r>
            <a:rPr lang="zh-HK" sz="1200" kern="1200">
              <a:solidFill>
                <a:schemeClr val="tx1"/>
              </a:solidFill>
              <a:latin typeface="微軟正黑體" panose="020B0604030504040204" pitchFamily="34" charset="-120"/>
              <a:ea typeface="微軟正黑體" panose="020B0604030504040204" pitchFamily="34" charset="-120"/>
            </a:rPr>
            <a:t>升，</a:t>
          </a:r>
          <a:r>
            <a:rPr lang="zh-CN" sz="1200" kern="1200">
              <a:solidFill>
                <a:schemeClr val="tx1"/>
              </a:solidFill>
              <a:latin typeface="微軟正黑體" panose="020B0604030504040204" pitchFamily="34" charset="-120"/>
              <a:ea typeface="微軟正黑體" panose="020B0604030504040204" pitchFamily="34" charset="-120"/>
            </a:rPr>
            <a:t>生活</a:t>
          </a:r>
          <a:r>
            <a:rPr lang="zh-HK" sz="1200" kern="1200">
              <a:solidFill>
                <a:schemeClr val="tx1"/>
              </a:solidFill>
              <a:latin typeface="微軟正黑體" panose="020B0604030504040204" pitchFamily="34" charset="-120"/>
              <a:ea typeface="微軟正黑體" panose="020B0604030504040204" pitchFamily="34" charset="-120"/>
            </a:rPr>
            <a:t>也</a:t>
          </a:r>
          <a:r>
            <a:rPr lang="zh-CN" sz="1200" kern="1200">
              <a:solidFill>
                <a:schemeClr val="tx1"/>
              </a:solidFill>
              <a:latin typeface="微軟正黑體" panose="020B0604030504040204" pitchFamily="34" charset="-120"/>
              <a:ea typeface="微軟正黑體" panose="020B0604030504040204" pitchFamily="34" charset="-120"/>
            </a:rPr>
            <a:t>呈現出全新的面貌。</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ct val="1500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http://guoqing.china.com.cn/2018-11/20/content_73949801_6.htm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6793" y="384553"/>
        <a:ext cx="1603879" cy="3194493"/>
      </dsp:txXfrm>
    </dsp:sp>
    <dsp:sp modelId="{9D5D8927-6B8B-436F-980F-BFAE82956720}">
      <dsp:nvSpPr>
        <dsp:cNvPr id="0" name=""/>
        <dsp:cNvSpPr/>
      </dsp:nvSpPr>
      <dsp:spPr>
        <a:xfrm>
          <a:off x="1835215" y="37913"/>
          <a:ext cx="1603879" cy="346640"/>
        </a:xfrm>
        <a:prstGeom prst="rect">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醫療事業</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1835215" y="37913"/>
        <a:ext cx="1603879" cy="346640"/>
      </dsp:txXfrm>
    </dsp:sp>
    <dsp:sp modelId="{24E3C318-3565-400B-AF92-7F2572C383FA}">
      <dsp:nvSpPr>
        <dsp:cNvPr id="0" name=""/>
        <dsp:cNvSpPr/>
      </dsp:nvSpPr>
      <dsp:spPr>
        <a:xfrm>
          <a:off x="1835215" y="384553"/>
          <a:ext cx="1603879" cy="3194493"/>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改革開放以來，國家的醫療衛生事業有著顯著的進步，改善了人民健康水</a:t>
          </a:r>
          <a:r>
            <a:rPr lang="zh-HK" sz="1200" kern="1200">
              <a:solidFill>
                <a:schemeClr val="tx1"/>
              </a:solidFill>
              <a:latin typeface="微軟正黑體" panose="020B0604030504040204" pitchFamily="34" charset="-120"/>
              <a:ea typeface="微軟正黑體" panose="020B0604030504040204" pitchFamily="34" charset="-120"/>
            </a:rPr>
            <a:t>平</a:t>
          </a:r>
          <a:r>
            <a:rPr lang="zh-CN" sz="1200" kern="1200">
              <a:solidFill>
                <a:schemeClr val="tx1"/>
              </a:solidFill>
              <a:latin typeface="微軟正黑體" panose="020B0604030504040204" pitchFamily="34" charset="-120"/>
              <a:ea typeface="微軟正黑體" panose="020B0604030504040204" pitchFamily="34" charset="-120"/>
            </a:rPr>
            <a:t>。醫療服務品質和技術水準逐步提高，也建立了基本覆蓋城鄉居民的醫療保障制度。</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ts val="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http://guoqing.china.com.cn/2018-11/21/content_74193062.htm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1835215" y="384553"/>
        <a:ext cx="1603879" cy="3194493"/>
      </dsp:txXfrm>
    </dsp:sp>
    <dsp:sp modelId="{070164B6-5B97-4CAB-94A7-F4C70D3B39BD}">
      <dsp:nvSpPr>
        <dsp:cNvPr id="0" name=""/>
        <dsp:cNvSpPr/>
      </dsp:nvSpPr>
      <dsp:spPr>
        <a:xfrm>
          <a:off x="3663637" y="37913"/>
          <a:ext cx="1603879" cy="346640"/>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鄉村</a:t>
          </a:r>
          <a:r>
            <a:rPr lang="zh-HK" sz="1200" b="1" u="sng" kern="1200">
              <a:solidFill>
                <a:schemeClr val="tx1"/>
              </a:solidFill>
              <a:latin typeface="微軟正黑體" panose="020B0604030504040204" pitchFamily="34" charset="-120"/>
              <a:ea typeface="微軟正黑體" panose="020B0604030504040204" pitchFamily="34" charset="-120"/>
            </a:rPr>
            <a:t>生活</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3663637" y="37913"/>
        <a:ext cx="1603879" cy="346640"/>
      </dsp:txXfrm>
    </dsp:sp>
    <dsp:sp modelId="{3EF43F5A-FEA8-4A25-94F1-DDBB60B7A81F}">
      <dsp:nvSpPr>
        <dsp:cNvPr id="0" name=""/>
        <dsp:cNvSpPr/>
      </dsp:nvSpPr>
      <dsp:spPr>
        <a:xfrm>
          <a:off x="3663637" y="384553"/>
          <a:ext cx="1603879" cy="3194493"/>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在改革開放下，鄉村發生了翻天覆地的變化，農村</a:t>
          </a:r>
          <a:r>
            <a:rPr lang="zh-HK" sz="1200" kern="1200">
              <a:solidFill>
                <a:schemeClr val="tx1"/>
              </a:solidFill>
              <a:latin typeface="微軟正黑體" panose="020B0604030504040204" pitchFamily="34" charset="-120"/>
              <a:ea typeface="微軟正黑體" panose="020B0604030504040204" pitchFamily="34" charset="-120"/>
            </a:rPr>
            <a:t>環境大大改善，居民生活水平也得到大幅度的提升</a:t>
          </a:r>
          <a:r>
            <a:rPr lang="zh-CN" sz="1200" kern="1200">
              <a:solidFill>
                <a:schemeClr val="tx1"/>
              </a:solidFill>
              <a:latin typeface="微軟正黑體" panose="020B0604030504040204" pitchFamily="34" charset="-120"/>
              <a:ea typeface="微軟正黑體" panose="020B0604030504040204" pitchFamily="34" charset="-120"/>
            </a:rPr>
            <a:t>。</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ct val="1500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http://guoqing.china.com.cn/2018-10/16/content_65861591.htm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3663637" y="384553"/>
        <a:ext cx="1603879" cy="319449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21B10-9906-457D-82B0-A57E458E0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2123</Words>
  <Characters>12103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 Ron</dc:creator>
  <cp:keywords/>
  <dc:description/>
  <cp:lastModifiedBy>HO, Wai-han</cp:lastModifiedBy>
  <cp:revision>2</cp:revision>
  <cp:lastPrinted>2026-07-03T06:33:00Z</cp:lastPrinted>
  <dcterms:created xsi:type="dcterms:W3CDTF">2026-07-03T07:12:00Z</dcterms:created>
  <dcterms:modified xsi:type="dcterms:W3CDTF">2026-07-03T07:12:00Z</dcterms:modified>
</cp:coreProperties>
</file>